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8" w:lineRule="exact"/>
        <w:jc w:val="center"/>
        <w:rPr>
          <w:rFonts w:hint="eastAsia"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rPr>
        <w:t>区信访办</w:t>
      </w:r>
      <w:r>
        <w:rPr>
          <w:rFonts w:hint="eastAsia" w:ascii="Times New Roman" w:hAnsi="Times New Roman" w:eastAsia="方正小标宋简体" w:cs="Times New Roman"/>
          <w:sz w:val="44"/>
          <w:szCs w:val="44"/>
          <w:lang w:val="en-US" w:eastAsia="zh-CN"/>
        </w:rPr>
        <w:t>2021年度</w:t>
      </w:r>
      <w:r>
        <w:rPr>
          <w:rFonts w:hint="default" w:ascii="Times New Roman" w:hAnsi="Times New Roman" w:eastAsia="方正小标宋简体" w:cs="Times New Roman"/>
          <w:sz w:val="44"/>
          <w:szCs w:val="44"/>
        </w:rPr>
        <w:t>法治政府建设情况</w:t>
      </w:r>
      <w:r>
        <w:rPr>
          <w:rFonts w:hint="eastAsia" w:ascii="Times New Roman" w:hAnsi="Times New Roman" w:eastAsia="方正小标宋简体" w:cs="Times New Roman"/>
          <w:sz w:val="44"/>
          <w:szCs w:val="44"/>
          <w:lang w:eastAsia="zh-CN"/>
        </w:rPr>
        <w:t>报告</w:t>
      </w:r>
    </w:p>
    <w:p>
      <w:pPr>
        <w:spacing w:line="588" w:lineRule="exact"/>
        <w:ind w:firstLine="680" w:firstLineChars="200"/>
        <w:rPr>
          <w:rFonts w:hint="default" w:ascii="Times New Roman" w:hAnsi="Times New Roman" w:eastAsia="仿宋" w:cs="Times New Roman"/>
          <w:sz w:val="34"/>
          <w:szCs w:val="34"/>
        </w:rPr>
      </w:pPr>
    </w:p>
    <w:p>
      <w:pPr>
        <w:keepNext w:val="0"/>
        <w:keepLines w:val="0"/>
        <w:pageBreakBefore w:val="0"/>
        <w:kinsoku/>
        <w:wordWrap/>
        <w:overflowPunct/>
        <w:topLinePunct w:val="0"/>
        <w:autoSpaceDE/>
        <w:autoSpaceDN/>
        <w:bidi w:val="0"/>
        <w:adjustRightInd/>
        <w:snapToGrid w:val="0"/>
        <w:spacing w:line="588" w:lineRule="exact"/>
        <w:ind w:firstLine="680" w:firstLineChars="200"/>
        <w:jc w:val="both"/>
        <w:textAlignment w:val="auto"/>
        <w:rPr>
          <w:rFonts w:hint="default" w:ascii="Times New Roman" w:hAnsi="Times New Roman" w:eastAsia="方正仿宋简体" w:cs="Times New Roman"/>
          <w:sz w:val="34"/>
          <w:szCs w:val="34"/>
          <w:lang w:eastAsia="zh-CN"/>
        </w:rPr>
      </w:pPr>
      <w:r>
        <w:rPr>
          <w:rFonts w:hint="default" w:ascii="Times New Roman" w:hAnsi="Times New Roman" w:eastAsia="方正仿宋简体" w:cs="Times New Roman"/>
          <w:sz w:val="34"/>
          <w:szCs w:val="34"/>
          <w:lang w:eastAsia="zh-CN"/>
        </w:rPr>
        <w:t>按照区全面依法治区委员会办公室《</w:t>
      </w:r>
      <w:r>
        <w:rPr>
          <w:rFonts w:hint="default" w:ascii="Times New Roman" w:hAnsi="Times New Roman" w:eastAsia="方正仿宋简体" w:cs="Times New Roman"/>
          <w:sz w:val="34"/>
          <w:szCs w:val="34"/>
        </w:rPr>
        <w:t>关于开展法治政府建设自查和做好迎接中央督察准备工作的通知</w:t>
      </w:r>
      <w:r>
        <w:rPr>
          <w:rFonts w:hint="default" w:ascii="Times New Roman" w:hAnsi="Times New Roman" w:eastAsia="方正仿宋简体" w:cs="Times New Roman"/>
          <w:sz w:val="34"/>
          <w:szCs w:val="34"/>
          <w:lang w:eastAsia="zh-CN"/>
        </w:rPr>
        <w:t>》要求，区信访办紧紧围绕《</w:t>
      </w:r>
      <w:r>
        <w:rPr>
          <w:rFonts w:hint="default" w:ascii="Times New Roman" w:hAnsi="Times New Roman" w:eastAsia="方正仿宋简体" w:cs="Times New Roman"/>
          <w:sz w:val="34"/>
          <w:szCs w:val="34"/>
        </w:rPr>
        <w:t>2021年法治政府建设督察要点</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lang w:val="en-US" w:eastAsia="zh-CN"/>
        </w:rPr>
        <w:t>相关工作内容，</w:t>
      </w:r>
      <w:r>
        <w:rPr>
          <w:rFonts w:hint="default" w:ascii="Times New Roman" w:hAnsi="Times New Roman" w:eastAsia="方正仿宋简体" w:cs="Times New Roman"/>
          <w:sz w:val="34"/>
          <w:szCs w:val="34"/>
        </w:rPr>
        <w:t>结合</w:t>
      </w:r>
      <w:r>
        <w:rPr>
          <w:rFonts w:hint="default" w:ascii="Times New Roman" w:hAnsi="Times New Roman" w:eastAsia="方正仿宋简体" w:cs="Times New Roman"/>
          <w:sz w:val="34"/>
          <w:szCs w:val="34"/>
          <w:lang w:val="en-US" w:eastAsia="zh-CN"/>
        </w:rPr>
        <w:t>自身涉及的职责及</w:t>
      </w:r>
      <w:r>
        <w:rPr>
          <w:rFonts w:hint="default" w:ascii="Times New Roman" w:hAnsi="Times New Roman" w:eastAsia="方正仿宋简体" w:cs="Times New Roman"/>
          <w:sz w:val="34"/>
          <w:szCs w:val="34"/>
        </w:rPr>
        <w:t>日常工作</w:t>
      </w:r>
      <w:r>
        <w:rPr>
          <w:rFonts w:hint="default" w:ascii="Times New Roman" w:hAnsi="Times New Roman" w:eastAsia="方正仿宋简体" w:cs="Times New Roman"/>
          <w:sz w:val="34"/>
          <w:szCs w:val="34"/>
          <w:lang w:val="en-US" w:eastAsia="zh-CN"/>
        </w:rPr>
        <w:t>开展情况</w:t>
      </w:r>
      <w:r>
        <w:rPr>
          <w:rFonts w:hint="default" w:ascii="Times New Roman" w:hAnsi="Times New Roman" w:eastAsia="方正仿宋简体" w:cs="Times New Roman"/>
          <w:sz w:val="34"/>
          <w:szCs w:val="34"/>
        </w:rPr>
        <w:t>，坚持问题导向，对标对表开展</w:t>
      </w:r>
      <w:r>
        <w:rPr>
          <w:rFonts w:hint="eastAsia" w:ascii="Times New Roman" w:hAnsi="Times New Roman" w:eastAsia="方正仿宋简体" w:cs="Times New Roman"/>
          <w:sz w:val="34"/>
          <w:szCs w:val="34"/>
          <w:lang w:eastAsia="zh-CN"/>
        </w:rPr>
        <w:t>学习宣传</w:t>
      </w:r>
      <w:r>
        <w:rPr>
          <w:rFonts w:hint="default" w:ascii="Times New Roman" w:hAnsi="Times New Roman" w:eastAsia="方正仿宋简体" w:cs="Times New Roman"/>
          <w:sz w:val="34"/>
          <w:szCs w:val="34"/>
        </w:rPr>
        <w:t>，</w:t>
      </w:r>
      <w:r>
        <w:rPr>
          <w:rFonts w:hint="default" w:ascii="Times New Roman" w:hAnsi="Times New Roman" w:eastAsia="方正仿宋简体" w:cs="Times New Roman"/>
          <w:sz w:val="34"/>
          <w:szCs w:val="34"/>
          <w:lang w:eastAsia="zh-CN"/>
        </w:rPr>
        <w:t>现将</w:t>
      </w:r>
      <w:r>
        <w:rPr>
          <w:rFonts w:hint="eastAsia" w:ascii="Times New Roman" w:hAnsi="Times New Roman" w:eastAsia="方正仿宋简体" w:cs="Times New Roman"/>
          <w:sz w:val="34"/>
          <w:szCs w:val="34"/>
          <w:lang w:eastAsia="zh-CN"/>
        </w:rPr>
        <w:t>有关情况</w:t>
      </w:r>
      <w:r>
        <w:rPr>
          <w:rFonts w:hint="default" w:ascii="Times New Roman" w:hAnsi="Times New Roman" w:eastAsia="方正仿宋简体" w:cs="Times New Roman"/>
          <w:sz w:val="34"/>
          <w:szCs w:val="34"/>
          <w:lang w:eastAsia="zh-CN"/>
        </w:rPr>
        <w:t>报告如下：</w:t>
      </w:r>
    </w:p>
    <w:p>
      <w:pPr>
        <w:pStyle w:val="5"/>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88" w:lineRule="exact"/>
        <w:ind w:firstLine="680" w:firstLineChars="200"/>
        <w:jc w:val="both"/>
        <w:textAlignment w:val="auto"/>
        <w:rPr>
          <w:rFonts w:hint="default" w:ascii="Times New Roman" w:hAnsi="Times New Roman" w:eastAsia="方正黑体简体" w:cs="Times New Roman"/>
          <w:b w:val="0"/>
          <w:bCs w:val="0"/>
          <w:sz w:val="34"/>
          <w:szCs w:val="34"/>
          <w:lang w:eastAsia="zh-CN"/>
        </w:rPr>
      </w:pPr>
      <w:r>
        <w:rPr>
          <w:rFonts w:hint="default" w:ascii="Times New Roman" w:hAnsi="Times New Roman" w:eastAsia="方正黑体简体" w:cs="Times New Roman"/>
          <w:b w:val="0"/>
          <w:bCs w:val="0"/>
          <w:sz w:val="34"/>
          <w:szCs w:val="34"/>
          <w:lang w:eastAsia="zh-CN"/>
        </w:rPr>
        <w:t>一、推动落实情况</w:t>
      </w:r>
    </w:p>
    <w:p>
      <w:pPr>
        <w:pStyle w:val="5"/>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88" w:lineRule="exact"/>
        <w:ind w:firstLine="680" w:firstLineChars="200"/>
        <w:jc w:val="both"/>
        <w:textAlignment w:val="auto"/>
        <w:rPr>
          <w:rFonts w:hint="default" w:ascii="Times New Roman" w:hAnsi="Times New Roman" w:eastAsia="方正仿宋简体" w:cs="Times New Roman"/>
          <w:sz w:val="34"/>
          <w:szCs w:val="34"/>
        </w:rPr>
      </w:pPr>
      <w:r>
        <w:rPr>
          <w:rFonts w:hint="default" w:ascii="Times New Roman" w:hAnsi="Times New Roman" w:eastAsia="方正楷体简体" w:cs="Times New Roman"/>
          <w:sz w:val="34"/>
          <w:szCs w:val="34"/>
        </w:rPr>
        <w:t>（一）加强组织领导。</w:t>
      </w:r>
      <w:r>
        <w:rPr>
          <w:rFonts w:hint="default" w:ascii="Times New Roman" w:hAnsi="Times New Roman" w:eastAsia="方正仿宋简体" w:cs="Times New Roman"/>
          <w:kern w:val="2"/>
          <w:sz w:val="34"/>
          <w:szCs w:val="34"/>
          <w:lang w:val="en-US" w:eastAsia="zh-CN" w:bidi="ar-SA"/>
        </w:rPr>
        <w:t>建设法治西青既是实现新发展的需要，更是保障人民群众根本利益的需要。办党组从提升政治站位、强化思想认识、加大宣传力度、落实各项制度方面下工夫，确保我办法治政府建设工作各项措施得到有效落实。一是做到思想认识到位。信访办党组始终把学习贯彻习近平法治思想作为全办重点工作抓实抓牢，与党史学习教育紧密结合起来，牢固树立防范意识，做到主要领导亲自抓、分管领导具体抓、科室工作人员共同抓。二是统一部署</w:t>
      </w:r>
      <w:r>
        <w:rPr>
          <w:rFonts w:hint="eastAsia" w:ascii="Times New Roman" w:hAnsi="Times New Roman" w:eastAsia="方正仿宋简体" w:cs="Times New Roman"/>
          <w:kern w:val="2"/>
          <w:sz w:val="34"/>
          <w:szCs w:val="34"/>
          <w:lang w:val="en-US" w:eastAsia="zh-CN" w:bidi="ar-SA"/>
        </w:rPr>
        <w:t>，保障到位</w:t>
      </w:r>
      <w:r>
        <w:rPr>
          <w:rFonts w:hint="default" w:ascii="Times New Roman" w:hAnsi="Times New Roman" w:eastAsia="方正仿宋简体" w:cs="Times New Roman"/>
          <w:kern w:val="2"/>
          <w:sz w:val="34"/>
          <w:szCs w:val="34"/>
          <w:lang w:val="en-US" w:eastAsia="zh-CN" w:bidi="ar-SA"/>
        </w:rPr>
        <w:t>。为确保我办法治信访建设工作有效落实，区信访办成立了由办</w:t>
      </w:r>
      <w:r>
        <w:rPr>
          <w:rFonts w:hint="eastAsia" w:ascii="Times New Roman" w:hAnsi="Times New Roman" w:eastAsia="方正仿宋简体" w:cs="Times New Roman"/>
          <w:kern w:val="2"/>
          <w:sz w:val="34"/>
          <w:szCs w:val="34"/>
          <w:lang w:val="en-US" w:eastAsia="zh-CN" w:bidi="ar-SA"/>
        </w:rPr>
        <w:t>主要领导</w:t>
      </w:r>
      <w:r>
        <w:rPr>
          <w:rFonts w:hint="default" w:ascii="Times New Roman" w:hAnsi="Times New Roman" w:eastAsia="方正仿宋简体" w:cs="Times New Roman"/>
          <w:kern w:val="2"/>
          <w:sz w:val="34"/>
          <w:szCs w:val="34"/>
          <w:lang w:val="en-US" w:eastAsia="zh-CN" w:bidi="ar-SA"/>
        </w:rPr>
        <w:t>同志任组长，</w:t>
      </w:r>
      <w:r>
        <w:rPr>
          <w:rFonts w:hint="eastAsia" w:ascii="Times New Roman" w:hAnsi="Times New Roman" w:eastAsia="方正仿宋简体" w:cs="Times New Roman"/>
          <w:kern w:val="2"/>
          <w:sz w:val="34"/>
          <w:szCs w:val="34"/>
          <w:lang w:val="en-US" w:eastAsia="zh-CN" w:bidi="ar-SA"/>
        </w:rPr>
        <w:t>分管领导</w:t>
      </w:r>
      <w:r>
        <w:rPr>
          <w:rFonts w:hint="default" w:ascii="Times New Roman" w:hAnsi="Times New Roman" w:eastAsia="方正仿宋简体" w:cs="Times New Roman"/>
          <w:kern w:val="2"/>
          <w:sz w:val="34"/>
          <w:szCs w:val="34"/>
          <w:lang w:val="en-US" w:eastAsia="zh-CN" w:bidi="ar-SA"/>
        </w:rPr>
        <w:t>任副组长，相关成员科室负责同志为成员的法治信访建设工作领导小组。领导小组下设办公室，由</w:t>
      </w:r>
      <w:r>
        <w:rPr>
          <w:rFonts w:hint="eastAsia" w:ascii="Times New Roman" w:hAnsi="Times New Roman" w:eastAsia="方正仿宋简体" w:cs="Times New Roman"/>
          <w:kern w:val="2"/>
          <w:sz w:val="34"/>
          <w:szCs w:val="34"/>
          <w:lang w:val="en-US" w:eastAsia="zh-CN" w:bidi="ar-SA"/>
        </w:rPr>
        <w:t>分管领导</w:t>
      </w:r>
      <w:r>
        <w:rPr>
          <w:rFonts w:hint="default" w:ascii="Times New Roman" w:hAnsi="Times New Roman" w:eastAsia="方正仿宋简体" w:cs="Times New Roman"/>
          <w:kern w:val="2"/>
          <w:sz w:val="34"/>
          <w:szCs w:val="34"/>
          <w:lang w:val="en-US" w:eastAsia="zh-CN" w:bidi="ar-SA"/>
        </w:rPr>
        <w:t>任办公室主任（兼），</w:t>
      </w:r>
      <w:r>
        <w:rPr>
          <w:rFonts w:hint="default" w:ascii="Times New Roman" w:hAnsi="Times New Roman" w:eastAsia="仿宋_GB2312" w:cs="Times New Roman"/>
          <w:color w:val="333333"/>
          <w:spacing w:val="8"/>
          <w:sz w:val="34"/>
          <w:szCs w:val="34"/>
          <w:shd w:val="clear" w:color="auto" w:fill="FFFFFF"/>
        </w:rPr>
        <w:t>负责</w:t>
      </w:r>
      <w:r>
        <w:rPr>
          <w:rFonts w:hint="default" w:ascii="Times New Roman" w:hAnsi="Times New Roman" w:eastAsia="仿宋_GB2312" w:cs="Times New Roman"/>
          <w:color w:val="333333"/>
          <w:spacing w:val="8"/>
          <w:sz w:val="34"/>
          <w:szCs w:val="34"/>
          <w:shd w:val="clear" w:color="auto" w:fill="FFFFFF"/>
          <w:lang w:bidi="ar"/>
        </w:rPr>
        <w:t>法治信访建设</w:t>
      </w:r>
      <w:r>
        <w:rPr>
          <w:rFonts w:hint="default" w:ascii="Times New Roman" w:hAnsi="Times New Roman" w:eastAsia="仿宋_GB2312" w:cs="Times New Roman"/>
          <w:color w:val="333333"/>
          <w:spacing w:val="8"/>
          <w:sz w:val="34"/>
          <w:szCs w:val="34"/>
          <w:shd w:val="clear" w:color="auto" w:fill="FFFFFF"/>
        </w:rPr>
        <w:t>的日常工作。</w:t>
      </w:r>
      <w:r>
        <w:rPr>
          <w:rFonts w:hint="eastAsia" w:ascii="Times New Roman" w:hAnsi="Times New Roman" w:eastAsia="仿宋_GB2312" w:cs="Times New Roman"/>
          <w:color w:val="333333"/>
          <w:spacing w:val="8"/>
          <w:sz w:val="34"/>
          <w:szCs w:val="34"/>
          <w:shd w:val="clear" w:color="auto" w:fill="FFFFFF"/>
          <w:lang w:eastAsia="zh-CN"/>
        </w:rPr>
        <w:t>办主要领导</w:t>
      </w:r>
      <w:r>
        <w:rPr>
          <w:rFonts w:hint="default" w:ascii="Times New Roman" w:hAnsi="Times New Roman" w:eastAsia="仿宋_GB2312" w:cs="Times New Roman"/>
          <w:color w:val="333333"/>
          <w:spacing w:val="8"/>
          <w:sz w:val="34"/>
          <w:szCs w:val="34"/>
          <w:shd w:val="clear" w:color="auto" w:fill="FFFFFF"/>
        </w:rPr>
        <w:t>带头严格履行</w:t>
      </w:r>
      <w:r>
        <w:rPr>
          <w:rFonts w:hint="default" w:ascii="Times New Roman" w:hAnsi="Times New Roman" w:eastAsia="仿宋_GB2312" w:cs="Times New Roman"/>
          <w:color w:val="333333"/>
          <w:spacing w:val="8"/>
          <w:sz w:val="34"/>
          <w:szCs w:val="34"/>
          <w:shd w:val="clear" w:color="auto" w:fill="FFFFFF"/>
          <w:lang w:eastAsia="zh-CN"/>
        </w:rPr>
        <w:t>法治</w:t>
      </w:r>
      <w:r>
        <w:rPr>
          <w:rFonts w:hint="default" w:ascii="Times New Roman" w:hAnsi="Times New Roman" w:eastAsia="仿宋_GB2312" w:cs="Times New Roman"/>
          <w:color w:val="333333"/>
          <w:spacing w:val="8"/>
          <w:sz w:val="34"/>
          <w:szCs w:val="34"/>
          <w:shd w:val="clear" w:color="auto" w:fill="FFFFFF"/>
        </w:rPr>
        <w:t>建设中的</w:t>
      </w:r>
      <w:r>
        <w:rPr>
          <w:rFonts w:hint="default" w:ascii="Times New Roman" w:hAnsi="Times New Roman" w:eastAsia="仿宋_GB2312" w:cs="Times New Roman"/>
          <w:color w:val="333333"/>
          <w:spacing w:val="8"/>
          <w:sz w:val="34"/>
          <w:szCs w:val="34"/>
          <w:shd w:val="clear" w:color="auto" w:fill="FFFFFF"/>
          <w:lang w:eastAsia="zh-CN"/>
        </w:rPr>
        <w:t>“</w:t>
      </w:r>
      <w:r>
        <w:rPr>
          <w:rFonts w:hint="default" w:ascii="Times New Roman" w:hAnsi="Times New Roman" w:eastAsia="仿宋_GB2312" w:cs="Times New Roman"/>
          <w:color w:val="333333"/>
          <w:spacing w:val="8"/>
          <w:sz w:val="34"/>
          <w:szCs w:val="34"/>
          <w:shd w:val="clear" w:color="auto" w:fill="FFFFFF"/>
        </w:rPr>
        <w:t>第一责任人</w:t>
      </w:r>
      <w:r>
        <w:rPr>
          <w:rFonts w:hint="default" w:ascii="Times New Roman" w:hAnsi="Times New Roman" w:eastAsia="仿宋_GB2312" w:cs="Times New Roman"/>
          <w:color w:val="333333"/>
          <w:spacing w:val="8"/>
          <w:sz w:val="34"/>
          <w:szCs w:val="34"/>
          <w:shd w:val="clear" w:color="auto" w:fill="FFFFFF"/>
          <w:lang w:eastAsia="zh-CN"/>
        </w:rPr>
        <w:t>”</w:t>
      </w:r>
      <w:r>
        <w:rPr>
          <w:rFonts w:hint="default" w:ascii="Times New Roman" w:hAnsi="Times New Roman" w:eastAsia="仿宋_GB2312" w:cs="Times New Roman"/>
          <w:color w:val="333333"/>
          <w:spacing w:val="8"/>
          <w:sz w:val="34"/>
          <w:szCs w:val="34"/>
          <w:shd w:val="clear" w:color="auto" w:fill="FFFFFF"/>
        </w:rPr>
        <w:t>职责，对法治建设重要工作亲自部署、重大问题亲自过问、重点环节亲自协调、重要任务亲自督办。进一步加强对</w:t>
      </w:r>
      <w:r>
        <w:rPr>
          <w:rFonts w:hint="default" w:ascii="Times New Roman" w:hAnsi="Times New Roman" w:eastAsia="仿宋_GB2312" w:cs="Times New Roman"/>
          <w:color w:val="333333"/>
          <w:spacing w:val="8"/>
          <w:sz w:val="34"/>
          <w:szCs w:val="34"/>
          <w:shd w:val="clear" w:color="auto" w:fill="FFFFFF"/>
          <w:lang w:bidi="ar"/>
        </w:rPr>
        <w:t>法治信访建设</w:t>
      </w:r>
      <w:r>
        <w:rPr>
          <w:rFonts w:hint="default" w:ascii="Times New Roman" w:hAnsi="Times New Roman" w:eastAsia="仿宋_GB2312" w:cs="Times New Roman"/>
          <w:color w:val="333333"/>
          <w:spacing w:val="8"/>
          <w:sz w:val="34"/>
          <w:szCs w:val="34"/>
          <w:shd w:val="clear" w:color="auto" w:fill="FFFFFF"/>
        </w:rPr>
        <w:t>工作的领导，落实了各项</w:t>
      </w:r>
      <w:r>
        <w:rPr>
          <w:rFonts w:hint="default" w:ascii="Times New Roman" w:hAnsi="Times New Roman" w:eastAsia="仿宋_GB2312" w:cs="Times New Roman"/>
          <w:color w:val="333333"/>
          <w:spacing w:val="8"/>
          <w:sz w:val="34"/>
          <w:szCs w:val="34"/>
          <w:shd w:val="clear" w:color="auto" w:fill="FFFFFF"/>
          <w:lang w:eastAsia="zh-CN"/>
        </w:rPr>
        <w:t>工作</w:t>
      </w:r>
      <w:r>
        <w:rPr>
          <w:rFonts w:hint="default" w:ascii="Times New Roman" w:hAnsi="Times New Roman" w:eastAsia="仿宋_GB2312" w:cs="Times New Roman"/>
          <w:color w:val="333333"/>
          <w:spacing w:val="8"/>
          <w:sz w:val="34"/>
          <w:szCs w:val="34"/>
          <w:shd w:val="clear" w:color="auto" w:fill="FFFFFF"/>
        </w:rPr>
        <w:t>措施。</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jc w:val="both"/>
        <w:textAlignment w:val="auto"/>
        <w:rPr>
          <w:rFonts w:hint="default" w:ascii="Times New Roman" w:hAnsi="Times New Roman" w:eastAsia="方正仿宋简体" w:cs="Times New Roman"/>
          <w:sz w:val="34"/>
          <w:szCs w:val="34"/>
          <w:lang w:val="en" w:eastAsia="zh-CN"/>
        </w:rPr>
      </w:pPr>
      <w:r>
        <w:rPr>
          <w:rFonts w:hint="default" w:ascii="Times New Roman" w:hAnsi="Times New Roman" w:eastAsia="方正楷体简体" w:cs="Times New Roman"/>
          <w:kern w:val="0"/>
          <w:sz w:val="34"/>
          <w:szCs w:val="34"/>
          <w:lang w:val="en-US" w:eastAsia="zh-CN" w:bidi="ar"/>
        </w:rPr>
        <w:t>（二）深入学习贯彻习近平法治思想。</w:t>
      </w:r>
      <w:r>
        <w:rPr>
          <w:rFonts w:hint="default" w:ascii="Times New Roman" w:hAnsi="Times New Roman" w:eastAsia="方正仿宋简体" w:cs="Times New Roman"/>
          <w:sz w:val="34"/>
          <w:szCs w:val="34"/>
          <w:lang w:val="en-US" w:eastAsia="zh-CN"/>
        </w:rPr>
        <w:t>落实党组理论学习中心组学法制度，将习近平法治思想纳入理论中心组学习内容</w:t>
      </w:r>
      <w:r>
        <w:rPr>
          <w:rFonts w:hint="eastAsia" w:ascii="Times New Roman" w:hAnsi="Times New Roman" w:eastAsia="方正仿宋简体" w:cs="Times New Roman"/>
          <w:sz w:val="34"/>
          <w:szCs w:val="34"/>
          <w:lang w:val="en-US" w:eastAsia="zh-CN"/>
        </w:rPr>
        <w:t>，</w:t>
      </w:r>
      <w:r>
        <w:rPr>
          <w:rFonts w:hint="default" w:ascii="Times New Roman" w:hAnsi="Times New Roman" w:eastAsia="方正仿宋简体" w:cs="Times New Roman"/>
          <w:sz w:val="34"/>
          <w:szCs w:val="34"/>
          <w:lang w:val="en-US" w:eastAsia="zh-CN"/>
        </w:rPr>
        <w:t>组织集体</w:t>
      </w:r>
      <w:r>
        <w:rPr>
          <w:rFonts w:hint="eastAsia" w:ascii="Times New Roman" w:hAnsi="Times New Roman" w:eastAsia="方正仿宋简体" w:cs="Times New Roman"/>
          <w:sz w:val="34"/>
          <w:szCs w:val="34"/>
          <w:lang w:val="en-US" w:eastAsia="zh-CN"/>
        </w:rPr>
        <w:t>收看中央党校教授关于习近平法治思想专题讲座</w:t>
      </w:r>
      <w:r>
        <w:rPr>
          <w:rFonts w:hint="default" w:ascii="Times New Roman" w:hAnsi="Times New Roman" w:eastAsia="方正仿宋简体" w:cs="Times New Roman"/>
          <w:sz w:val="34"/>
          <w:szCs w:val="34"/>
          <w:lang w:val="en-US" w:eastAsia="zh-CN"/>
        </w:rPr>
        <w:t>；组织专题学习《西青区学习宣传贯彻习近平法治思想工作方案》，传达会议精神、部署贯彻落实举措；将学习宣传贯彻习近平法治思想与党史学习教育紧密结合，办</w:t>
      </w:r>
      <w:r>
        <w:rPr>
          <w:rFonts w:hint="eastAsia" w:ascii="Times New Roman" w:hAnsi="Times New Roman" w:eastAsia="方正仿宋简体" w:cs="Times New Roman"/>
          <w:sz w:val="34"/>
          <w:szCs w:val="34"/>
          <w:lang w:val="en-US" w:eastAsia="zh-CN"/>
        </w:rPr>
        <w:t>主要领导</w:t>
      </w:r>
      <w:r>
        <w:rPr>
          <w:rFonts w:hint="default" w:ascii="Times New Roman" w:hAnsi="Times New Roman" w:eastAsia="方正仿宋简体" w:cs="Times New Roman"/>
          <w:sz w:val="34"/>
          <w:szCs w:val="34"/>
          <w:lang w:val="en-US" w:eastAsia="zh-CN"/>
        </w:rPr>
        <w:t>同志</w:t>
      </w:r>
      <w:r>
        <w:rPr>
          <w:rFonts w:hint="eastAsia" w:ascii="Times New Roman" w:hAnsi="Times New Roman" w:eastAsia="方正仿宋简体" w:cs="Times New Roman"/>
          <w:sz w:val="34"/>
          <w:szCs w:val="34"/>
          <w:lang w:val="en-US" w:eastAsia="zh-CN"/>
        </w:rPr>
        <w:t>作为区信访办推进法制建设第一责任人，</w:t>
      </w:r>
      <w:r>
        <w:rPr>
          <w:rFonts w:hint="default" w:ascii="Times New Roman" w:hAnsi="Times New Roman" w:eastAsia="方正仿宋简体" w:cs="Times New Roman"/>
          <w:sz w:val="34"/>
          <w:szCs w:val="34"/>
          <w:lang w:val="en-US" w:eastAsia="zh-CN"/>
        </w:rPr>
        <w:t>对全办</w:t>
      </w:r>
      <w:r>
        <w:rPr>
          <w:rFonts w:hint="eastAsia" w:ascii="Times New Roman" w:hAnsi="Times New Roman" w:eastAsia="方正仿宋简体" w:cs="Times New Roman"/>
          <w:sz w:val="34"/>
          <w:szCs w:val="34"/>
          <w:lang w:val="en-US" w:eastAsia="zh-CN"/>
        </w:rPr>
        <w:t>党员干部</w:t>
      </w:r>
      <w:r>
        <w:rPr>
          <w:rFonts w:hint="default" w:ascii="Times New Roman" w:hAnsi="Times New Roman" w:eastAsia="方正仿宋简体" w:cs="Times New Roman"/>
          <w:sz w:val="34"/>
          <w:szCs w:val="34"/>
          <w:lang w:val="en-US" w:eastAsia="zh-CN"/>
        </w:rPr>
        <w:t>专题</w:t>
      </w:r>
      <w:r>
        <w:rPr>
          <w:rFonts w:hint="eastAsia" w:ascii="Times New Roman" w:hAnsi="Times New Roman" w:eastAsia="方正仿宋简体" w:cs="Times New Roman"/>
          <w:sz w:val="34"/>
          <w:szCs w:val="34"/>
          <w:lang w:val="en-US" w:eastAsia="zh-CN"/>
        </w:rPr>
        <w:t>讲授了习近平法治思想核心要义党课</w:t>
      </w:r>
      <w:r>
        <w:rPr>
          <w:rFonts w:hint="default" w:ascii="Times New Roman" w:hAnsi="Times New Roman" w:eastAsia="方正仿宋简体" w:cs="Times New Roman"/>
          <w:sz w:val="34"/>
          <w:szCs w:val="34"/>
          <w:lang w:val="en-US" w:eastAsia="zh-CN"/>
        </w:rPr>
        <w:t>，</w:t>
      </w:r>
      <w:r>
        <w:rPr>
          <w:rFonts w:hint="eastAsia" w:ascii="Times New Roman" w:hAnsi="Times New Roman" w:eastAsia="方正仿宋简体" w:cs="Times New Roman"/>
          <w:sz w:val="34"/>
          <w:szCs w:val="34"/>
          <w:lang w:val="en-US" w:eastAsia="zh-CN"/>
        </w:rPr>
        <w:t>以身作则</w:t>
      </w:r>
      <w:r>
        <w:rPr>
          <w:rFonts w:hint="default" w:ascii="Times New Roman" w:hAnsi="Times New Roman" w:eastAsia="方正仿宋简体" w:cs="Times New Roman"/>
          <w:sz w:val="34"/>
          <w:szCs w:val="34"/>
          <w:lang w:val="en-US" w:eastAsia="zh-CN"/>
        </w:rPr>
        <w:t>做</w:t>
      </w:r>
      <w:r>
        <w:rPr>
          <w:rFonts w:hint="eastAsia" w:ascii="Times New Roman" w:hAnsi="Times New Roman" w:eastAsia="方正仿宋简体" w:cs="Times New Roman"/>
          <w:sz w:val="34"/>
          <w:szCs w:val="34"/>
          <w:lang w:val="en-US" w:eastAsia="zh-CN"/>
        </w:rPr>
        <w:t>以上率下</w:t>
      </w:r>
      <w:r>
        <w:rPr>
          <w:rFonts w:hint="default" w:ascii="Times New Roman" w:hAnsi="Times New Roman" w:eastAsia="方正仿宋简体" w:cs="Times New Roman"/>
          <w:sz w:val="34"/>
          <w:szCs w:val="34"/>
          <w:lang w:val="en-US" w:eastAsia="zh-CN"/>
        </w:rPr>
        <w:t>学法表率，</w:t>
      </w:r>
      <w:r>
        <w:rPr>
          <w:rFonts w:hint="eastAsia" w:ascii="Times New Roman" w:hAnsi="Times New Roman" w:eastAsia="方正仿宋简体" w:cs="Times New Roman"/>
          <w:sz w:val="34"/>
          <w:szCs w:val="34"/>
          <w:lang w:val="en-US" w:eastAsia="zh-CN"/>
        </w:rPr>
        <w:t>大大</w:t>
      </w:r>
      <w:r>
        <w:rPr>
          <w:rFonts w:hint="default" w:ascii="Times New Roman" w:hAnsi="Times New Roman" w:eastAsia="方正仿宋简体" w:cs="Times New Roman"/>
          <w:sz w:val="34"/>
          <w:szCs w:val="34"/>
          <w:lang w:val="en-US" w:eastAsia="zh-CN"/>
        </w:rPr>
        <w:t>提升</w:t>
      </w:r>
      <w:r>
        <w:rPr>
          <w:rFonts w:hint="eastAsia" w:ascii="Times New Roman" w:hAnsi="Times New Roman" w:eastAsia="方正仿宋简体" w:cs="Times New Roman"/>
          <w:sz w:val="34"/>
          <w:szCs w:val="34"/>
          <w:lang w:val="en-US" w:eastAsia="zh-CN"/>
        </w:rPr>
        <w:t>了全办党员干部的</w:t>
      </w:r>
      <w:r>
        <w:rPr>
          <w:rFonts w:hint="default" w:ascii="Times New Roman" w:hAnsi="Times New Roman" w:eastAsia="方正仿宋简体" w:cs="Times New Roman"/>
          <w:sz w:val="34"/>
          <w:szCs w:val="34"/>
          <w:lang w:val="en-US" w:eastAsia="zh-CN"/>
        </w:rPr>
        <w:t>法治思维和依法行政能力。</w:t>
      </w:r>
      <w:r>
        <w:rPr>
          <w:rFonts w:hint="eastAsia" w:ascii="Times New Roman" w:hAnsi="Times New Roman" w:eastAsia="方正仿宋简体" w:cs="Times New Roman"/>
          <w:sz w:val="34"/>
          <w:szCs w:val="34"/>
          <w:lang w:val="en-US" w:eastAsia="zh-CN"/>
        </w:rPr>
        <w:t>充分</w:t>
      </w:r>
      <w:r>
        <w:rPr>
          <w:rFonts w:hint="default" w:ascii="Times New Roman" w:hAnsi="Times New Roman" w:eastAsia="方正仿宋简体" w:cs="Times New Roman"/>
          <w:sz w:val="34"/>
          <w:szCs w:val="34"/>
          <w:lang w:val="en-US" w:eastAsia="zh-CN"/>
        </w:rPr>
        <w:t>发挥典型案例的法治教育引导作用，深入开展以案释法活动，积极报送</w:t>
      </w:r>
      <w:r>
        <w:rPr>
          <w:rFonts w:hint="default" w:ascii="Times New Roman" w:hAnsi="Times New Roman" w:eastAsia="方正仿宋简体" w:cs="Times New Roman"/>
          <w:sz w:val="34"/>
          <w:szCs w:val="34"/>
          <w:highlight w:val="none"/>
          <w:lang w:val="en-US" w:eastAsia="zh-CN"/>
        </w:rPr>
        <w:t>普法依法治理典型案例</w:t>
      </w:r>
      <w:r>
        <w:rPr>
          <w:rFonts w:hint="default" w:ascii="Times New Roman" w:hAnsi="Times New Roman" w:eastAsia="方正仿宋简体" w:cs="Times New Roman"/>
          <w:kern w:val="0"/>
          <w:sz w:val="34"/>
          <w:szCs w:val="34"/>
          <w:lang w:val="en-US" w:eastAsia="zh-CN" w:bidi="ar"/>
        </w:rPr>
        <w:t>，引导群众增强法治意识，遇到问题依法有序信访。严格落实《西青区关于推行法律顾问制度和公职律师制度的实施方案》有关要求，把</w:t>
      </w:r>
      <w:r>
        <w:rPr>
          <w:rFonts w:hint="default" w:ascii="Times New Roman" w:hAnsi="Times New Roman" w:eastAsia="方正仿宋简体" w:cs="Times New Roman"/>
          <w:sz w:val="34"/>
          <w:szCs w:val="34"/>
          <w:lang w:val="en-US" w:eastAsia="zh-CN"/>
        </w:rPr>
        <w:t>聘请法律顾问作为推进法治信访建设的一项重要内容，充分发挥律师在依法决策中的作用，加大行政决策的合法性审查力度，促进信访工作科学化、规范化。</w:t>
      </w:r>
    </w:p>
    <w:p>
      <w:pPr>
        <w:keepNext w:val="0"/>
        <w:keepLines w:val="0"/>
        <w:pageBreakBefore w:val="0"/>
        <w:widowControl/>
        <w:suppressLineNumbers w:val="0"/>
        <w:kinsoku/>
        <w:wordWrap/>
        <w:overflowPunct/>
        <w:topLinePunct w:val="0"/>
        <w:autoSpaceDE/>
        <w:autoSpaceDN/>
        <w:bidi w:val="0"/>
        <w:adjustRightInd/>
        <w:spacing w:line="588" w:lineRule="exact"/>
        <w:jc w:val="left"/>
        <w:textAlignment w:val="auto"/>
        <w:rPr>
          <w:rFonts w:hint="default" w:ascii="方正仿宋_GBK" w:hAnsi="方正仿宋_GBK" w:eastAsia="方正仿宋_GBK" w:cs="方正仿宋_GBK"/>
          <w:kern w:val="0"/>
          <w:sz w:val="34"/>
          <w:szCs w:val="34"/>
          <w:lang w:val="en-US" w:eastAsia="zh-CN" w:bidi="ar"/>
        </w:rPr>
      </w:pPr>
      <w:r>
        <w:rPr>
          <w:rFonts w:hint="eastAsia" w:ascii="方正楷体简体" w:hAnsi="方正楷体简体" w:eastAsia="方正楷体简体" w:cs="方正楷体简体"/>
          <w:b w:val="0"/>
          <w:bCs/>
          <w:kern w:val="2"/>
          <w:sz w:val="34"/>
          <w:szCs w:val="34"/>
          <w:lang w:val="en-US" w:eastAsia="zh-CN" w:bidi="ar-SA"/>
        </w:rPr>
        <w:t xml:space="preserve">    （三）</w:t>
      </w:r>
      <w:r>
        <w:rPr>
          <w:rFonts w:hint="default" w:ascii="方正楷体简体" w:hAnsi="方正楷体简体" w:eastAsia="方正楷体简体" w:cs="方正楷体简体"/>
          <w:b w:val="0"/>
          <w:bCs/>
          <w:kern w:val="2"/>
          <w:sz w:val="34"/>
          <w:szCs w:val="34"/>
          <w:lang w:val="en-US" w:eastAsia="zh-CN" w:bidi="ar-SA"/>
        </w:rPr>
        <w:t>认真履职尽责，</w:t>
      </w:r>
      <w:r>
        <w:rPr>
          <w:rFonts w:hint="eastAsia" w:ascii="Times New Roman" w:hAnsi="Times New Roman" w:eastAsia="方正楷体简体" w:cs="Times New Roman"/>
          <w:kern w:val="0"/>
          <w:sz w:val="34"/>
          <w:szCs w:val="34"/>
          <w:lang w:val="en-US" w:eastAsia="zh-CN" w:bidi="ar"/>
        </w:rPr>
        <w:t>依法及时就地解决好信访诉求。</w:t>
      </w:r>
      <w:r>
        <w:rPr>
          <w:rFonts w:hint="default" w:ascii="Times New Roman" w:hAnsi="Times New Roman" w:eastAsia="方正仿宋简体" w:cs="Times New Roman"/>
          <w:sz w:val="34"/>
          <w:szCs w:val="34"/>
        </w:rPr>
        <w:t>立足信访工作实际，</w:t>
      </w:r>
      <w:r>
        <w:rPr>
          <w:rFonts w:hint="eastAsia" w:ascii="Times New Roman" w:hAnsi="Times New Roman" w:eastAsia="方正仿宋简体" w:cs="Times New Roman"/>
          <w:sz w:val="34"/>
          <w:szCs w:val="34"/>
          <w:lang w:eastAsia="zh-CN"/>
        </w:rPr>
        <w:t>信访工作人员</w:t>
      </w:r>
      <w:r>
        <w:rPr>
          <w:rFonts w:hint="default" w:ascii="Times New Roman" w:hAnsi="Times New Roman" w:eastAsia="方正仿宋简体" w:cs="Times New Roman"/>
          <w:sz w:val="34"/>
          <w:szCs w:val="34"/>
        </w:rPr>
        <w:t>将学习</w:t>
      </w:r>
      <w:r>
        <w:rPr>
          <w:rFonts w:hint="eastAsia" w:ascii="Times New Roman" w:hAnsi="Times New Roman" w:eastAsia="方正仿宋简体" w:cs="Times New Roman"/>
          <w:sz w:val="34"/>
          <w:szCs w:val="34"/>
          <w:lang w:eastAsia="zh-CN"/>
        </w:rPr>
        <w:t>习近平法治思想作</w:t>
      </w:r>
      <w:r>
        <w:rPr>
          <w:rFonts w:hint="default" w:ascii="Times New Roman" w:hAnsi="Times New Roman" w:eastAsia="方正仿宋简体" w:cs="Times New Roman"/>
          <w:sz w:val="34"/>
          <w:szCs w:val="34"/>
        </w:rPr>
        <w:t>为</w:t>
      </w:r>
      <w:r>
        <w:rPr>
          <w:rFonts w:hint="eastAsia" w:ascii="Times New Roman" w:hAnsi="Times New Roman" w:eastAsia="方正仿宋简体" w:cs="Times New Roman"/>
          <w:sz w:val="34"/>
          <w:szCs w:val="34"/>
          <w:lang w:eastAsia="zh-CN"/>
        </w:rPr>
        <w:t>为</w:t>
      </w:r>
      <w:r>
        <w:rPr>
          <w:rFonts w:hint="default" w:ascii="Times New Roman" w:hAnsi="Times New Roman" w:eastAsia="方正仿宋简体" w:cs="Times New Roman"/>
          <w:sz w:val="34"/>
          <w:szCs w:val="34"/>
        </w:rPr>
        <w:t>群众排忧解难的强大动力</w:t>
      </w:r>
      <w:r>
        <w:rPr>
          <w:rFonts w:hint="eastAsia" w:ascii="Times New Roman" w:hAnsi="Times New Roman" w:eastAsia="方正仿宋简体" w:cs="Times New Roman"/>
          <w:sz w:val="34"/>
          <w:szCs w:val="34"/>
          <w:lang w:eastAsia="zh-CN"/>
        </w:rPr>
        <w:t>，按照《信访工作条例》有关规定，依法依规办理来访、来信信访事项，依法</w:t>
      </w:r>
      <w:r>
        <w:rPr>
          <w:rFonts w:hint="default" w:ascii="Times New Roman" w:hAnsi="Times New Roman" w:eastAsia="方正仿宋简体" w:cs="Times New Roman"/>
          <w:sz w:val="34"/>
          <w:szCs w:val="34"/>
        </w:rPr>
        <w:t>保障</w:t>
      </w:r>
      <w:r>
        <w:rPr>
          <w:rFonts w:hint="eastAsia" w:ascii="Times New Roman" w:hAnsi="Times New Roman" w:eastAsia="方正仿宋简体" w:cs="Times New Roman"/>
          <w:sz w:val="34"/>
          <w:szCs w:val="34"/>
          <w:lang w:eastAsia="zh-CN"/>
        </w:rPr>
        <w:t>信访群众</w:t>
      </w:r>
      <w:r>
        <w:rPr>
          <w:rFonts w:hint="default" w:ascii="Times New Roman" w:hAnsi="Times New Roman" w:eastAsia="方正仿宋简体" w:cs="Times New Roman"/>
          <w:sz w:val="34"/>
          <w:szCs w:val="34"/>
        </w:rPr>
        <w:t>合理合法诉求</w:t>
      </w:r>
      <w:r>
        <w:rPr>
          <w:rFonts w:hint="eastAsia" w:ascii="Times New Roman" w:hAnsi="Times New Roman" w:eastAsia="方正仿宋简体" w:cs="Times New Roman"/>
          <w:sz w:val="34"/>
          <w:szCs w:val="34"/>
          <w:lang w:eastAsia="zh-CN"/>
        </w:rPr>
        <w:t>，</w:t>
      </w:r>
      <w:r>
        <w:rPr>
          <w:rFonts w:hint="eastAsia" w:ascii="Times New Roman" w:hAnsi="Times New Roman" w:eastAsia="方正仿宋简体" w:cs="Times New Roman"/>
          <w:color w:val="auto"/>
          <w:sz w:val="34"/>
          <w:szCs w:val="34"/>
          <w:lang w:val="en-US" w:eastAsia="zh-CN"/>
        </w:rPr>
        <w:t>群众对信访工作的满意率和认可度不断提升。加强外聘法律顾问力量建设，充分发挥外聘律师职能作用，为信访群众提供相应的法律咨询。例如信访人何某某反映因劳务承包拖欠农民工工资信访事项，经外聘律师提供法律援助，拖欠的农民工工资妥善得到解决。</w:t>
      </w:r>
    </w:p>
    <w:p>
      <w:pPr>
        <w:keepNext w:val="0"/>
        <w:keepLines w:val="0"/>
        <w:pageBreakBefore w:val="0"/>
        <w:widowControl w:val="0"/>
        <w:kinsoku/>
        <w:wordWrap/>
        <w:overflowPunct/>
        <w:topLinePunct w:val="0"/>
        <w:autoSpaceDE/>
        <w:autoSpaceDN/>
        <w:bidi w:val="0"/>
        <w:adjustRightInd/>
        <w:snapToGrid/>
        <w:spacing w:line="588" w:lineRule="exact"/>
        <w:jc w:val="both"/>
        <w:textAlignment w:val="auto"/>
        <w:rPr>
          <w:rFonts w:hint="default" w:ascii="Times New Roman" w:hAnsi="Times New Roman" w:eastAsia="方正仿宋简体" w:cs="Times New Roman"/>
          <w:sz w:val="34"/>
          <w:szCs w:val="34"/>
          <w:lang w:val="en-US" w:eastAsia="zh-CN"/>
        </w:rPr>
      </w:pPr>
      <w:r>
        <w:rPr>
          <w:rFonts w:hint="eastAsia" w:ascii="Times New Roman" w:hAnsi="Times New Roman" w:eastAsia="方正楷体简体" w:cs="Times New Roman"/>
          <w:kern w:val="0"/>
          <w:sz w:val="34"/>
          <w:szCs w:val="34"/>
          <w:lang w:val="en-US" w:eastAsia="zh-CN" w:bidi="ar"/>
        </w:rPr>
        <w:t xml:space="preserve">    </w:t>
      </w:r>
      <w:r>
        <w:rPr>
          <w:rFonts w:hint="default" w:ascii="Times New Roman" w:hAnsi="Times New Roman" w:eastAsia="方正楷体简体" w:cs="Times New Roman"/>
          <w:kern w:val="0"/>
          <w:sz w:val="34"/>
          <w:szCs w:val="34"/>
          <w:lang w:val="en-US" w:eastAsia="zh-CN" w:bidi="ar"/>
        </w:rPr>
        <w:t>（</w:t>
      </w:r>
      <w:r>
        <w:rPr>
          <w:rFonts w:hint="eastAsia" w:ascii="Times New Roman" w:hAnsi="Times New Roman" w:eastAsia="方正楷体简体" w:cs="Times New Roman"/>
          <w:kern w:val="0"/>
          <w:sz w:val="34"/>
          <w:szCs w:val="34"/>
          <w:lang w:val="en-US" w:eastAsia="zh-CN" w:bidi="ar"/>
        </w:rPr>
        <w:t>四</w:t>
      </w:r>
      <w:r>
        <w:rPr>
          <w:rFonts w:hint="default" w:ascii="Times New Roman" w:hAnsi="Times New Roman" w:eastAsia="方正楷体简体" w:cs="Times New Roman"/>
          <w:kern w:val="0"/>
          <w:sz w:val="34"/>
          <w:szCs w:val="34"/>
          <w:lang w:val="en-US" w:eastAsia="zh-CN" w:bidi="ar"/>
        </w:rPr>
        <w:t>）全面深化法治宣传。</w:t>
      </w:r>
      <w:r>
        <w:rPr>
          <w:rFonts w:hint="default" w:ascii="Times New Roman" w:hAnsi="Times New Roman" w:eastAsia="方正仿宋简体" w:cs="Times New Roman"/>
          <w:sz w:val="34"/>
          <w:szCs w:val="34"/>
        </w:rPr>
        <w:t>积极打造“法治信访”。通过</w:t>
      </w:r>
      <w:r>
        <w:rPr>
          <w:rFonts w:hint="default" w:ascii="Times New Roman" w:hAnsi="Times New Roman" w:eastAsia="方正仿宋简体" w:cs="Times New Roman"/>
          <w:sz w:val="34"/>
          <w:szCs w:val="34"/>
          <w:lang w:val="en"/>
        </w:rPr>
        <w:t>LED</w:t>
      </w:r>
      <w:r>
        <w:rPr>
          <w:rFonts w:hint="default" w:ascii="Times New Roman" w:hAnsi="Times New Roman" w:eastAsia="方正仿宋简体" w:cs="Times New Roman"/>
          <w:sz w:val="34"/>
          <w:szCs w:val="34"/>
          <w:lang w:val="en" w:eastAsia="zh-CN"/>
        </w:rPr>
        <w:t>电子屏、</w:t>
      </w:r>
      <w:r>
        <w:rPr>
          <w:rFonts w:hint="default" w:ascii="Times New Roman" w:hAnsi="Times New Roman" w:eastAsia="方正仿宋简体" w:cs="Times New Roman"/>
          <w:sz w:val="34"/>
          <w:szCs w:val="34"/>
        </w:rPr>
        <w:t>微信</w:t>
      </w:r>
      <w:r>
        <w:rPr>
          <w:rFonts w:hint="default" w:ascii="Times New Roman" w:hAnsi="Times New Roman" w:eastAsia="方正仿宋简体" w:cs="Times New Roman"/>
          <w:sz w:val="34"/>
          <w:szCs w:val="34"/>
          <w:lang w:eastAsia="zh-CN"/>
        </w:rPr>
        <w:t>公众号</w:t>
      </w:r>
      <w:r>
        <w:rPr>
          <w:rFonts w:hint="default" w:ascii="Times New Roman" w:hAnsi="Times New Roman" w:eastAsia="方正仿宋简体" w:cs="Times New Roman"/>
          <w:sz w:val="34"/>
          <w:szCs w:val="34"/>
        </w:rPr>
        <w:t>等各种形式，向全区信访干部和来访群众宣传</w:t>
      </w:r>
      <w:r>
        <w:rPr>
          <w:rFonts w:hint="eastAsia" w:ascii="Times New Roman" w:hAnsi="Times New Roman" w:eastAsia="方正仿宋简体" w:cs="Times New Roman"/>
          <w:sz w:val="34"/>
          <w:szCs w:val="34"/>
          <w:lang w:eastAsia="zh-CN"/>
        </w:rPr>
        <w:t>习近平法治思想核心要义，滚动播放</w:t>
      </w:r>
      <w:r>
        <w:rPr>
          <w:rFonts w:hint="default" w:ascii="Times New Roman" w:hAnsi="Times New Roman" w:eastAsia="方正仿宋简体" w:cs="Times New Roman"/>
          <w:sz w:val="34"/>
          <w:szCs w:val="34"/>
        </w:rPr>
        <w:t>《信访条例》、《天津市信访工作若干规定》等法律法规</w:t>
      </w:r>
      <w:r>
        <w:rPr>
          <w:rFonts w:hint="default" w:ascii="Times New Roman" w:hAnsi="Times New Roman" w:eastAsia="方正仿宋简体" w:cs="Times New Roman"/>
          <w:sz w:val="34"/>
          <w:szCs w:val="34"/>
          <w:lang w:eastAsia="zh-CN"/>
        </w:rPr>
        <w:t>；线下利用接访平台在接待过程中向信访群众讲法、释法，</w:t>
      </w:r>
      <w:r>
        <w:rPr>
          <w:rFonts w:hint="default" w:ascii="Times New Roman" w:hAnsi="Times New Roman" w:eastAsia="方正仿宋简体" w:cs="Times New Roman"/>
          <w:sz w:val="34"/>
          <w:szCs w:val="34"/>
        </w:rPr>
        <w:t>不断提高信访干部推动信访法治化的能力水平，引导群众依法反映诉求，坚持依法逐级走访，</w:t>
      </w:r>
      <w:r>
        <w:rPr>
          <w:rFonts w:hint="default" w:ascii="Times New Roman" w:hAnsi="Times New Roman" w:eastAsia="方正仿宋简体" w:cs="Times New Roman"/>
          <w:kern w:val="0"/>
          <w:sz w:val="34"/>
          <w:szCs w:val="34"/>
          <w:lang w:val="en-US" w:eastAsia="zh-CN" w:bidi="ar"/>
        </w:rPr>
        <w:t>充分利用</w:t>
      </w:r>
      <w:r>
        <w:rPr>
          <w:rFonts w:hint="default" w:ascii="Times New Roman" w:hAnsi="Times New Roman" w:eastAsia="方正仿宋简体" w:cs="Times New Roman"/>
          <w:kern w:val="0"/>
          <w:sz w:val="34"/>
          <w:szCs w:val="34"/>
          <w:lang w:val="en" w:eastAsia="zh-CN" w:bidi="ar"/>
        </w:rPr>
        <w:t>开展“星期六创文志愿服务”暨法治宣传</w:t>
      </w:r>
      <w:r>
        <w:rPr>
          <w:rFonts w:hint="default" w:ascii="Times New Roman" w:hAnsi="Times New Roman" w:eastAsia="方正仿宋简体" w:cs="Times New Roman"/>
          <w:sz w:val="34"/>
          <w:szCs w:val="34"/>
        </w:rPr>
        <w:t>志愿服务活动</w:t>
      </w:r>
      <w:r>
        <w:rPr>
          <w:rFonts w:hint="default" w:ascii="Times New Roman" w:hAnsi="Times New Roman" w:eastAsia="方正仿宋简体" w:cs="Times New Roman"/>
          <w:kern w:val="0"/>
          <w:sz w:val="34"/>
          <w:szCs w:val="34"/>
          <w:lang w:val="en" w:eastAsia="zh-CN" w:bidi="ar"/>
        </w:rPr>
        <w:t>等活动</w:t>
      </w:r>
      <w:r>
        <w:rPr>
          <w:rFonts w:hint="default" w:ascii="Times New Roman" w:hAnsi="Times New Roman" w:eastAsia="方正仿宋简体" w:cs="Times New Roman"/>
          <w:sz w:val="34"/>
          <w:szCs w:val="34"/>
          <w:lang w:val="en" w:eastAsia="zh-CN"/>
        </w:rPr>
        <w:t>，</w:t>
      </w:r>
      <w:r>
        <w:rPr>
          <w:rFonts w:hint="default" w:ascii="Times New Roman" w:hAnsi="Times New Roman" w:eastAsia="方正仿宋简体" w:cs="Times New Roman"/>
          <w:kern w:val="0"/>
          <w:sz w:val="34"/>
          <w:szCs w:val="34"/>
          <w:lang w:val="en-US" w:eastAsia="zh-CN" w:bidi="ar"/>
        </w:rPr>
        <w:t>广泛进行普法宣传。</w:t>
      </w:r>
      <w:r>
        <w:rPr>
          <w:rFonts w:hint="default" w:ascii="Times New Roman" w:hAnsi="Times New Roman" w:eastAsia="方正仿宋简体" w:cs="Times New Roman"/>
          <w:sz w:val="34"/>
          <w:szCs w:val="34"/>
          <w:lang w:val="en" w:eastAsia="zh-CN"/>
        </w:rPr>
        <w:t>突出“美好生活</w:t>
      </w:r>
      <w:r>
        <w:rPr>
          <w:rFonts w:hint="default" w:ascii="Times New Roman" w:hAnsi="Times New Roman" w:eastAsia="方正仿宋简体" w:cs="Times New Roman"/>
          <w:sz w:val="34"/>
          <w:szCs w:val="34"/>
          <w:lang w:val="en-US" w:eastAsia="zh-CN"/>
        </w:rPr>
        <w:t>·</w:t>
      </w:r>
      <w:r>
        <w:rPr>
          <w:rFonts w:hint="default" w:ascii="Times New Roman" w:hAnsi="Times New Roman" w:eastAsia="方正仿宋简体" w:cs="Times New Roman"/>
          <w:sz w:val="34"/>
          <w:szCs w:val="34"/>
          <w:lang w:val="en" w:eastAsia="zh-CN"/>
        </w:rPr>
        <w:t>民法典相伴”宣传主题，为社区居民发放宪法、民法典、信访条例等法治宣传资料</w:t>
      </w:r>
      <w:r>
        <w:rPr>
          <w:rFonts w:hint="eastAsia" w:ascii="Times New Roman" w:hAnsi="Times New Roman" w:eastAsia="方正仿宋简体" w:cs="Times New Roman"/>
          <w:sz w:val="34"/>
          <w:szCs w:val="34"/>
          <w:lang w:val="en-US" w:eastAsia="zh-CN"/>
        </w:rPr>
        <w:t>数百</w:t>
      </w:r>
      <w:r>
        <w:rPr>
          <w:rFonts w:hint="default" w:ascii="Times New Roman" w:hAnsi="Times New Roman" w:eastAsia="方正仿宋简体" w:cs="Times New Roman"/>
          <w:sz w:val="34"/>
          <w:szCs w:val="34"/>
          <w:lang w:val="en-US" w:eastAsia="zh-CN"/>
        </w:rPr>
        <w:t xml:space="preserve">份。  </w:t>
      </w:r>
    </w:p>
    <w:p>
      <w:pPr>
        <w:keepNext w:val="0"/>
        <w:keepLines w:val="0"/>
        <w:pageBreakBefore w:val="0"/>
        <w:widowControl w:val="0"/>
        <w:kinsoku/>
        <w:wordWrap/>
        <w:overflowPunct/>
        <w:topLinePunct w:val="0"/>
        <w:autoSpaceDE/>
        <w:autoSpaceDN/>
        <w:bidi w:val="0"/>
        <w:adjustRightInd/>
        <w:spacing w:line="588" w:lineRule="exact"/>
        <w:ind w:firstLine="680" w:firstLineChars="200"/>
        <w:jc w:val="both"/>
        <w:textAlignment w:val="auto"/>
        <w:rPr>
          <w:rFonts w:hint="eastAsia" w:ascii="Times New Roman" w:hAnsi="Times New Roman" w:eastAsia="方正仿宋简体" w:cs="Times New Roman"/>
          <w:sz w:val="34"/>
          <w:szCs w:val="34"/>
          <w:lang w:eastAsia="zh-CN"/>
        </w:rPr>
      </w:pPr>
      <w:r>
        <w:rPr>
          <w:rFonts w:hint="default" w:ascii="Times New Roman" w:hAnsi="Times New Roman" w:eastAsia="方正楷体简体" w:cs="Times New Roman"/>
          <w:kern w:val="0"/>
          <w:sz w:val="34"/>
          <w:szCs w:val="34"/>
          <w:lang w:val="en-US" w:eastAsia="zh-CN" w:bidi="ar"/>
        </w:rPr>
        <w:t>（</w:t>
      </w:r>
      <w:r>
        <w:rPr>
          <w:rFonts w:hint="eastAsia" w:ascii="Times New Roman" w:hAnsi="Times New Roman" w:eastAsia="方正楷体简体" w:cs="Times New Roman"/>
          <w:kern w:val="0"/>
          <w:sz w:val="34"/>
          <w:szCs w:val="34"/>
          <w:lang w:val="en-US" w:eastAsia="zh-CN" w:bidi="ar"/>
        </w:rPr>
        <w:t>五</w:t>
      </w:r>
      <w:r>
        <w:rPr>
          <w:rFonts w:hint="default" w:ascii="Times New Roman" w:hAnsi="Times New Roman" w:eastAsia="方正楷体简体" w:cs="Times New Roman"/>
          <w:kern w:val="0"/>
          <w:sz w:val="34"/>
          <w:szCs w:val="34"/>
          <w:lang w:val="en-US" w:eastAsia="zh-CN" w:bidi="ar"/>
        </w:rPr>
        <w:t>）推进行政决策法治化。</w:t>
      </w:r>
      <w:r>
        <w:rPr>
          <w:rFonts w:hint="default" w:ascii="Times New Roman" w:hAnsi="Times New Roman" w:eastAsia="方正仿宋简体" w:cs="Times New Roman"/>
          <w:sz w:val="34"/>
          <w:szCs w:val="34"/>
        </w:rPr>
        <w:t>严格落实《重大事项决策程序规则》，</w:t>
      </w:r>
      <w:r>
        <w:rPr>
          <w:rFonts w:hint="default" w:ascii="Times New Roman" w:hAnsi="Times New Roman" w:eastAsia="方正仿宋简体" w:cs="Times New Roman"/>
          <w:sz w:val="34"/>
          <w:szCs w:val="34"/>
          <w:lang w:eastAsia="zh-CN"/>
        </w:rPr>
        <w:t>办</w:t>
      </w:r>
      <w:r>
        <w:rPr>
          <w:rFonts w:hint="default" w:ascii="Times New Roman" w:hAnsi="Times New Roman" w:eastAsia="方正仿宋简体" w:cs="Times New Roman"/>
          <w:sz w:val="34"/>
          <w:szCs w:val="34"/>
        </w:rPr>
        <w:t>党组进一步细化制定了《关于规范</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三重一大</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决策工作的实施办法》</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按照</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三重一大</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决策规则，严格落实民主集中制，确保科学决策、民主决策</w:t>
      </w:r>
      <w:r>
        <w:rPr>
          <w:rFonts w:hint="default" w:ascii="Times New Roman" w:hAnsi="Times New Roman" w:eastAsia="方正仿宋简体" w:cs="Times New Roman"/>
          <w:sz w:val="34"/>
          <w:szCs w:val="34"/>
          <w:lang w:eastAsia="zh-CN"/>
        </w:rPr>
        <w:t>、依法决策</w:t>
      </w:r>
      <w:r>
        <w:rPr>
          <w:rFonts w:hint="default" w:ascii="Times New Roman" w:hAnsi="Times New Roman" w:eastAsia="方正仿宋简体" w:cs="Times New Roman"/>
          <w:sz w:val="34"/>
          <w:szCs w:val="34"/>
        </w:rPr>
        <w:t>。进一步完善政府信息公开制度，加强信访接待工作，完善</w:t>
      </w:r>
      <w:r>
        <w:rPr>
          <w:rFonts w:hint="default" w:ascii="Times New Roman" w:hAnsi="Times New Roman" w:eastAsia="方正仿宋简体" w:cs="Times New Roman"/>
          <w:sz w:val="34"/>
          <w:szCs w:val="34"/>
          <w:lang w:eastAsia="zh-CN"/>
        </w:rPr>
        <w:t>信访大厅平台建设，</w:t>
      </w:r>
      <w:r>
        <w:rPr>
          <w:rFonts w:hint="default" w:ascii="Times New Roman" w:hAnsi="Times New Roman" w:eastAsia="方正仿宋简体" w:cs="Times New Roman"/>
          <w:sz w:val="34"/>
          <w:szCs w:val="34"/>
        </w:rPr>
        <w:t>开展走访调研，组织座谈会、恳谈会，广泛听取</w:t>
      </w:r>
      <w:r>
        <w:rPr>
          <w:rFonts w:hint="default" w:ascii="Times New Roman" w:hAnsi="Times New Roman" w:eastAsia="方正仿宋简体" w:cs="Times New Roman"/>
          <w:sz w:val="34"/>
          <w:szCs w:val="34"/>
          <w:lang w:eastAsia="zh-CN"/>
        </w:rPr>
        <w:t>信访群众</w:t>
      </w:r>
      <w:r>
        <w:rPr>
          <w:rFonts w:hint="default" w:ascii="Times New Roman" w:hAnsi="Times New Roman" w:eastAsia="方正仿宋简体" w:cs="Times New Roman"/>
          <w:sz w:val="34"/>
          <w:szCs w:val="34"/>
        </w:rPr>
        <w:t>的真实诉求和意见建议，切实增强公众参与实效。严格按照《西青区依法分类处理信访投诉请求工作规程实施细则》工作要求，把信访纳入法治化轨道，在诉讼与信访分离的同时，在行政体系内部进一步厘清信访与其他法定途径的界限，对信访人提出的投诉请求通过相关法定途径进行合理分流、依法处理</w:t>
      </w:r>
      <w:r>
        <w:rPr>
          <w:rFonts w:hint="eastAsia" w:ascii="Times New Roman" w:hAnsi="Times New Roman" w:eastAsia="方正仿宋简体" w:cs="Times New Roman"/>
          <w:sz w:val="34"/>
          <w:szCs w:val="34"/>
          <w:lang w:eastAsia="zh-CN"/>
        </w:rPr>
        <w:t>。</w:t>
      </w:r>
    </w:p>
    <w:p>
      <w:pPr>
        <w:keepNext w:val="0"/>
        <w:keepLines w:val="0"/>
        <w:pageBreakBefore w:val="0"/>
        <w:kinsoku/>
        <w:wordWrap/>
        <w:overflowPunct/>
        <w:topLinePunct w:val="0"/>
        <w:autoSpaceDE/>
        <w:autoSpaceDN/>
        <w:bidi w:val="0"/>
        <w:adjustRightInd/>
        <w:spacing w:line="588" w:lineRule="exact"/>
        <w:jc w:val="both"/>
        <w:textAlignment w:val="auto"/>
        <w:rPr>
          <w:rFonts w:hint="default" w:ascii="Times New Roman" w:hAnsi="Times New Roman" w:eastAsia="方正仿宋简体" w:cs="Times New Roman"/>
          <w:sz w:val="34"/>
          <w:szCs w:val="34"/>
        </w:rPr>
      </w:pPr>
      <w:r>
        <w:rPr>
          <w:rFonts w:hint="default" w:ascii="Times New Roman" w:hAnsi="Times New Roman" w:eastAsia="方正楷体简体" w:cs="Times New Roman"/>
          <w:sz w:val="34"/>
          <w:szCs w:val="34"/>
          <w:lang w:val="en-US" w:eastAsia="zh-CN"/>
        </w:rPr>
        <w:t xml:space="preserve">    </w:t>
      </w:r>
      <w:r>
        <w:rPr>
          <w:rFonts w:hint="eastAsia" w:ascii="方正楷体简体" w:hAnsi="方正楷体简体" w:eastAsia="方正楷体简体" w:cs="方正楷体简体"/>
          <w:sz w:val="34"/>
          <w:szCs w:val="34"/>
        </w:rPr>
        <w:t>（</w:t>
      </w:r>
      <w:r>
        <w:rPr>
          <w:rFonts w:hint="eastAsia" w:ascii="方正楷体简体" w:hAnsi="方正楷体简体" w:eastAsia="方正楷体简体" w:cs="方正楷体简体"/>
          <w:sz w:val="34"/>
          <w:szCs w:val="34"/>
          <w:lang w:eastAsia="zh-CN"/>
        </w:rPr>
        <w:t>六</w:t>
      </w:r>
      <w:r>
        <w:rPr>
          <w:rFonts w:hint="eastAsia" w:ascii="方正楷体简体" w:hAnsi="方正楷体简体" w:eastAsia="方正楷体简体" w:cs="方正楷体简体"/>
          <w:sz w:val="34"/>
          <w:szCs w:val="34"/>
        </w:rPr>
        <w:t>）全力推进“无黑”城</w:t>
      </w:r>
      <w:r>
        <w:rPr>
          <w:rFonts w:hint="eastAsia" w:ascii="方正楷体简体" w:hAnsi="方正楷体简体" w:eastAsia="方正楷体简体" w:cs="方正楷体简体"/>
          <w:sz w:val="34"/>
          <w:szCs w:val="34"/>
          <w:lang w:eastAsia="zh-CN"/>
        </w:rPr>
        <w:t>区</w:t>
      </w:r>
      <w:r>
        <w:rPr>
          <w:rFonts w:hint="eastAsia" w:ascii="方正楷体简体" w:hAnsi="方正楷体简体" w:eastAsia="方正楷体简体" w:cs="方正楷体简体"/>
          <w:sz w:val="34"/>
          <w:szCs w:val="34"/>
        </w:rPr>
        <w:t>创建。</w:t>
      </w:r>
      <w:r>
        <w:rPr>
          <w:rFonts w:hint="default" w:ascii="Times New Roman" w:hAnsi="Times New Roman" w:eastAsia="方正仿宋简体" w:cs="Times New Roman"/>
          <w:kern w:val="0"/>
          <w:sz w:val="34"/>
          <w:szCs w:val="34"/>
        </w:rPr>
        <w:t>严格按照中央、</w:t>
      </w:r>
      <w:r>
        <w:rPr>
          <w:rFonts w:hint="default" w:ascii="Times New Roman" w:hAnsi="Times New Roman" w:eastAsia="方正仿宋简体" w:cs="Times New Roman"/>
          <w:kern w:val="0"/>
          <w:sz w:val="34"/>
          <w:szCs w:val="34"/>
          <w:lang w:val="en-US" w:eastAsia="zh-CN"/>
        </w:rPr>
        <w:t>市委、区委关于扫黑除恶专项斗争的部署要求，抓好各项工作落实。持续加强专业力量建设，在业务科室设专人具体负责扫黑除恶相关</w:t>
      </w:r>
      <w:r>
        <w:rPr>
          <w:rFonts w:hint="default" w:ascii="Times New Roman" w:hAnsi="Times New Roman" w:eastAsia="方正仿宋简体" w:cs="Times New Roman"/>
          <w:sz w:val="34"/>
          <w:szCs w:val="34"/>
          <w:lang w:eastAsia="zh-CN"/>
        </w:rPr>
        <w:t>工作；结合信访工作实际，深挖细查涉黑涉恶问题线索，</w:t>
      </w:r>
      <w:r>
        <w:rPr>
          <w:rFonts w:hint="default" w:ascii="Times New Roman" w:hAnsi="Times New Roman" w:eastAsia="方正仿宋简体" w:cs="Times New Roman"/>
          <w:sz w:val="34"/>
          <w:szCs w:val="34"/>
        </w:rPr>
        <w:t>排查梳理引发次生公安访的社会访</w:t>
      </w:r>
      <w:r>
        <w:rPr>
          <w:rFonts w:hint="default" w:ascii="Times New Roman" w:hAnsi="Times New Roman" w:eastAsia="方正仿宋简体" w:cs="Times New Roman"/>
          <w:sz w:val="34"/>
          <w:szCs w:val="34"/>
          <w:lang w:eastAsia="zh-CN"/>
        </w:rPr>
        <w:t>案</w:t>
      </w:r>
      <w:r>
        <w:rPr>
          <w:rFonts w:hint="default" w:ascii="Times New Roman" w:hAnsi="Times New Roman" w:eastAsia="方正仿宋简体" w:cs="Times New Roman"/>
          <w:sz w:val="34"/>
          <w:szCs w:val="34"/>
        </w:rPr>
        <w:t>件</w:t>
      </w:r>
      <w:r>
        <w:rPr>
          <w:rFonts w:hint="default" w:ascii="Times New Roman" w:hAnsi="Times New Roman" w:eastAsia="方正仿宋简体" w:cs="Times New Roman"/>
          <w:sz w:val="34"/>
          <w:szCs w:val="34"/>
          <w:lang w:val="en-US" w:eastAsia="zh-CN"/>
        </w:rPr>
        <w:t>；从提高政治站位、深入研究部署、加强舆论宣传、发动人民群众、深挖问题线索、健全工作机制等各个方面，充分做好中央督导组问题整改及督导“回头看”工作；严格落实沟通反馈机制，强化与</w:t>
      </w:r>
      <w:r>
        <w:rPr>
          <w:rFonts w:hint="eastAsia" w:ascii="Times New Roman" w:hAnsi="Times New Roman" w:eastAsia="方正仿宋简体" w:cs="Times New Roman"/>
          <w:sz w:val="34"/>
          <w:szCs w:val="34"/>
          <w:lang w:val="en-US" w:eastAsia="zh-CN"/>
        </w:rPr>
        <w:t>相关单位</w:t>
      </w:r>
      <w:r>
        <w:rPr>
          <w:rFonts w:hint="default" w:ascii="Times New Roman" w:hAnsi="Times New Roman" w:eastAsia="方正仿宋简体" w:cs="Times New Roman"/>
          <w:sz w:val="34"/>
          <w:szCs w:val="34"/>
          <w:lang w:val="en-US" w:eastAsia="zh-CN"/>
        </w:rPr>
        <w:t>的沟通联系，做到信息共享、工作联动，形成共同做好</w:t>
      </w:r>
      <w:r>
        <w:rPr>
          <w:rFonts w:hint="eastAsia" w:ascii="Times New Roman" w:hAnsi="Times New Roman" w:eastAsia="方正仿宋简体" w:cs="Times New Roman"/>
          <w:sz w:val="34"/>
          <w:szCs w:val="34"/>
          <w:lang w:val="en-US" w:eastAsia="zh-CN"/>
        </w:rPr>
        <w:t>扫黑除恶</w:t>
      </w:r>
      <w:r>
        <w:rPr>
          <w:rFonts w:hint="default" w:ascii="Times New Roman" w:hAnsi="Times New Roman" w:eastAsia="方正仿宋简体" w:cs="Times New Roman"/>
          <w:sz w:val="34"/>
          <w:szCs w:val="34"/>
          <w:lang w:val="en-US" w:eastAsia="zh-CN"/>
        </w:rPr>
        <w:t>的工作合力。</w:t>
      </w:r>
    </w:p>
    <w:p>
      <w:pPr>
        <w:pStyle w:val="5"/>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88" w:lineRule="exact"/>
        <w:ind w:firstLine="712" w:firstLineChars="200"/>
        <w:jc w:val="both"/>
        <w:textAlignment w:val="auto"/>
        <w:rPr>
          <w:rFonts w:hint="default" w:ascii="Times New Roman" w:hAnsi="Times New Roman" w:eastAsia="方正仿宋简体" w:cs="Times New Roman"/>
          <w:spacing w:val="10"/>
          <w:sz w:val="34"/>
          <w:szCs w:val="34"/>
        </w:rPr>
      </w:pPr>
      <w:r>
        <w:rPr>
          <w:rFonts w:hint="default" w:ascii="Times New Roman" w:hAnsi="Times New Roman" w:eastAsia="方正黑体简体" w:cs="Times New Roman"/>
          <w:color w:val="333333"/>
          <w:spacing w:val="8"/>
          <w:sz w:val="34"/>
          <w:szCs w:val="34"/>
          <w:shd w:val="clear" w:color="auto" w:fill="FFFFFF"/>
        </w:rPr>
        <w:t>二、存在的不足</w:t>
      </w:r>
      <w:r>
        <w:rPr>
          <w:rFonts w:hint="default" w:ascii="Times New Roman" w:hAnsi="Times New Roman" w:eastAsia="方正黑体简体" w:cs="Times New Roman"/>
          <w:color w:val="333333"/>
          <w:spacing w:val="8"/>
          <w:sz w:val="34"/>
          <w:szCs w:val="34"/>
          <w:shd w:val="clear" w:color="auto" w:fill="FFFFFF"/>
          <w:lang w:eastAsia="zh-CN"/>
        </w:rPr>
        <w:t>。</w:t>
      </w:r>
      <w:r>
        <w:rPr>
          <w:rFonts w:hint="default" w:ascii="Times New Roman" w:hAnsi="Times New Roman" w:eastAsia="方正仿宋简体" w:cs="Times New Roman"/>
          <w:spacing w:val="10"/>
          <w:sz w:val="34"/>
          <w:szCs w:val="34"/>
        </w:rPr>
        <w:t>一是</w:t>
      </w:r>
      <w:r>
        <w:rPr>
          <w:rFonts w:hint="default" w:ascii="Times New Roman" w:hAnsi="Times New Roman" w:eastAsia="方正仿宋简体" w:cs="Times New Roman"/>
          <w:sz w:val="34"/>
          <w:szCs w:val="34"/>
        </w:rPr>
        <w:t>普法宣传教育活动开展比较少</w:t>
      </w:r>
      <w:r>
        <w:rPr>
          <w:rFonts w:hint="default"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法律法规、政策制度宣传力度还不够大</w:t>
      </w:r>
      <w:r>
        <w:rPr>
          <w:rFonts w:hint="eastAsia"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lang w:eastAsia="zh-CN"/>
        </w:rPr>
        <w:t>二是</w:t>
      </w:r>
      <w:r>
        <w:rPr>
          <w:rFonts w:hint="default" w:ascii="Times New Roman" w:hAnsi="Times New Roman" w:eastAsia="方正仿宋简体" w:cs="Times New Roman"/>
          <w:spacing w:val="10"/>
          <w:sz w:val="34"/>
          <w:szCs w:val="34"/>
        </w:rPr>
        <w:t>“意识防”“主动防”的理念有待加强。</w:t>
      </w:r>
      <w:r>
        <w:rPr>
          <w:rFonts w:hint="default" w:ascii="Times New Roman" w:hAnsi="Times New Roman" w:eastAsia="方正仿宋简体" w:cs="Times New Roman"/>
          <w:sz w:val="34"/>
          <w:szCs w:val="34"/>
          <w:lang w:eastAsia="zh-CN"/>
        </w:rPr>
        <w:t>三</w:t>
      </w:r>
      <w:r>
        <w:rPr>
          <w:rFonts w:hint="default" w:ascii="Times New Roman" w:hAnsi="Times New Roman" w:eastAsia="方正仿宋简体" w:cs="Times New Roman"/>
          <w:sz w:val="34"/>
          <w:szCs w:val="34"/>
        </w:rPr>
        <w:t>是在齐抓共管、协调一致、形成合力上有待加强。</w:t>
      </w:r>
    </w:p>
    <w:p>
      <w:pPr>
        <w:pStyle w:val="5"/>
        <w:keepNext w:val="0"/>
        <w:keepLines w:val="0"/>
        <w:pageBreakBefore w:val="0"/>
        <w:widowControl/>
        <w:shd w:val="clear" w:color="auto" w:fill="FFFFFF"/>
        <w:kinsoku/>
        <w:wordWrap/>
        <w:overflowPunct/>
        <w:topLinePunct w:val="0"/>
        <w:autoSpaceDE/>
        <w:autoSpaceDN/>
        <w:bidi w:val="0"/>
        <w:adjustRightInd/>
        <w:spacing w:before="0" w:beforeAutospacing="0" w:after="0" w:afterAutospacing="0" w:line="588" w:lineRule="exact"/>
        <w:jc w:val="both"/>
        <w:textAlignment w:val="auto"/>
        <w:rPr>
          <w:rFonts w:hint="default" w:ascii="Times New Roman" w:hAnsi="Times New Roman" w:eastAsia="方正黑体简体" w:cs="Times New Roman"/>
          <w:color w:val="333333"/>
          <w:spacing w:val="8"/>
          <w:sz w:val="34"/>
          <w:szCs w:val="34"/>
          <w:shd w:val="clear" w:color="auto" w:fill="FFFFFF"/>
        </w:rPr>
      </w:pPr>
      <w:r>
        <w:rPr>
          <w:rFonts w:hint="default" w:ascii="Times New Roman" w:hAnsi="Times New Roman" w:eastAsia="方正黑体简体" w:cs="Times New Roman"/>
          <w:color w:val="333333"/>
          <w:spacing w:val="8"/>
          <w:sz w:val="34"/>
          <w:szCs w:val="34"/>
          <w:shd w:val="clear" w:color="auto" w:fill="FFFFFF"/>
          <w:lang w:val="en-US" w:eastAsia="zh-CN"/>
        </w:rPr>
        <w:t xml:space="preserve">    </w:t>
      </w:r>
      <w:r>
        <w:rPr>
          <w:rFonts w:hint="default" w:ascii="Times New Roman" w:hAnsi="Times New Roman" w:eastAsia="方正黑体简体" w:cs="Times New Roman"/>
          <w:color w:val="333333"/>
          <w:spacing w:val="8"/>
          <w:sz w:val="34"/>
          <w:szCs w:val="34"/>
          <w:shd w:val="clear" w:color="auto" w:fill="FFFFFF"/>
        </w:rPr>
        <w:t>三、下一步工作打算</w:t>
      </w:r>
    </w:p>
    <w:p>
      <w:pPr>
        <w:keepNext w:val="0"/>
        <w:keepLines w:val="0"/>
        <w:pageBreakBefore w:val="0"/>
        <w:widowControl w:val="0"/>
        <w:kinsoku/>
        <w:wordWrap/>
        <w:overflowPunct/>
        <w:topLinePunct w:val="0"/>
        <w:autoSpaceDE/>
        <w:autoSpaceDN/>
        <w:bidi w:val="0"/>
        <w:adjustRightInd/>
        <w:spacing w:line="588" w:lineRule="exact"/>
        <w:ind w:firstLine="680" w:firstLineChars="200"/>
        <w:jc w:val="both"/>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lang w:eastAsia="zh-CN"/>
        </w:rPr>
        <w:t>区信访办</w:t>
      </w:r>
      <w:r>
        <w:rPr>
          <w:rFonts w:hint="default" w:ascii="Times New Roman" w:hAnsi="Times New Roman" w:eastAsia="方正仿宋简体" w:cs="Times New Roman"/>
          <w:sz w:val="34"/>
          <w:szCs w:val="34"/>
        </w:rPr>
        <w:t>将按照职责任务，</w:t>
      </w:r>
      <w:r>
        <w:rPr>
          <w:rFonts w:hint="default" w:ascii="Times New Roman" w:hAnsi="Times New Roman" w:eastAsia="方正仿宋简体" w:cs="Times New Roman"/>
          <w:sz w:val="34"/>
          <w:szCs w:val="34"/>
          <w:lang w:eastAsia="zh-CN"/>
        </w:rPr>
        <w:t>一是</w:t>
      </w:r>
      <w:r>
        <w:rPr>
          <w:rFonts w:hint="eastAsia" w:ascii="Times New Roman" w:hAnsi="Times New Roman" w:eastAsia="方正仿宋简体" w:cs="Times New Roman"/>
          <w:sz w:val="34"/>
          <w:szCs w:val="34"/>
          <w:lang w:eastAsia="zh-CN"/>
        </w:rPr>
        <w:t>积极落实普法责任制，利用“</w:t>
      </w:r>
      <w:r>
        <w:rPr>
          <w:rFonts w:hint="default" w:ascii="Times New Roman" w:hAnsi="Times New Roman" w:eastAsia="方正仿宋简体" w:cs="Times New Roman"/>
          <w:kern w:val="0"/>
          <w:sz w:val="34"/>
          <w:szCs w:val="34"/>
          <w:lang w:val="en" w:eastAsia="zh-CN" w:bidi="ar"/>
        </w:rPr>
        <w:t>星期六创文志愿服务”</w:t>
      </w:r>
      <w:r>
        <w:rPr>
          <w:rFonts w:hint="eastAsia" w:ascii="Times New Roman" w:hAnsi="Times New Roman" w:eastAsia="方正仿宋简体" w:cs="Times New Roman"/>
          <w:kern w:val="0"/>
          <w:sz w:val="34"/>
          <w:szCs w:val="34"/>
          <w:lang w:val="en" w:eastAsia="zh-CN" w:bidi="ar"/>
        </w:rPr>
        <w:t>等活动，深入社区、深入群众开展</w:t>
      </w:r>
      <w:r>
        <w:rPr>
          <w:rFonts w:hint="default" w:ascii="Times New Roman" w:hAnsi="Times New Roman" w:eastAsia="方正仿宋简体" w:cs="Times New Roman"/>
          <w:kern w:val="0"/>
          <w:sz w:val="34"/>
          <w:szCs w:val="34"/>
          <w:lang w:val="en" w:eastAsia="zh-CN" w:bidi="ar"/>
        </w:rPr>
        <w:t>法治宣传</w:t>
      </w:r>
      <w:r>
        <w:rPr>
          <w:rFonts w:hint="eastAsia" w:ascii="Times New Roman" w:hAnsi="Times New Roman" w:eastAsia="方正仿宋简体" w:cs="Times New Roman"/>
          <w:kern w:val="0"/>
          <w:sz w:val="34"/>
          <w:szCs w:val="34"/>
          <w:lang w:val="en" w:eastAsia="zh-CN" w:bidi="ar"/>
        </w:rPr>
        <w:t>，普及法律知识，营造法治社会人人共享的良好氛围</w:t>
      </w:r>
      <w:r>
        <w:rPr>
          <w:rFonts w:hint="default" w:ascii="Times New Roman" w:hAnsi="Times New Roman" w:eastAsia="方正仿宋简体" w:cs="Times New Roman"/>
          <w:sz w:val="34"/>
          <w:szCs w:val="34"/>
          <w:lang w:eastAsia="zh-CN"/>
        </w:rPr>
        <w:t>；二是</w:t>
      </w:r>
      <w:r>
        <w:rPr>
          <w:rFonts w:hint="default" w:ascii="Times New Roman" w:hAnsi="Times New Roman" w:eastAsia="方正仿宋简体" w:cs="Times New Roman"/>
          <w:sz w:val="34"/>
          <w:szCs w:val="34"/>
        </w:rPr>
        <w:t>进一步加强法治</w:t>
      </w:r>
      <w:r>
        <w:rPr>
          <w:rFonts w:hint="default" w:ascii="Times New Roman" w:hAnsi="Times New Roman" w:eastAsia="方正仿宋简体" w:cs="Times New Roman"/>
          <w:sz w:val="34"/>
          <w:szCs w:val="34"/>
          <w:lang w:eastAsia="zh-CN"/>
        </w:rPr>
        <w:t>信访</w:t>
      </w:r>
      <w:r>
        <w:rPr>
          <w:rFonts w:hint="default" w:ascii="Times New Roman" w:hAnsi="Times New Roman" w:eastAsia="方正仿宋简体" w:cs="Times New Roman"/>
          <w:sz w:val="34"/>
          <w:szCs w:val="34"/>
        </w:rPr>
        <w:t>建设，完善依法行政制度体系</w:t>
      </w:r>
      <w:r>
        <w:rPr>
          <w:rFonts w:hint="eastAsia" w:ascii="Times New Roman" w:hAnsi="Times New Roman" w:eastAsia="方正仿宋简体" w:cs="Times New Roman"/>
          <w:sz w:val="34"/>
          <w:szCs w:val="34"/>
          <w:lang w:eastAsia="zh-CN"/>
        </w:rPr>
        <w:t>，</w:t>
      </w:r>
      <w:r>
        <w:rPr>
          <w:rFonts w:hint="default" w:ascii="Times New Roman" w:hAnsi="Times New Roman" w:eastAsia="方正仿宋简体" w:cs="Times New Roman"/>
          <w:sz w:val="34"/>
          <w:szCs w:val="34"/>
        </w:rPr>
        <w:t>不断加强行政决策的科学化、民主化和法治化水平，提高工作人员法治思维</w:t>
      </w:r>
      <w:r>
        <w:rPr>
          <w:rFonts w:hint="eastAsia" w:ascii="Times New Roman" w:hAnsi="Times New Roman" w:eastAsia="方正仿宋简体" w:cs="Times New Roman"/>
          <w:sz w:val="34"/>
          <w:szCs w:val="34"/>
          <w:lang w:eastAsia="zh-CN"/>
        </w:rPr>
        <w:t>，增强依法行政的积极性、主动性</w:t>
      </w:r>
      <w:r>
        <w:rPr>
          <w:rFonts w:hint="default" w:ascii="Times New Roman" w:hAnsi="Times New Roman" w:eastAsia="方正仿宋简体" w:cs="Times New Roman"/>
          <w:sz w:val="34"/>
          <w:szCs w:val="34"/>
          <w:lang w:eastAsia="zh-CN"/>
        </w:rPr>
        <w:t>；三是</w:t>
      </w:r>
      <w:r>
        <w:rPr>
          <w:rFonts w:hint="default" w:ascii="Times New Roman" w:hAnsi="Times New Roman" w:eastAsia="方正仿宋简体" w:cs="Times New Roman"/>
          <w:sz w:val="34"/>
          <w:szCs w:val="34"/>
        </w:rPr>
        <w:t>不</w:t>
      </w:r>
      <w:r>
        <w:rPr>
          <w:rFonts w:hint="default" w:ascii="Times New Roman" w:hAnsi="Times New Roman" w:eastAsia="方正仿宋简体" w:cs="Times New Roman"/>
          <w:sz w:val="34"/>
          <w:szCs w:val="34"/>
          <w:lang w:eastAsia="zh-CN"/>
        </w:rPr>
        <w:t>断</w:t>
      </w:r>
      <w:r>
        <w:rPr>
          <w:rFonts w:hint="default" w:ascii="Times New Roman" w:hAnsi="Times New Roman" w:eastAsia="方正仿宋简体" w:cs="Times New Roman"/>
          <w:sz w:val="34"/>
          <w:szCs w:val="34"/>
        </w:rPr>
        <w:t>提升</w:t>
      </w:r>
      <w:r>
        <w:rPr>
          <w:rFonts w:hint="eastAsia" w:ascii="Times New Roman" w:hAnsi="Times New Roman" w:eastAsia="方正仿宋简体" w:cs="Times New Roman"/>
          <w:sz w:val="34"/>
          <w:szCs w:val="34"/>
          <w:lang w:eastAsia="zh-CN"/>
        </w:rPr>
        <w:t>法治化</w:t>
      </w:r>
      <w:r>
        <w:rPr>
          <w:rFonts w:hint="default" w:ascii="Times New Roman" w:hAnsi="Times New Roman" w:eastAsia="方正仿宋简体" w:cs="Times New Roman"/>
          <w:sz w:val="34"/>
          <w:szCs w:val="34"/>
        </w:rPr>
        <w:t>服务水平，</w:t>
      </w:r>
      <w:r>
        <w:rPr>
          <w:rFonts w:hint="eastAsia" w:ascii="Times New Roman" w:hAnsi="Times New Roman" w:eastAsia="方正仿宋简体" w:cs="Times New Roman"/>
          <w:sz w:val="34"/>
          <w:szCs w:val="34"/>
          <w:lang w:eastAsia="zh-CN"/>
        </w:rPr>
        <w:t>注重与其他部门协调配合，增强依法治理的合力，</w:t>
      </w:r>
      <w:r>
        <w:rPr>
          <w:rFonts w:hint="default" w:ascii="Times New Roman" w:hAnsi="Times New Roman" w:eastAsia="方正仿宋简体" w:cs="Times New Roman"/>
          <w:sz w:val="34"/>
          <w:szCs w:val="34"/>
        </w:rPr>
        <w:t>努力打造让上级放心、让人民满意的政府机关。</w:t>
      </w:r>
    </w:p>
    <w:p>
      <w:pPr>
        <w:keepNext w:val="0"/>
        <w:keepLines w:val="0"/>
        <w:pageBreakBefore w:val="0"/>
        <w:kinsoku/>
        <w:wordWrap/>
        <w:overflowPunct/>
        <w:topLinePunct w:val="0"/>
        <w:autoSpaceDE/>
        <w:autoSpaceDN/>
        <w:bidi w:val="0"/>
        <w:adjustRightInd/>
        <w:spacing w:line="588" w:lineRule="exact"/>
        <w:ind w:firstLine="680" w:firstLineChars="200"/>
        <w:jc w:val="both"/>
        <w:textAlignment w:val="auto"/>
        <w:rPr>
          <w:rFonts w:hint="default" w:ascii="Times New Roman" w:hAnsi="Times New Roman" w:eastAsia="方正仿宋简体" w:cs="Times New Roman"/>
          <w:sz w:val="34"/>
          <w:szCs w:val="34"/>
        </w:rPr>
      </w:pPr>
    </w:p>
    <w:p>
      <w:pPr>
        <w:keepNext w:val="0"/>
        <w:keepLines w:val="0"/>
        <w:pageBreakBefore w:val="0"/>
        <w:kinsoku/>
        <w:wordWrap/>
        <w:overflowPunct/>
        <w:topLinePunct w:val="0"/>
        <w:autoSpaceDE/>
        <w:autoSpaceDN/>
        <w:bidi w:val="0"/>
        <w:adjustRightInd/>
        <w:spacing w:line="588" w:lineRule="exact"/>
        <w:ind w:firstLine="680" w:firstLineChars="200"/>
        <w:jc w:val="both"/>
        <w:textAlignment w:val="auto"/>
        <w:rPr>
          <w:rFonts w:hint="default" w:ascii="Times New Roman" w:hAnsi="Times New Roman" w:eastAsia="方正仿宋简体" w:cs="Times New Roman"/>
          <w:sz w:val="34"/>
          <w:szCs w:val="34"/>
        </w:rPr>
      </w:pPr>
      <w:bookmarkStart w:id="0" w:name="_GoBack"/>
      <w:bookmarkEnd w:id="0"/>
    </w:p>
    <w:p>
      <w:pPr>
        <w:keepNext w:val="0"/>
        <w:keepLines w:val="0"/>
        <w:pageBreakBefore w:val="0"/>
        <w:kinsoku/>
        <w:wordWrap/>
        <w:overflowPunct/>
        <w:topLinePunct w:val="0"/>
        <w:autoSpaceDE/>
        <w:autoSpaceDN/>
        <w:bidi w:val="0"/>
        <w:adjustRightInd/>
        <w:spacing w:line="588"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xml:space="preserve">                              区信访办</w:t>
      </w:r>
    </w:p>
    <w:p>
      <w:pPr>
        <w:keepNext w:val="0"/>
        <w:keepLines w:val="0"/>
        <w:pageBreakBefore w:val="0"/>
        <w:kinsoku/>
        <w:wordWrap/>
        <w:overflowPunct/>
        <w:topLinePunct w:val="0"/>
        <w:autoSpaceDE/>
        <w:autoSpaceDN/>
        <w:bidi w:val="0"/>
        <w:adjustRightInd/>
        <w:spacing w:line="588" w:lineRule="exact"/>
        <w:ind w:firstLine="680" w:firstLineChars="200"/>
        <w:textAlignment w:val="auto"/>
        <w:rPr>
          <w:rFonts w:hint="default" w:ascii="Times New Roman" w:hAnsi="Times New Roman" w:eastAsia="方正仿宋简体" w:cs="Times New Roman"/>
          <w:sz w:val="34"/>
          <w:szCs w:val="34"/>
        </w:rPr>
      </w:pPr>
      <w:r>
        <w:rPr>
          <w:rFonts w:hint="default" w:ascii="Times New Roman" w:hAnsi="Times New Roman" w:eastAsia="方正仿宋简体" w:cs="Times New Roman"/>
          <w:sz w:val="34"/>
          <w:szCs w:val="34"/>
        </w:rPr>
        <w:t xml:space="preserve">                           202</w:t>
      </w:r>
      <w:r>
        <w:rPr>
          <w:rFonts w:hint="default" w:ascii="Times New Roman" w:hAnsi="Times New Roman" w:eastAsia="方正仿宋简体" w:cs="Times New Roman"/>
          <w:sz w:val="34"/>
          <w:szCs w:val="34"/>
          <w:lang w:val="en"/>
        </w:rPr>
        <w:t>1</w:t>
      </w:r>
      <w:r>
        <w:rPr>
          <w:rFonts w:hint="default" w:ascii="Times New Roman" w:hAnsi="Times New Roman" w:eastAsia="方正仿宋简体" w:cs="Times New Roman"/>
          <w:sz w:val="34"/>
          <w:szCs w:val="34"/>
        </w:rPr>
        <w:t>年</w:t>
      </w:r>
      <w:r>
        <w:rPr>
          <w:rFonts w:hint="eastAsia" w:ascii="Times New Roman" w:hAnsi="Times New Roman" w:eastAsia="方正仿宋简体" w:cs="Times New Roman"/>
          <w:sz w:val="34"/>
          <w:szCs w:val="34"/>
          <w:lang w:val="en-US" w:eastAsia="zh-CN"/>
        </w:rPr>
        <w:t>12</w:t>
      </w:r>
      <w:r>
        <w:rPr>
          <w:rFonts w:hint="default" w:ascii="Times New Roman" w:hAnsi="Times New Roman" w:eastAsia="方正仿宋简体" w:cs="Times New Roman"/>
          <w:sz w:val="34"/>
          <w:szCs w:val="34"/>
        </w:rPr>
        <w:t>月</w:t>
      </w:r>
      <w:r>
        <w:rPr>
          <w:rFonts w:hint="eastAsia" w:ascii="Times New Roman" w:hAnsi="Times New Roman" w:eastAsia="方正仿宋简体" w:cs="Times New Roman"/>
          <w:sz w:val="34"/>
          <w:szCs w:val="34"/>
          <w:lang w:val="en-US" w:eastAsia="zh-CN"/>
        </w:rPr>
        <w:t>11</w:t>
      </w:r>
      <w:r>
        <w:rPr>
          <w:rFonts w:hint="default" w:ascii="Times New Roman" w:hAnsi="Times New Roman" w:eastAsia="方正仿宋简体" w:cs="Times New Roman"/>
          <w:sz w:val="34"/>
          <w:szCs w:val="34"/>
        </w:rPr>
        <w:t>日</w:t>
      </w:r>
    </w:p>
    <w:p>
      <w:pPr>
        <w:keepNext w:val="0"/>
        <w:keepLines w:val="0"/>
        <w:pageBreakBefore w:val="0"/>
        <w:kinsoku/>
        <w:wordWrap/>
        <w:overflowPunct/>
        <w:topLinePunct w:val="0"/>
        <w:autoSpaceDE/>
        <w:autoSpaceDN/>
        <w:bidi w:val="0"/>
        <w:adjustRightInd/>
        <w:spacing w:line="588" w:lineRule="exact"/>
        <w:ind w:firstLine="680" w:firstLineChars="200"/>
        <w:textAlignment w:val="auto"/>
        <w:rPr>
          <w:rFonts w:hint="default" w:ascii="Times New Roman" w:hAnsi="Times New Roman" w:eastAsia="方正仿宋简体" w:cs="Times New Roman"/>
          <w:sz w:val="34"/>
          <w:szCs w:val="34"/>
        </w:rPr>
      </w:pPr>
    </w:p>
    <w:p>
      <w:pPr>
        <w:keepNext w:val="0"/>
        <w:keepLines w:val="0"/>
        <w:pageBreakBefore w:val="0"/>
        <w:kinsoku/>
        <w:wordWrap/>
        <w:overflowPunct/>
        <w:topLinePunct w:val="0"/>
        <w:autoSpaceDE/>
        <w:autoSpaceDN/>
        <w:bidi w:val="0"/>
        <w:adjustRightInd/>
        <w:spacing w:line="588" w:lineRule="exact"/>
        <w:ind w:firstLine="680" w:firstLineChars="200"/>
        <w:textAlignment w:val="auto"/>
        <w:rPr>
          <w:rFonts w:hint="default" w:ascii="Times New Roman" w:hAnsi="Times New Roman" w:eastAsia="仿宋" w:cs="Times New Roman"/>
          <w:sz w:val="34"/>
          <w:szCs w:val="34"/>
        </w:rPr>
      </w:pPr>
    </w:p>
    <w:sectPr>
      <w:footerReference r:id="rId3" w:type="default"/>
      <w:pgSz w:w="11906" w:h="16838"/>
      <w:pgMar w:top="2041" w:right="1559" w:bottom="1701" w:left="1559"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ngXian">
    <w:altName w:val="宋体"/>
    <w:panose1 w:val="00000000000000000000"/>
    <w:charset w:val="86"/>
    <w:family w:val="auto"/>
    <w:pitch w:val="default"/>
    <w:sig w:usb0="00000000" w:usb1="00000000" w:usb2="00000000"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方正黑体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dit="forms"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B6A0F4C"/>
    <w:rsid w:val="00026FA3"/>
    <w:rsid w:val="000F39F9"/>
    <w:rsid w:val="00166555"/>
    <w:rsid w:val="001C396A"/>
    <w:rsid w:val="00244629"/>
    <w:rsid w:val="00262756"/>
    <w:rsid w:val="0036720A"/>
    <w:rsid w:val="003A5472"/>
    <w:rsid w:val="004C5699"/>
    <w:rsid w:val="00594D8D"/>
    <w:rsid w:val="005E2300"/>
    <w:rsid w:val="005E5C4D"/>
    <w:rsid w:val="006B7168"/>
    <w:rsid w:val="00760F82"/>
    <w:rsid w:val="00A205E6"/>
    <w:rsid w:val="00A96426"/>
    <w:rsid w:val="00C302EA"/>
    <w:rsid w:val="00E16CE0"/>
    <w:rsid w:val="0B6A0F4C"/>
    <w:rsid w:val="2385230C"/>
    <w:rsid w:val="3BFF208C"/>
    <w:rsid w:val="3CDF67A7"/>
    <w:rsid w:val="3F7FBCA5"/>
    <w:rsid w:val="3FFDACAE"/>
    <w:rsid w:val="4EFFCF1B"/>
    <w:rsid w:val="5BC38CC6"/>
    <w:rsid w:val="5EB6E553"/>
    <w:rsid w:val="5FF585AE"/>
    <w:rsid w:val="5FFF73B0"/>
    <w:rsid w:val="67771BFF"/>
    <w:rsid w:val="73FCBD98"/>
    <w:rsid w:val="76FC2BFA"/>
    <w:rsid w:val="777701B1"/>
    <w:rsid w:val="777F7578"/>
    <w:rsid w:val="77FE4FE4"/>
    <w:rsid w:val="7AEEF21B"/>
    <w:rsid w:val="7BA5DCAA"/>
    <w:rsid w:val="7BF7FD4F"/>
    <w:rsid w:val="7BFB94F8"/>
    <w:rsid w:val="7CF1F079"/>
    <w:rsid w:val="7D7F722C"/>
    <w:rsid w:val="7DDBC056"/>
    <w:rsid w:val="7EDF41F0"/>
    <w:rsid w:val="7F7F9FBA"/>
    <w:rsid w:val="7FEF419C"/>
    <w:rsid w:val="7FFA6000"/>
    <w:rsid w:val="7FFF4734"/>
    <w:rsid w:val="7FFFBF2E"/>
    <w:rsid w:val="ADFD033E"/>
    <w:rsid w:val="B9FFDB89"/>
    <w:rsid w:val="BBDF41F2"/>
    <w:rsid w:val="BD74C714"/>
    <w:rsid w:val="BEFD825E"/>
    <w:rsid w:val="CCB61D12"/>
    <w:rsid w:val="EB47B93D"/>
    <w:rsid w:val="EB949E7E"/>
    <w:rsid w:val="ED7DF8CB"/>
    <w:rsid w:val="EF9F02D7"/>
    <w:rsid w:val="F37FD694"/>
    <w:rsid w:val="F4DD0584"/>
    <w:rsid w:val="FA9D3C6A"/>
    <w:rsid w:val="FD73405B"/>
    <w:rsid w:val="FDB2F678"/>
    <w:rsid w:val="FF75BE4A"/>
    <w:rsid w:val="FF775B04"/>
    <w:rsid w:val="FF7F97DA"/>
    <w:rsid w:val="FFAB48AA"/>
    <w:rsid w:val="FFB7FEB3"/>
    <w:rsid w:val="FFEDC0D2"/>
    <w:rsid w:val="FFF39CF8"/>
    <w:rsid w:val="FFF78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8">
    <w:name w:val="BodyText"/>
    <w:basedOn w:val="1"/>
    <w:qFormat/>
    <w:uiPriority w:val="0"/>
    <w:pPr>
      <w:spacing w:after="120"/>
      <w:textAlignment w:val="baseline"/>
    </w:pPr>
    <w:rPr>
      <w:rFonts w:ascii="DengXian" w:hAnsi="DengXian" w:eastAsia="DengXian"/>
    </w:rPr>
  </w:style>
  <w:style w:type="paragraph" w:styleId="9">
    <w:name w:val="List Paragraph"/>
    <w:basedOn w:val="1"/>
    <w:qFormat/>
    <w:uiPriority w:val="99"/>
    <w:pPr>
      <w:ind w:firstLine="420" w:firstLineChars="200"/>
    </w:pPr>
    <w:rPr>
      <w:rFonts w:ascii="Calibri" w:hAnsi="Calibri" w:eastAsia="宋体" w:cs="Calibri"/>
      <w:szCs w:val="21"/>
    </w:rPr>
  </w:style>
  <w:style w:type="character" w:customStyle="1" w:styleId="10">
    <w:name w:val="页眉 Char"/>
    <w:basedOn w:val="7"/>
    <w:link w:val="4"/>
    <w:qFormat/>
    <w:uiPriority w:val="0"/>
    <w:rPr>
      <w:rFonts w:asciiTheme="minorHAnsi" w:hAnsiTheme="minorHAnsi" w:eastAsiaTheme="minorEastAsia" w:cstheme="minorBidi"/>
      <w:kern w:val="2"/>
      <w:sz w:val="18"/>
      <w:szCs w:val="18"/>
    </w:rPr>
  </w:style>
  <w:style w:type="character" w:customStyle="1" w:styleId="11">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249</Words>
  <Characters>1423</Characters>
  <Lines>11</Lines>
  <Paragraphs>3</Paragraphs>
  <TotalTime>17</TotalTime>
  <ScaleCrop>false</ScaleCrop>
  <LinksUpToDate>false</LinksUpToDate>
  <CharactersWithSpaces>1669</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2020-10-18T08:55:00Z</dcterms:created>
  <dc:creator>lenovo</dc:creator>
  <cp:lastModifiedBy>greatwall</cp:lastModifiedBy>
  <cp:lastPrinted>2021-10-12T13:56:00Z</cp:lastPrinted>
  <dcterms:modified xsi:type="dcterms:W3CDTF">2023-04-03T14:31:58Z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