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西营门街2020年法治政府建设情况</w:t>
      </w:r>
    </w:p>
    <w:p>
      <w:pPr>
        <w:rPr>
          <w:rFonts w:hint="eastAsia"/>
        </w:rPr>
      </w:pP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20</w:t>
      </w:r>
      <w:r>
        <w:rPr>
          <w:rFonts w:hint="eastAsia" w:ascii="Times New Roman" w:hAnsi="Times New Roman" w:eastAsia="方正仿宋简体" w:cs="Times New Roman"/>
          <w:sz w:val="34"/>
          <w:szCs w:val="34"/>
          <w:lang w:val="en-US" w:eastAsia="zh-CN"/>
        </w:rPr>
        <w:t>20年以来，我</w:t>
      </w:r>
      <w:r>
        <w:rPr>
          <w:rFonts w:hint="default" w:ascii="Times New Roman" w:hAnsi="Times New Roman" w:eastAsia="方正仿宋简体" w:cs="Times New Roman"/>
          <w:sz w:val="34"/>
          <w:szCs w:val="34"/>
          <w:lang w:val="en-US" w:eastAsia="zh-CN"/>
        </w:rPr>
        <w:t>街认真落实《西青区关于推进〈法治政府建设实施纲要（2015-2019）的实施方案）〉》文件精神，</w:t>
      </w:r>
      <w:r>
        <w:rPr>
          <w:rFonts w:hint="eastAsia" w:ascii="Times New Roman" w:hAnsi="Times New Roman" w:eastAsia="方正仿宋简体" w:cs="Times New Roman"/>
          <w:sz w:val="34"/>
          <w:szCs w:val="34"/>
          <w:lang w:val="en-US" w:eastAsia="zh-CN"/>
        </w:rPr>
        <w:t>深入贯彻党中央推进依法行政、建设法治政府的各项决策部署。以街党委确定的中心工作为重点，以全面推进法治建设为主线，以提高依法行政水平为核心，健全政策法规制度，规范行政权力运行和监管，加强行政争议预防和化解，推进法治宣传教育，加大工作力度，为全街发展提供有力的法治保障。</w:t>
      </w:r>
      <w:r>
        <w:rPr>
          <w:rFonts w:hint="default" w:ascii="Times New Roman" w:hAnsi="Times New Roman" w:eastAsia="方正仿宋简体" w:cs="Times New Roman"/>
          <w:sz w:val="34"/>
          <w:szCs w:val="34"/>
          <w:lang w:val="en-US" w:eastAsia="zh-CN"/>
        </w:rPr>
        <w:t>现将我街道20</w:t>
      </w:r>
      <w:r>
        <w:rPr>
          <w:rFonts w:hint="eastAsia" w:ascii="Times New Roman" w:hAnsi="Times New Roman" w:eastAsia="方正仿宋简体" w:cs="Times New Roman"/>
          <w:sz w:val="34"/>
          <w:szCs w:val="34"/>
          <w:lang w:val="en-US" w:eastAsia="zh-CN"/>
        </w:rPr>
        <w:t>20</w:t>
      </w:r>
      <w:r>
        <w:rPr>
          <w:rFonts w:hint="default" w:ascii="Times New Roman" w:hAnsi="Times New Roman" w:eastAsia="方正仿宋简体" w:cs="Times New Roman"/>
          <w:sz w:val="34"/>
          <w:szCs w:val="34"/>
          <w:lang w:val="en-US" w:eastAsia="zh-CN"/>
        </w:rPr>
        <w:t>年度法治政府建设情况汇报如下：</w:t>
      </w:r>
    </w:p>
    <w:p>
      <w:pPr>
        <w:numPr>
          <w:ilvl w:val="0"/>
          <w:numId w:val="0"/>
        </w:numPr>
        <w:ind w:firstLine="642"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一、推进法治政府建设的主要举措和成效工作开展情况</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default"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（一）强化领导，健全制度，依法全面履行政府职能</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1.领导重视，明确责任，确保各项工作落到实处。</w:t>
      </w:r>
      <w:r>
        <w:rPr>
          <w:rFonts w:hint="eastAsia" w:ascii="Times New Roman" w:hAnsi="Times New Roman" w:eastAsia="方正仿宋简体" w:cs="Times New Roman"/>
          <w:sz w:val="34"/>
          <w:szCs w:val="34"/>
          <w:lang w:val="en-US" w:eastAsia="zh-CN"/>
        </w:rPr>
        <w:t>西营门街对法治政府建设给予高度重视，完善领导小组结构，进一步明确领导小组工作职责，对法治政府建设工作提出了具体实施方向，明确保障措施。同时确立了依法行政工作责任制，强化监督机制。</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w:t>
      </w:r>
      <w:r>
        <w:rPr>
          <w:rFonts w:hint="eastAsia" w:ascii="Times New Roman" w:hAnsi="Times New Roman" w:eastAsia="方正仿宋简体" w:cs="Times New Roman"/>
          <w:sz w:val="34"/>
          <w:szCs w:val="34"/>
          <w:lang w:val="en-US" w:eastAsia="zh-CN"/>
        </w:rPr>
        <w:t>法治思维和依法行政能力不断提高。街领导带头落实学法讲法制度，组织专题学法,重点学习了《法治政府建设与责任落实督察工作规定》《民法典》等法律法规,促使各级领导干部不断增强法治意识、法治思维和法治能力，自觉做尊法学法守法用法表率。坚持把法治素养作为考察任用干部的重要依据，组织全街53名领导干部参加国家工作人员网上学法用法考试，提升运用法治思维和法治方式解决问题的能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3.普法宣传教育全面加强。</w:t>
      </w:r>
      <w:r>
        <w:rPr>
          <w:rFonts w:hint="eastAsia" w:ascii="Times New Roman" w:hAnsi="Times New Roman" w:eastAsia="方正仿宋简体" w:cs="Times New Roman"/>
          <w:sz w:val="34"/>
          <w:szCs w:val="34"/>
          <w:lang w:val="en-US" w:eastAsia="zh-CN"/>
        </w:rPr>
        <w:t>在街党委的正确领导下，我街各部门结合工作实际，认真开展专项法治宣传、组织了法律进社区、进机关、进学校等“法律六进”的宣传工作，取得了良好的宣传效果。根据普法规划及宣传计划，今年共深入辖区内小稍直口村、赵庄子村、华城景苑社区、跃升里、官易里、文瑞家园等社区以及王顶堤农贸市场、学校、敬老院等地开展了“远离非法集资”、“守住钱袋子，护好幸福家”、“法援惠民生 助力农民工”扫黑除恶、创建文明城区、贯彻《民法典》、关爱老年人、12·4宪法宣传日等主题宣传活动20次，发放宣传资料5000余份，受益群众3000余人。按照助力复工复产工作的安排，我街深入到天津达仁堂京万红药业和乐仁堂制药厂两家企业开展“法治体检”活动着重宣传了“智慧法服和复工复产”，达到了法治宣传“送法到身边，便民常在线”的普法宣传目的。</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（二）转变职能，提高效率，服务型政府建设深入实施</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1.便民服务体系得到全面深化。以推进“简化办、网上办、就近办、移动办”为改革重心，基本实现“无证明”是常态、“要证明”是例外。全力提升我街党群服务中心“一站式”政务服务平台建设，继续深化“一窗受理”和“一件事”办理。</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2.社会稳定机制逐渐完善。一是挂牌成立西营门街矛调中心。2020年5月18日，西营门街社会矛盾调处化解中心挂牌成立并投入使用，使用面积约500平方米，履行矛盾纠纷联合调处和多元化解工作职能。今年以来</w:t>
      </w:r>
      <w:r>
        <w:rPr>
          <w:rFonts w:hint="default" w:ascii="Times New Roman" w:hAnsi="Times New Roman" w:eastAsia="方正仿宋简体" w:cs="Times New Roman"/>
          <w:sz w:val="34"/>
          <w:szCs w:val="34"/>
          <w:lang w:val="en-US" w:eastAsia="zh-CN"/>
        </w:rPr>
        <w:t>，街矛调中心共接待群众</w:t>
      </w:r>
      <w:r>
        <w:rPr>
          <w:rFonts w:hint="eastAsia" w:ascii="Times New Roman" w:hAnsi="Times New Roman" w:eastAsia="方正仿宋简体" w:cs="Times New Roman"/>
          <w:sz w:val="34"/>
          <w:szCs w:val="34"/>
          <w:lang w:val="en-US" w:eastAsia="zh-CN"/>
        </w:rPr>
        <w:t>328</w:t>
      </w:r>
      <w:r>
        <w:rPr>
          <w:rFonts w:hint="default" w:ascii="Times New Roman" w:hAnsi="Times New Roman" w:eastAsia="方正仿宋简体" w:cs="Times New Roman"/>
          <w:sz w:val="34"/>
          <w:szCs w:val="34"/>
          <w:lang w:val="en-US" w:eastAsia="zh-CN"/>
        </w:rPr>
        <w:t>起</w:t>
      </w:r>
      <w:r>
        <w:rPr>
          <w:rFonts w:hint="eastAsia" w:ascii="Times New Roman" w:hAnsi="Times New Roman" w:eastAsia="方正仿宋简体" w:cs="Times New Roman"/>
          <w:sz w:val="34"/>
          <w:szCs w:val="34"/>
          <w:lang w:val="en-US" w:eastAsia="zh-CN"/>
        </w:rPr>
        <w:t>1652</w:t>
      </w:r>
      <w:r>
        <w:rPr>
          <w:rFonts w:hint="default" w:ascii="Times New Roman" w:hAnsi="Times New Roman" w:eastAsia="方正仿宋简体" w:cs="Times New Roman"/>
          <w:sz w:val="34"/>
          <w:szCs w:val="34"/>
          <w:lang w:val="en-US" w:eastAsia="zh-CN"/>
        </w:rPr>
        <w:t>人次，</w:t>
      </w:r>
      <w:r>
        <w:rPr>
          <w:rFonts w:hint="eastAsia" w:ascii="Times New Roman" w:hAnsi="Times New Roman" w:eastAsia="方正仿宋简体" w:cs="Times New Roman"/>
          <w:sz w:val="34"/>
          <w:szCs w:val="34"/>
          <w:lang w:val="en-US" w:eastAsia="zh-CN"/>
        </w:rPr>
        <w:t>确保矛盾纠纷事事有着落，见见有回音。二是建立健全工作流程。完善了信访接待流程，严格按照接待流程图履行各自工作职责，职责清晰，闭环管理。三是创新矛盾纠纷调处机制，完善领导下村下社区接访制度。街领导主动下访、约访，到相关村居实地解决回答信访群众诉求，将问题矛盾化解在一线。同时，在杨庄子村成立历史遗留问题领导小组。定期对问题新形势、新动向分析研判，制定问题解决方案。今年以来，已完成10件“四访”积案、3件进京访案件的化解工作。四是关心关爱信访群众。对生活困难的信访人进行生活慰问，购买米、面、油到其家中进行走访，缓解其生活困难，做到帮扶到位。</w:t>
      </w:r>
    </w:p>
    <w:p>
      <w:pPr>
        <w:spacing w:line="588" w:lineRule="exact"/>
        <w:ind w:firstLine="680" w:firstLineChars="200"/>
        <w:rPr>
          <w:rFonts w:hint="default" w:ascii="Times New Roman" w:hAnsi="Times New Roman" w:eastAsia="方正仿宋简体" w:cs="Times New Roman"/>
          <w:kern w:val="2"/>
          <w:sz w:val="34"/>
          <w:szCs w:val="34"/>
          <w:lang w:val="en-US" w:eastAsia="zh-CN" w:bidi="ar-SA"/>
        </w:rPr>
      </w:pPr>
      <w:r>
        <w:rPr>
          <w:rFonts w:hint="eastAsia" w:ascii="Times New Roman" w:hAnsi="Times New Roman" w:eastAsia="方正仿宋简体" w:cs="Times New Roman"/>
          <w:kern w:val="2"/>
          <w:sz w:val="34"/>
          <w:szCs w:val="34"/>
          <w:lang w:val="en-US" w:eastAsia="zh-CN" w:bidi="ar-SA"/>
        </w:rPr>
        <w:t>3.做好疫情期间人员核查及重点人员稳控工作。一是</w:t>
      </w:r>
      <w:r>
        <w:rPr>
          <w:rFonts w:hint="default" w:ascii="Times New Roman" w:hAnsi="Times New Roman" w:eastAsia="方正仿宋简体" w:cs="Times New Roman"/>
          <w:kern w:val="2"/>
          <w:sz w:val="34"/>
          <w:szCs w:val="34"/>
          <w:lang w:val="en-US" w:eastAsia="zh-CN" w:bidi="ar-SA"/>
        </w:rPr>
        <w:t>做好上级推送人员核查工作。新冠疫情爆发以来，根据区政法委每天推送的人员数据，核查出属西营门街管辖范围内的外来返津人员，再将其推送到所属村居，由各村居对返津人员进行严格管控。对无法核查的人员立即与西营门派出所联系进行人员协查，确保不漏一人，全部管控到位。今年以来，我街累计收到区政法委各类人员数据推送4000余批次，共计9万余人</w:t>
      </w:r>
      <w:r>
        <w:rPr>
          <w:rFonts w:hint="eastAsia" w:ascii="Times New Roman" w:hAnsi="Times New Roman" w:eastAsia="方正仿宋简体" w:cs="Times New Roman"/>
          <w:kern w:val="2"/>
          <w:sz w:val="34"/>
          <w:szCs w:val="34"/>
          <w:lang w:val="en-US" w:eastAsia="zh-CN" w:bidi="ar-SA"/>
        </w:rPr>
        <w:t>；排查出重点人员往来人员</w:t>
      </w:r>
      <w:r>
        <w:rPr>
          <w:rFonts w:hint="default" w:ascii="Times New Roman" w:hAnsi="Times New Roman" w:eastAsia="方正仿宋简体" w:cs="Times New Roman"/>
          <w:kern w:val="2"/>
          <w:sz w:val="34"/>
          <w:szCs w:val="34"/>
          <w:lang w:val="en-US" w:eastAsia="zh-CN" w:bidi="ar-SA"/>
        </w:rPr>
        <w:t>属于我街的约480人</w:t>
      </w:r>
      <w:r>
        <w:rPr>
          <w:rFonts w:hint="eastAsia" w:ascii="Times New Roman" w:hAnsi="Times New Roman" w:eastAsia="方正仿宋简体" w:cs="Times New Roman"/>
          <w:kern w:val="2"/>
          <w:sz w:val="34"/>
          <w:szCs w:val="34"/>
          <w:lang w:val="en-US" w:eastAsia="zh-CN" w:bidi="ar-SA"/>
        </w:rPr>
        <w:t>，已全部核实管控到位。二</w:t>
      </w:r>
      <w:r>
        <w:rPr>
          <w:rFonts w:hint="default" w:ascii="Times New Roman" w:hAnsi="Times New Roman" w:eastAsia="方正仿宋简体" w:cs="Times New Roman"/>
          <w:kern w:val="2"/>
          <w:sz w:val="34"/>
          <w:szCs w:val="34"/>
          <w:lang w:val="en-US" w:eastAsia="zh-CN" w:bidi="ar-SA"/>
        </w:rPr>
        <w:t>是做好村居管控工作。街公共安全办牵头制作了宣传布标和大幅宣传海报贴纸，统一印制《西营门街村（社区）外地返津人员登记册》，严格做到逐一登记逐一排查对17个村居的主要出入口进行严格管理。在确保群众出行方便的基础上，将原有的54个出入口压缩到30个，精准缩小排查范围。为兆发家园、龙福宫养老院、铁北路卡口充实力量，聘请保安9名，每月17个班次的值守，防止疫情输入。同时实行夜勤值班制度，夜查各村居值班情况，发现问题及时纠正。</w:t>
      </w:r>
      <w:r>
        <w:rPr>
          <w:rFonts w:hint="eastAsia" w:ascii="Times New Roman" w:hAnsi="Times New Roman" w:eastAsia="方正仿宋简体" w:cs="Times New Roman"/>
          <w:kern w:val="2"/>
          <w:sz w:val="34"/>
          <w:szCs w:val="34"/>
          <w:lang w:val="en-US" w:eastAsia="zh-CN" w:bidi="ar-SA"/>
        </w:rPr>
        <w:t>三</w:t>
      </w:r>
      <w:r>
        <w:rPr>
          <w:rFonts w:hint="default" w:ascii="Times New Roman" w:hAnsi="Times New Roman" w:eastAsia="方正仿宋简体" w:cs="Times New Roman"/>
          <w:kern w:val="2"/>
          <w:sz w:val="34"/>
          <w:szCs w:val="34"/>
          <w:lang w:val="en-US" w:eastAsia="zh-CN" w:bidi="ar-SA"/>
        </w:rPr>
        <w:t>是做好企业、商户的安全检查。要求疫情期间营业的及复工复产后的企业、商户测量体温，定时消毒消杀，严禁经营过期食品等，指导其严格按照规定复工复产，保证企业安全生产。</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4.加大各类安全生产、食品药品监管和消防安全整治力度，认真落实"人民至上"的指导思想，强化安全生产排查和整治，及时采取有效措施消除安全隐患，全力维护全街经济社会发展秩序，有效杜绝了重大安全事故的发生。</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（三）规范行政执法活动，推进公正文明执法</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default"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1.行政执法队伍建设得到全面加强。我街认真落实机构改革相关工作要求，配齐配强行政执法力量，完善执法人员管理。</w:t>
      </w:r>
      <w:r>
        <w:rPr>
          <w:rFonts w:hint="default" w:ascii="Times New Roman" w:hAnsi="Times New Roman" w:eastAsia="方正仿宋简体" w:cs="Times New Roman"/>
          <w:sz w:val="34"/>
          <w:szCs w:val="34"/>
          <w:lang w:val="en-US" w:eastAsia="zh-CN"/>
        </w:rPr>
        <w:t>积极开展队内教育培训工作，督促执法队工作人员在完成规定学时的基础上，自觉开展自学活动，以提升法律素养、提高工作能力。队内建立了辅助执法人员工作管理办法，以严格的考核集中督促其在各方面提升自我能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2.我街注重加强执法人员业务培训。今年以来，我街组织行政执法人员公共法律知识、专业法律知识、新法律法规等专题培训10多次。</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default"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lang w:val="en-US" w:eastAsia="zh-CN"/>
        </w:rPr>
        <w:t>.进一步完善行政执法程序。在行政执法过程中，严格履行执法程序，充分保障相对人的各项权益。依据《三项规定》的要求，落实执法过程全记录、案件公示及案件市核等工作要求，确保行政执法过程无玻疵。在工作中结合实际情况，对涉及多项违法行为的案件，有效组织协调开展多部门联合检查，对发现的问题及时予以处置。对重大案件的处置，在充分调查取证的前提下，及时报送街领导集体讨论、审批。</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default"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4.</w:t>
      </w:r>
      <w:r>
        <w:rPr>
          <w:rFonts w:hint="default" w:ascii="Times New Roman" w:hAnsi="Times New Roman" w:eastAsia="方正仿宋简体" w:cs="Times New Roman"/>
          <w:sz w:val="34"/>
          <w:szCs w:val="34"/>
          <w:lang w:val="en-US" w:eastAsia="zh-CN"/>
        </w:rPr>
        <w:t>深入落实行政执法责任制。依据权责清单内容，严格落实工作职责，通过日常检查、行政执法等活动确保职权履行全覆盖。完善队内监察机制，对在工作中不作为、乱作为、侵害群众利益的人员，依规定予以处理，对违法违纪行为，及时移送相关部门。</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（四）改进作风，强化监督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1.政府信息公开扎实推进。一是加大了政府信息公开力度，扎实推进主动公开和依申请公开，满足了社会公众依法获取和利用政府信息的需求。二是有序开展网上审批工作。根据上级要求和工作部署，有序落实网上行政审批工作。三是积极开展预算公开，加大对重大项目、公共资源配置等重点领域主动公开力度。</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监督考核体系全面强化。一是严格实行项目管理。街纪委对交易活动全程介入、全程监督，及时发现并纠正各种违规违纪现象。二是街政府定期向人大报告工作情况，接受人大的咨询、建议和意见。定期组织人大代表，对年度重点工程建设、办事处工作等情况进行督查，有效督促各项工作落实。</w:t>
      </w:r>
    </w:p>
    <w:p>
      <w:pPr>
        <w:numPr>
          <w:ilvl w:val="0"/>
          <w:numId w:val="0"/>
        </w:numPr>
        <w:ind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二、党政主要负责人履行法治建设第一责任人职责情况</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1.以组织党政主要负责人述法为发力点，抓牢抓好领导干部这个“关键少数”。党政主要负责人的态度在一定程度上决定了地方法治建设的水平。西营门街在开展依法治区工作过程中，牢牢抓住领导干部这个关键少数，为工作开展奠定基础。一是注重建章立制，确保述法工作有章可循。二是明确述法内容，确保述法报告反映履职情况。要求党政主要负责人重点结合法治乡村建设决策部署，结合人民群众反映强烈的本地区、本部门法治建设突出问题，重点报告职责履行情况、存在的问题不足，为自己做个深度的法治体检，并明确改进提高的目标和可行的措施。三是坚持统筹推进，述法工作有序推开。使党政主要负责人把思想认识放首位，做到内化于心、外化于行，真正把第一责任扛起来。</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以开展法治建设督察为硬手段，做实做细履职尽责的“后半篇文章”。定期开展法治督察，是推动决策落实、效率提升的重要手段。西营门街坚持问题导向、目标导向、结果导向，聚焦法治建设重点领域和关键环节，根据《法治政府建设与责任落实督察工作规定》开展督察，务求督察实效。一是坚持法治督察有重点。既全面梳理全街法治建设工作，也注重关键环节，紧紧围绕落实党政主要负责人履行推进法治建设第一责任人职责情况、普法规划贯彻落实情况、落实重大行政决策、重大项目提交审议前全部履行合法性审查程序等情况开展督察，真正把存在的问题督察出来、把典型经验、亮点工作推广出去。二是注重以督促进有效率。以督察促落实，进一步压紧压实党政领导干部抓法治建设的责任，推动西营门街法治建设的决策部署落地见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3.以推进街镇法治政府建设为着重点，打准打通法治建设“最后一公里”。西营门街高度重视法治政府建设工作，认真落实推进法治建设第一责任人职责。西营门街成立了由主要领导任组长、分管领导任副组长、各办公室、机关单位和村委会负责人为成员的领导小组，明确目标任务，切实增强贯彻执行的思想自觉和行动自觉。同时，将街党委书记履行推进法治建设第一责任人职责情况列入年终述职内容。</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4.建立法治建设报告制度，发挥第一责任人核心作用。西营门街严格落实法治政府建设情况定期报告制度。定期进行法治政府建设情况汇报，定期对法治政府建设考核通报、制定法治政府建设工作要点等，西营门街按时向上级党委政府报告年度法治政府工作情况，并通过政府网站向社会公开，实现了法治政府建设工作报告制度常态化。</w:t>
      </w:r>
    </w:p>
    <w:p>
      <w:pPr>
        <w:numPr>
          <w:ilvl w:val="0"/>
          <w:numId w:val="0"/>
        </w:numPr>
        <w:ind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三、推进法治政府建设存在的不足和原因</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1.对法规制度的学习不够深入。部分执法队员对相关执法制度缺乏深入理解和详细解读，工作上、认识上还多停留在初级阶段。对法规中的内容未能及时、准确把握，尤其是其中的一些新变更内容掌握的不够全面、深入。</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2.使用法言法语的精准度有待进一步提高。在以往的案件执法过程中，执法队员缺乏对自身的严格要求，多使用日常口头用语，导致执法人员执法的威严性不高。</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sz w:val="34"/>
          <w:szCs w:val="34"/>
          <w:lang w:val="en-US" w:eastAsia="zh-CN"/>
        </w:rPr>
        <w:t>3</w:t>
      </w:r>
      <w:r>
        <w:rPr>
          <w:rFonts w:hint="eastAsia" w:ascii="Times New Roman" w:hAnsi="Times New Roman" w:eastAsia="方正仿宋简体" w:cs="Times New Roman"/>
          <w:color w:val="auto"/>
          <w:sz w:val="34"/>
          <w:szCs w:val="34"/>
          <w:lang w:val="en-US" w:eastAsia="zh-CN"/>
        </w:rPr>
        <w:t>.案卷公示存在延时现象。因日常业务繁忙、工作时间安排欠合理、公示平台网络不稳定，偶尔会存在案卷录入不及时现象，导致案卷公示延期。</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4.工作过程过于注重结果导致政策执行过程中程序履行不严格。</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5.法治宣传教育缺乏吸引力和感染力，普法宣传品过于单一、重复，普法学法用法有所脱节，领导干部下基层参与普法较少，普法经费不足。</w:t>
      </w:r>
    </w:p>
    <w:p>
      <w:pPr>
        <w:numPr>
          <w:ilvl w:val="0"/>
          <w:numId w:val="0"/>
        </w:numPr>
        <w:ind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四、下一年度年推进法治政府建设的主要安排</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2021年我们将深入贯彻落实党的十九大精神，继续深化行政管理体制改革，紧紧围绕经济社会法治发展的中心工作，切实转变职能，全面推进依法行政，加强法治政府建设。</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1.加强法治学习。进一步加强学习领会习近平总书记关于法治政府建设的重要指示精神和党中央有关决策部署要求，提高法治重要性认识，提高政治站位。西营门街将进一步深入学习《法治政府建设实施纲要（2015—2020年）》、《市县法治政府建设示范指标体系操作指南》及其他相关法律法规政策，从班子成员到每个工作人员做到“知法、懂法、守法、用法”。</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加强队伍建设。将规范执法队伍管理作为规范化执法建设的关键，积极创新举措，立足新时代、紧盯新职能、把准新定位，主动担当作为，统筹好各方资源力量，不断加强和改进行政执法工作，切实做到规范、公正、文明执着力打造“政治坚定、素质优良、作风过硬、纪律严明、行为规范、廉洁高效”执法队伍。</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3.加强依法行政意识。法治是国家治理体系和治理能力的重要依托，用好法律武器，往往会收到事半功倍的效果。一事当前先找法，不论谋发展还是促稳定，法治都应成为一种前置性要求。我街党员干部应增强依法行政意识，每次涉及重大决策问题，都必须按《重大行政决策程序暂行条例》等程序落实，并请法律顾问把把法治关，让法治思维成为思考习惯。每位党员干部都应自觉秉持“依法行政”的理念，有效提升治理水平，防控决策风险。</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4.推进“三项制度”的落实。学习经验，进一步明确行政执法公示、执法全过程记录和重大行政执法决定法制审核的内容、范围、程序、方式，规范执法制度建设。进一步总结经验，改正不足，严格落实“三项制度”，加强监督检查督办，确保制度得到有效实施，以制度管人、管事，促进执法行为规范。</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5.加强宣传引导。综合运用广播、LED灯、横幅等载体大力借助微信、小视频等新媒体，积极营造浓厚的宣传氛围，扩大法治建设宣传教育的广度和深度，进一步引导社会各界力量积极参与，让法治理念深入人心。</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left"/>
        <w:textAlignment w:val="auto"/>
        <w:rPr>
          <w:rFonts w:hint="eastAsia" w:ascii="Times New Roman" w:hAnsi="Times New Roman" w:eastAsia="方正仿宋简体" w:cs="Times New Roman"/>
          <w:sz w:val="34"/>
          <w:szCs w:val="34"/>
          <w:lang w:val="en-US" w:eastAsia="zh-CN"/>
        </w:rPr>
      </w:pPr>
    </w:p>
    <w:p>
      <w:pPr>
        <w:numPr>
          <w:ilvl w:val="0"/>
          <w:numId w:val="0"/>
        </w:numPr>
        <w:ind w:firstLine="642" w:firstLineChars="200"/>
        <w:jc w:val="both"/>
        <w:rPr>
          <w:rFonts w:hint="eastAsia" w:ascii="方正小标宋简体" w:hAnsi="方正小标宋简体" w:eastAsia="方正小标宋简体" w:cs="方正小标宋简体"/>
          <w:b/>
          <w:bCs/>
          <w:sz w:val="32"/>
          <w:szCs w:val="32"/>
          <w:lang w:val="en-US" w:eastAsia="zh-CN"/>
        </w:rPr>
      </w:pPr>
    </w:p>
    <w:p>
      <w:pPr>
        <w:ind w:firstLine="640" w:firstLineChars="200"/>
        <w:rPr>
          <w:rFonts w:hint="eastAsia" w:ascii="仿宋" w:hAnsi="仿宋" w:eastAsia="仿宋"/>
          <w:sz w:val="32"/>
          <w:szCs w:val="32"/>
          <w:lang w:val="en-US" w:eastAsia="zh-CN"/>
        </w:rPr>
      </w:pPr>
      <w:r>
        <w:rPr>
          <w:rFonts w:hint="eastAsia" w:ascii="宋体" w:hAnsi="宋体"/>
          <w:sz w:val="32"/>
          <w:szCs w:val="32"/>
          <w:lang w:val="en-US" w:eastAsia="zh-CN"/>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5530"/>
    <w:rsid w:val="34C40E57"/>
    <w:rsid w:val="5F33701D"/>
    <w:rsid w:val="C3E5A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2021-01-18T09:23:00Z</dcterms:created>
  <dc:creator>zzb</dc:creator>
  <cp:lastModifiedBy>greatwall</cp:lastModifiedBy>
  <dcterms:modified xsi:type="dcterms:W3CDTF">2021-01-20T09:11:30Z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