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C6F5F57">
      <w:pPr>
        <w:spacing w:line="580" w:lineRule="exact"/>
        <w:jc w:val="center"/>
        <w:rPr>
          <w:rFonts w:eastAsia="黑体"/>
          <w:w w:val="95"/>
          <w:sz w:val="44"/>
          <w:szCs w:val="44"/>
        </w:rPr>
      </w:pPr>
    </w:p>
    <w:p w14:paraId="5D6FBCA6">
      <w:pPr>
        <w:spacing w:line="580" w:lineRule="exact"/>
        <w:jc w:val="center"/>
        <w:rPr>
          <w:rFonts w:eastAsia="黑体"/>
          <w:w w:val="95"/>
          <w:sz w:val="44"/>
          <w:szCs w:val="44"/>
        </w:rPr>
      </w:pPr>
    </w:p>
    <w:p w14:paraId="2FB53A85">
      <w:pPr>
        <w:spacing w:line="580" w:lineRule="exact"/>
        <w:jc w:val="center"/>
        <w:rPr>
          <w:rFonts w:eastAsia="黑体"/>
          <w:w w:val="95"/>
          <w:sz w:val="44"/>
          <w:szCs w:val="44"/>
        </w:rPr>
      </w:pPr>
    </w:p>
    <w:p w14:paraId="5636216B">
      <w:pPr>
        <w:spacing w:line="580" w:lineRule="exact"/>
        <w:jc w:val="center"/>
        <w:rPr>
          <w:rFonts w:eastAsia="黑体"/>
          <w:w w:val="95"/>
          <w:sz w:val="44"/>
          <w:szCs w:val="44"/>
        </w:rPr>
      </w:pPr>
    </w:p>
    <w:p w14:paraId="697BD66F">
      <w:pPr>
        <w:spacing w:line="580" w:lineRule="exact"/>
        <w:jc w:val="center"/>
        <w:rPr>
          <w:rFonts w:eastAsia="黑体"/>
          <w:w w:val="95"/>
          <w:sz w:val="44"/>
          <w:szCs w:val="44"/>
        </w:rPr>
      </w:pPr>
    </w:p>
    <w:p w14:paraId="2FB65256">
      <w:pPr>
        <w:spacing w:line="580" w:lineRule="exact"/>
        <w:jc w:val="center"/>
        <w:rPr>
          <w:rFonts w:eastAsia="黑体"/>
          <w:w w:val="95"/>
          <w:sz w:val="44"/>
          <w:szCs w:val="44"/>
        </w:rPr>
      </w:pPr>
    </w:p>
    <w:p w14:paraId="359DC61D">
      <w:pPr>
        <w:spacing w:line="580" w:lineRule="exact"/>
        <w:jc w:val="center"/>
        <w:rPr>
          <w:rFonts w:eastAsia="黑体"/>
          <w:w w:val="95"/>
          <w:sz w:val="44"/>
          <w:szCs w:val="44"/>
        </w:rPr>
      </w:pPr>
    </w:p>
    <w:p w14:paraId="149EC747">
      <w:pPr>
        <w:spacing w:line="580" w:lineRule="exact"/>
        <w:jc w:val="center"/>
        <w:rPr>
          <w:rFonts w:eastAsia="黑体"/>
          <w:w w:val="95"/>
          <w:sz w:val="44"/>
          <w:szCs w:val="44"/>
        </w:rPr>
      </w:pPr>
    </w:p>
    <w:p w14:paraId="0611D732">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天津市西青区交通运输管理局</w:t>
      </w:r>
    </w:p>
    <w:p w14:paraId="5DDDC290">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4988913E">
      <w:pPr>
        <w:spacing w:line="580" w:lineRule="exact"/>
        <w:jc w:val="center"/>
        <w:rPr>
          <w:rFonts w:ascii="黑体" w:eastAsia="黑体"/>
          <w:sz w:val="30"/>
          <w:szCs w:val="30"/>
        </w:rPr>
      </w:pPr>
    </w:p>
    <w:p w14:paraId="73CDFC52">
      <w:pPr>
        <w:spacing w:line="580" w:lineRule="exact"/>
        <w:jc w:val="center"/>
        <w:rPr>
          <w:rFonts w:ascii="黑体" w:eastAsia="黑体"/>
          <w:sz w:val="30"/>
          <w:szCs w:val="30"/>
        </w:rPr>
      </w:pPr>
    </w:p>
    <w:p w14:paraId="1ED8FCEF">
      <w:pPr>
        <w:spacing w:line="580" w:lineRule="exact"/>
        <w:jc w:val="center"/>
        <w:rPr>
          <w:rFonts w:ascii="黑体" w:eastAsia="黑体"/>
          <w:sz w:val="30"/>
          <w:szCs w:val="30"/>
        </w:rPr>
      </w:pPr>
    </w:p>
    <w:p w14:paraId="2678500B">
      <w:pPr>
        <w:spacing w:line="580" w:lineRule="exact"/>
        <w:jc w:val="center"/>
        <w:rPr>
          <w:rFonts w:ascii="黑体" w:eastAsia="黑体"/>
          <w:sz w:val="30"/>
          <w:szCs w:val="30"/>
        </w:rPr>
      </w:pPr>
    </w:p>
    <w:p w14:paraId="2B1C30CA">
      <w:pPr>
        <w:spacing w:line="580" w:lineRule="exact"/>
        <w:jc w:val="center"/>
        <w:rPr>
          <w:rFonts w:ascii="黑体" w:eastAsia="黑体"/>
          <w:sz w:val="30"/>
          <w:szCs w:val="30"/>
        </w:rPr>
      </w:pPr>
    </w:p>
    <w:p w14:paraId="65D66974">
      <w:pPr>
        <w:spacing w:line="580" w:lineRule="exact"/>
        <w:jc w:val="center"/>
        <w:rPr>
          <w:rFonts w:ascii="黑体" w:eastAsia="黑体"/>
          <w:sz w:val="30"/>
          <w:szCs w:val="30"/>
        </w:rPr>
      </w:pPr>
    </w:p>
    <w:p w14:paraId="0C7AE5D4">
      <w:pPr>
        <w:spacing w:line="580" w:lineRule="exact"/>
        <w:jc w:val="center"/>
        <w:rPr>
          <w:rFonts w:ascii="黑体" w:eastAsia="黑体"/>
          <w:sz w:val="30"/>
          <w:szCs w:val="30"/>
        </w:rPr>
      </w:pPr>
    </w:p>
    <w:p w14:paraId="64CA4EF5">
      <w:pPr>
        <w:spacing w:line="580" w:lineRule="exact"/>
        <w:jc w:val="center"/>
        <w:rPr>
          <w:rFonts w:ascii="黑体" w:eastAsia="黑体"/>
          <w:sz w:val="30"/>
          <w:szCs w:val="30"/>
        </w:rPr>
      </w:pPr>
    </w:p>
    <w:p w14:paraId="53318AF3">
      <w:pPr>
        <w:spacing w:line="580" w:lineRule="exact"/>
        <w:jc w:val="center"/>
        <w:rPr>
          <w:rFonts w:ascii="黑体" w:eastAsia="黑体"/>
          <w:sz w:val="30"/>
          <w:szCs w:val="30"/>
        </w:rPr>
      </w:pPr>
    </w:p>
    <w:p w14:paraId="59A74055">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78BDEF67">
      <w:pPr>
        <w:spacing w:line="600" w:lineRule="exact"/>
        <w:jc w:val="both"/>
        <w:rPr>
          <w:rFonts w:ascii="黑体" w:eastAsia="黑体"/>
          <w:sz w:val="44"/>
          <w:szCs w:val="44"/>
        </w:rPr>
      </w:pPr>
    </w:p>
    <w:p w14:paraId="4BC8CDF2">
      <w:pPr>
        <w:spacing w:line="600" w:lineRule="exact"/>
        <w:jc w:val="center"/>
      </w:pPr>
      <w:r>
        <w:rPr>
          <w:rFonts w:hint="eastAsia" w:ascii="黑体" w:eastAsia="黑体"/>
          <w:sz w:val="44"/>
          <w:szCs w:val="44"/>
        </w:rPr>
        <w:t>目  录</w:t>
      </w:r>
    </w:p>
    <w:p w14:paraId="5585D815">
      <w:pPr>
        <w:pStyle w:val="3"/>
        <w:tabs>
          <w:tab w:val="right" w:leader="dot" w:pos="8306"/>
          <w:tab w:val="clear" w:pos="8296"/>
        </w:tabs>
        <w:rPr>
          <w:rFonts w:cs="黑体"/>
          <w:sz w:val="30"/>
          <w:szCs w:val="30"/>
        </w:rPr>
      </w:pPr>
      <w:r>
        <w:rPr>
          <w:rFonts w:hint="eastAsia" w:cs="黑体"/>
          <w:sz w:val="30"/>
          <w:szCs w:val="30"/>
        </w:rPr>
        <w:t>第一部分  概 况</w:t>
      </w:r>
    </w:p>
    <w:p w14:paraId="490D326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45F7D4B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5EB10363">
      <w:pPr>
        <w:pStyle w:val="3"/>
        <w:tabs>
          <w:tab w:val="right" w:leader="dot" w:pos="8306"/>
          <w:tab w:val="clear" w:pos="8296"/>
        </w:tabs>
        <w:rPr>
          <w:rFonts w:cs="黑体"/>
          <w:sz w:val="30"/>
          <w:szCs w:val="30"/>
        </w:rPr>
      </w:pPr>
      <w:r>
        <w:rPr>
          <w:rFonts w:hint="eastAsia" w:cs="黑体"/>
          <w:sz w:val="30"/>
          <w:szCs w:val="30"/>
        </w:rPr>
        <w:t>第二部分  2024年度部门决算表</w:t>
      </w:r>
    </w:p>
    <w:p w14:paraId="5A4A5CE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6D18D89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1764760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6C04CBF3">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4333DEA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2AE8F525">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70C7147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51217AD0">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5C68277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1911172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67BFB95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16DBB703">
      <w:pPr>
        <w:pStyle w:val="3"/>
        <w:tabs>
          <w:tab w:val="right" w:leader="dot" w:pos="8306"/>
          <w:tab w:val="clear" w:pos="8296"/>
        </w:tabs>
        <w:rPr>
          <w:rFonts w:cs="黑体"/>
          <w:sz w:val="30"/>
          <w:szCs w:val="30"/>
        </w:rPr>
      </w:pPr>
      <w:r>
        <w:rPr>
          <w:rFonts w:hint="eastAsia" w:cs="黑体"/>
          <w:sz w:val="30"/>
          <w:szCs w:val="30"/>
        </w:rPr>
        <w:t>第三部分 2024年度部门决算情况说明</w:t>
      </w:r>
    </w:p>
    <w:p w14:paraId="1F0B6C4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290DA153">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7219226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2752228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6CF9D26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014A16B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2DD0319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398BB0B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516B111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4E34285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6B3C25A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65F1DE6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67293985">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77DEC56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1FC60D38">
      <w:pPr>
        <w:pStyle w:val="3"/>
        <w:tabs>
          <w:tab w:val="right" w:leader="dot" w:pos="8306"/>
          <w:tab w:val="clear" w:pos="8296"/>
        </w:tabs>
        <w:rPr>
          <w:rFonts w:cs="黑体"/>
          <w:sz w:val="30"/>
          <w:szCs w:val="30"/>
        </w:rPr>
      </w:pPr>
      <w:r>
        <w:rPr>
          <w:rFonts w:hint="eastAsia" w:cs="黑体"/>
          <w:sz w:val="30"/>
          <w:szCs w:val="30"/>
        </w:rPr>
        <w:t>第四部分  名词解释</w:t>
      </w:r>
    </w:p>
    <w:p w14:paraId="601A188B"/>
    <w:p w14:paraId="0752FCA6">
      <w:pPr>
        <w:rPr>
          <w:rFonts w:eastAsia="仿宋"/>
          <w:b/>
          <w:szCs w:val="32"/>
        </w:rPr>
      </w:pPr>
    </w:p>
    <w:p w14:paraId="53758FC5">
      <w:pPr>
        <w:spacing w:line="700" w:lineRule="exact"/>
        <w:rPr>
          <w:rFonts w:eastAsia="仿宋"/>
          <w:sz w:val="30"/>
          <w:szCs w:val="32"/>
        </w:rPr>
      </w:pPr>
    </w:p>
    <w:p w14:paraId="04BDD487"/>
    <w:p w14:paraId="3766B242"/>
    <w:p w14:paraId="530127AD">
      <w:pPr>
        <w:sectPr>
          <w:footerReference r:id="rId7" w:type="default"/>
          <w:pgSz w:w="11906" w:h="16838"/>
          <w:pgMar w:top="1440" w:right="1800" w:bottom="1440" w:left="1800" w:header="851" w:footer="992" w:gutter="0"/>
          <w:pgNumType w:start="1"/>
          <w:cols w:space="720" w:num="1"/>
          <w:docGrid w:type="lines" w:linePitch="312" w:charSpace="0"/>
        </w:sectPr>
      </w:pPr>
    </w:p>
    <w:p w14:paraId="29146A27">
      <w:pPr>
        <w:pStyle w:val="7"/>
        <w:spacing w:before="0" w:after="0" w:line="600" w:lineRule="exact"/>
        <w:jc w:val="center"/>
      </w:pPr>
      <w:bookmarkStart w:id="0" w:name="_Toc1084941266"/>
      <w:bookmarkStart w:id="1" w:name="_Toc1358716097"/>
      <w:bookmarkStart w:id="2" w:name="_Toc403062085"/>
      <w:bookmarkStart w:id="3" w:name="_Toc1198055373"/>
      <w:r>
        <w:rPr>
          <w:rFonts w:hint="eastAsia" w:ascii="方正小标宋简体" w:hAnsi="方正小标宋简体" w:eastAsia="方正小标宋简体" w:cs="方正小标宋简体"/>
          <w:b w:val="0"/>
        </w:rPr>
        <w:t>第一部分  概 况</w:t>
      </w:r>
      <w:bookmarkEnd w:id="0"/>
      <w:bookmarkEnd w:id="1"/>
      <w:bookmarkEnd w:id="2"/>
      <w:bookmarkEnd w:id="3"/>
    </w:p>
    <w:p w14:paraId="31D70840">
      <w:pPr>
        <w:pStyle w:val="8"/>
        <w:spacing w:before="0" w:after="0" w:line="800" w:lineRule="exact"/>
        <w:ind w:firstLine="602" w:firstLineChars="200"/>
        <w:outlineLvl w:val="0"/>
        <w:rPr>
          <w:rFonts w:ascii="黑体" w:hAnsi="黑体" w:eastAsia="黑体"/>
          <w:sz w:val="30"/>
          <w:szCs w:val="30"/>
        </w:rPr>
      </w:pPr>
      <w:bookmarkStart w:id="4" w:name="_Toc909979739"/>
      <w:bookmarkStart w:id="5" w:name="_Toc324210985"/>
      <w:bookmarkStart w:id="6" w:name="_Toc1101039957"/>
      <w:bookmarkStart w:id="7" w:name="_Toc1747823728"/>
      <w:r>
        <w:rPr>
          <w:rFonts w:hint="eastAsia" w:ascii="黑体" w:hAnsi="黑体" w:eastAsia="黑体"/>
          <w:sz w:val="30"/>
          <w:szCs w:val="30"/>
        </w:rPr>
        <w:t>一、主要职责</w:t>
      </w:r>
      <w:bookmarkEnd w:id="4"/>
      <w:bookmarkEnd w:id="5"/>
      <w:bookmarkEnd w:id="6"/>
      <w:bookmarkEnd w:id="7"/>
    </w:p>
    <w:p w14:paraId="4FD7EBBB">
      <w:pPr>
        <w:spacing w:line="600" w:lineRule="exact"/>
        <w:ind w:firstLine="600"/>
        <w:rPr>
          <w:rFonts w:ascii="仿宋" w:hAnsi="仿宋" w:eastAsia="仿宋" w:cs="仿宋"/>
          <w:sz w:val="30"/>
          <w:szCs w:val="30"/>
        </w:rPr>
      </w:pPr>
      <w:r>
        <w:rPr>
          <w:rFonts w:hint="eastAsia" w:ascii="仿宋" w:hAnsi="仿宋" w:eastAsia="仿宋" w:cs="仿宋"/>
          <w:sz w:val="30"/>
          <w:szCs w:val="30"/>
        </w:rPr>
        <w:t>（一）贯彻执行国家和本市有关交通运输、港航和地方海事方面的法律、法规、规章和方针政策。组织实施地方性法规、政府规章草案，组织实施有关政策标准。</w:t>
      </w:r>
    </w:p>
    <w:p w14:paraId="33779E08">
      <w:pPr>
        <w:spacing w:line="600" w:lineRule="exact"/>
        <w:ind w:firstLine="600"/>
        <w:rPr>
          <w:rFonts w:ascii="仿宋" w:hAnsi="仿宋" w:eastAsia="仿宋" w:cs="仿宋"/>
          <w:sz w:val="30"/>
          <w:szCs w:val="30"/>
        </w:rPr>
      </w:pPr>
      <w:r>
        <w:rPr>
          <w:rFonts w:hint="eastAsia" w:ascii="仿宋" w:hAnsi="仿宋" w:eastAsia="仿宋" w:cs="仿宋"/>
          <w:sz w:val="30"/>
          <w:szCs w:val="30"/>
        </w:rPr>
        <w:t>（二）负责拟订全区综合交通运输发展战略，会同有关部门组织编制交通运输行业中长期规划和年度计划，并组织实施。</w:t>
      </w:r>
    </w:p>
    <w:p w14:paraId="7962F243">
      <w:pPr>
        <w:spacing w:line="600" w:lineRule="exact"/>
        <w:ind w:firstLine="600"/>
        <w:rPr>
          <w:rFonts w:ascii="仿宋" w:hAnsi="仿宋" w:eastAsia="仿宋" w:cs="仿宋"/>
          <w:sz w:val="30"/>
          <w:szCs w:val="30"/>
        </w:rPr>
      </w:pPr>
      <w:r>
        <w:rPr>
          <w:rFonts w:hint="eastAsia" w:ascii="仿宋" w:hAnsi="仿宋" w:eastAsia="仿宋" w:cs="仿宋"/>
          <w:sz w:val="30"/>
          <w:szCs w:val="30"/>
        </w:rPr>
        <w:t>（三）负责交通运输行业和市场监管。贯彻执行国家、本市公共交通、客运出租汽车、客运汽车租赁、道路客货运输、海事管理行业各类技术规范、安全操作规程及服务标准运营秩序等。</w:t>
      </w:r>
    </w:p>
    <w:p w14:paraId="6B73982C">
      <w:pPr>
        <w:spacing w:line="600" w:lineRule="exact"/>
        <w:ind w:firstLine="600"/>
        <w:rPr>
          <w:rFonts w:ascii="仿宋" w:hAnsi="仿宋" w:eastAsia="仿宋" w:cs="仿宋"/>
          <w:sz w:val="30"/>
          <w:szCs w:val="30"/>
        </w:rPr>
      </w:pPr>
      <w:r>
        <w:rPr>
          <w:rFonts w:hint="eastAsia" w:ascii="仿宋" w:hAnsi="仿宋" w:eastAsia="仿宋" w:cs="仿宋"/>
          <w:sz w:val="30"/>
          <w:szCs w:val="30"/>
        </w:rPr>
        <w:t>（四）负责区域内交通运输、地方海事、区域内河港口、航道、航运、机动车维修行业和机动车驾驶员培训机构的管理及综合统计工作；监测分析交通运输运行情况，指导交通运输行业信息化管理、环境保护和节能减排工作。</w:t>
      </w:r>
    </w:p>
    <w:p w14:paraId="319E7F9F">
      <w:pPr>
        <w:spacing w:line="600" w:lineRule="exact"/>
        <w:ind w:firstLine="600"/>
        <w:rPr>
          <w:rFonts w:ascii="仿宋" w:hAnsi="仿宋" w:eastAsia="仿宋" w:cs="仿宋"/>
          <w:sz w:val="30"/>
          <w:szCs w:val="30"/>
        </w:rPr>
      </w:pPr>
      <w:r>
        <w:rPr>
          <w:rFonts w:hint="eastAsia" w:ascii="仿宋" w:hAnsi="仿宋" w:eastAsia="仿宋" w:cs="仿宋"/>
          <w:sz w:val="30"/>
          <w:szCs w:val="30"/>
        </w:rPr>
        <w:t>（五）负责区域内渔船检验和监督管理工作。</w:t>
      </w:r>
    </w:p>
    <w:p w14:paraId="401AA164">
      <w:pPr>
        <w:spacing w:line="600" w:lineRule="exact"/>
        <w:ind w:firstLine="600"/>
        <w:rPr>
          <w:rFonts w:ascii="仿宋" w:hAnsi="仿宋" w:eastAsia="仿宋" w:cs="仿宋"/>
          <w:sz w:val="30"/>
          <w:szCs w:val="30"/>
        </w:rPr>
      </w:pPr>
      <w:r>
        <w:rPr>
          <w:rFonts w:hint="eastAsia" w:ascii="仿宋" w:hAnsi="仿宋" w:eastAsia="仿宋" w:cs="仿宋"/>
          <w:sz w:val="30"/>
          <w:szCs w:val="30"/>
        </w:rPr>
        <w:t>（六）指导监督铁路无人看守道口监护工作。</w:t>
      </w:r>
    </w:p>
    <w:p w14:paraId="61C9C0BA">
      <w:pPr>
        <w:spacing w:line="600" w:lineRule="exact"/>
        <w:ind w:firstLine="600"/>
        <w:rPr>
          <w:rFonts w:ascii="仿宋" w:hAnsi="仿宋" w:eastAsia="仿宋" w:cs="仿宋"/>
          <w:sz w:val="30"/>
          <w:szCs w:val="30"/>
        </w:rPr>
      </w:pPr>
      <w:r>
        <w:rPr>
          <w:rFonts w:hint="eastAsia" w:ascii="仿宋" w:hAnsi="仿宋" w:eastAsia="仿宋" w:cs="仿宋"/>
          <w:sz w:val="30"/>
          <w:szCs w:val="30"/>
        </w:rPr>
        <w:t>（七）协助推进汽车维修、联运托运和货运配载等与运输行业相关的规划建设和网点布局，建立现代综合交通运输体系，参与交通枢纽、道路客货运输场站、公共交通站点等的规划建设。负责编制职责范围内交通专项资金使用计划，并组织实施监督管理。</w:t>
      </w:r>
    </w:p>
    <w:p w14:paraId="4A989753">
      <w:pPr>
        <w:spacing w:line="600" w:lineRule="exact"/>
        <w:ind w:firstLine="600"/>
        <w:rPr>
          <w:rFonts w:ascii="仿宋" w:hAnsi="仿宋" w:eastAsia="仿宋" w:cs="仿宋"/>
          <w:sz w:val="30"/>
          <w:szCs w:val="30"/>
        </w:rPr>
      </w:pPr>
      <w:r>
        <w:rPr>
          <w:rFonts w:hint="eastAsia" w:ascii="仿宋" w:hAnsi="仿宋" w:eastAsia="仿宋" w:cs="仿宋"/>
          <w:sz w:val="30"/>
          <w:szCs w:val="30"/>
        </w:rPr>
        <w:t>（八）负责区域内交通运输综合行政执法工作。负责区域内道路运输行业和港航监督及地方海事的行政执法工作。负责行业内执法监察及案卷平台建设，负责有关行政复议和行政应诉工作。</w:t>
      </w:r>
    </w:p>
    <w:p w14:paraId="79531DD0">
      <w:pPr>
        <w:spacing w:line="600" w:lineRule="exact"/>
        <w:ind w:firstLine="600"/>
        <w:rPr>
          <w:rFonts w:ascii="仿宋" w:hAnsi="仿宋" w:eastAsia="仿宋" w:cs="仿宋"/>
          <w:sz w:val="30"/>
          <w:szCs w:val="30"/>
        </w:rPr>
      </w:pPr>
      <w:r>
        <w:rPr>
          <w:rFonts w:hint="eastAsia" w:ascii="仿宋" w:hAnsi="仿宋" w:eastAsia="仿宋" w:cs="仿宋"/>
          <w:sz w:val="30"/>
          <w:szCs w:val="30"/>
        </w:rPr>
        <w:t>（九）负责区级公路和乡村公路监督管理。负责乡村公路管理、区级公路的规划和公路工程质量监督管理、公路路产路权监督管理、涉路施工监督管理以及对超限运输车辆的监督管理。负责编制区乡村公路规划和年度建设、养护计划；对乡村公路的工程设计、施工和质量安全的监督管理；监督检查乡村公路的养管工作；乡村公路建设项目立项审查、工程质量检查和交（峻）工验收工作。</w:t>
      </w:r>
    </w:p>
    <w:p w14:paraId="21792F18">
      <w:pPr>
        <w:spacing w:line="600" w:lineRule="exact"/>
        <w:ind w:firstLine="600"/>
        <w:rPr>
          <w:rFonts w:ascii="仿宋" w:hAnsi="仿宋" w:eastAsia="仿宋" w:cs="仿宋"/>
          <w:sz w:val="30"/>
          <w:szCs w:val="30"/>
        </w:rPr>
      </w:pPr>
      <w:r>
        <w:rPr>
          <w:rFonts w:hint="eastAsia" w:ascii="仿宋" w:hAnsi="仿宋" w:eastAsia="仿宋" w:cs="仿宋"/>
          <w:sz w:val="30"/>
          <w:szCs w:val="30"/>
        </w:rPr>
        <w:t>（十）承担本区国防交通战备办公室的工作。</w:t>
      </w:r>
    </w:p>
    <w:p w14:paraId="35AD33D0">
      <w:pPr>
        <w:spacing w:line="600" w:lineRule="exact"/>
        <w:ind w:firstLine="600"/>
        <w:rPr>
          <w:rFonts w:ascii="仿宋" w:hAnsi="仿宋" w:eastAsia="仿宋" w:cs="仿宋"/>
          <w:sz w:val="30"/>
          <w:szCs w:val="30"/>
        </w:rPr>
      </w:pPr>
      <w:r>
        <w:rPr>
          <w:rFonts w:hint="eastAsia" w:ascii="仿宋" w:hAnsi="仿宋" w:eastAsia="仿宋" w:cs="仿宋"/>
          <w:sz w:val="30"/>
          <w:szCs w:val="30"/>
        </w:rPr>
        <w:t>（十一）依法依规履行本行业领域安全生产监管职责。实施安全生产行业监管，强化监管执法，查处违规违法行为，承担交通运输、机动车维修、区域内港口、内河通航水域和航运行业安全质量、经营秩序、安全生产以及所辖通航水域船舶污染防治的监管责任；配合应急管理部门对交通运输重大突发事件、重大灾害事故的应急处置工作；组织协调有关国家重点物资和紧急、特种物资及军事、抢险救灾物资的交通运输工作。</w:t>
      </w:r>
    </w:p>
    <w:p w14:paraId="3B54B514">
      <w:pPr>
        <w:spacing w:line="600" w:lineRule="exact"/>
        <w:ind w:firstLine="600"/>
        <w:rPr>
          <w:rFonts w:ascii="仿宋" w:hAnsi="仿宋" w:eastAsia="仿宋" w:cs="仿宋"/>
          <w:sz w:val="30"/>
          <w:szCs w:val="30"/>
        </w:rPr>
      </w:pPr>
      <w:r>
        <w:rPr>
          <w:rFonts w:hint="eastAsia" w:ascii="仿宋" w:hAnsi="仿宋" w:eastAsia="仿宋" w:cs="仿宋"/>
          <w:sz w:val="30"/>
          <w:szCs w:val="30"/>
        </w:rPr>
        <w:t>（十二）负责指导本行业领域招商引资工作。</w:t>
      </w:r>
    </w:p>
    <w:p w14:paraId="1CE5FA32">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（十三）负责本系统人才队伍建设。负责区域内机动车驾驶员培训管理工作。负责货运企业从业人员的上岗培训。 </w:t>
      </w:r>
    </w:p>
    <w:p w14:paraId="44791B23">
      <w:pPr>
        <w:spacing w:line="600" w:lineRule="exact"/>
        <w:ind w:firstLine="600"/>
        <w:rPr>
          <w:rFonts w:ascii="仿宋" w:hAnsi="仿宋" w:eastAsia="仿宋" w:cs="仿宋"/>
          <w:sz w:val="30"/>
          <w:szCs w:val="30"/>
        </w:rPr>
      </w:pPr>
      <w:r>
        <w:rPr>
          <w:rFonts w:hint="eastAsia" w:ascii="仿宋" w:hAnsi="仿宋" w:eastAsia="仿宋" w:cs="仿宋"/>
          <w:sz w:val="30"/>
          <w:szCs w:val="30"/>
        </w:rPr>
        <w:t>（十四）完成区委、区政府交办的其他事项。</w:t>
      </w:r>
    </w:p>
    <w:p w14:paraId="5B54B7C4">
      <w:pPr>
        <w:spacing w:line="600" w:lineRule="exact"/>
        <w:ind w:firstLine="600"/>
        <w:rPr>
          <w:rFonts w:ascii="仿宋" w:hAnsi="仿宋" w:eastAsia="仿宋" w:cs="仿宋"/>
          <w:sz w:val="30"/>
          <w:szCs w:val="30"/>
        </w:rPr>
      </w:pPr>
      <w:r>
        <w:rPr>
          <w:rFonts w:hint="eastAsia" w:ascii="仿宋" w:hAnsi="仿宋" w:eastAsia="仿宋" w:cs="仿宋"/>
          <w:sz w:val="30"/>
          <w:szCs w:val="30"/>
        </w:rPr>
        <w:t>（十五）职能转变。加快交通运输行业转型发展，深化行业供给侧结构性改革，转变管理职能，创新管理方式由管理型向管理服务型转变，推进交通运输行业绿色发展高质量发展。</w:t>
      </w:r>
    </w:p>
    <w:p w14:paraId="3B73F1A8">
      <w:pPr>
        <w:spacing w:line="600" w:lineRule="exact"/>
        <w:ind w:firstLine="600"/>
        <w:rPr>
          <w:rFonts w:ascii="仿宋" w:hAnsi="仿宋" w:eastAsia="仿宋" w:cs="仿宋"/>
          <w:sz w:val="30"/>
          <w:szCs w:val="30"/>
        </w:rPr>
      </w:pPr>
      <w:r>
        <w:rPr>
          <w:rFonts w:hint="eastAsia" w:ascii="仿宋" w:hAnsi="仿宋" w:eastAsia="仿宋" w:cs="仿宋"/>
          <w:sz w:val="30"/>
          <w:szCs w:val="30"/>
        </w:rPr>
        <w:t>（十六）有关职责分工。</w:t>
      </w:r>
    </w:p>
    <w:p w14:paraId="7CD53F9E">
      <w:pPr>
        <w:spacing w:line="600" w:lineRule="exact"/>
        <w:ind w:firstLine="600"/>
        <w:rPr>
          <w:rFonts w:ascii="仿宋" w:hAnsi="仿宋" w:eastAsia="仿宋" w:cs="仿宋"/>
          <w:sz w:val="30"/>
          <w:szCs w:val="30"/>
        </w:rPr>
      </w:pPr>
      <w:r>
        <w:rPr>
          <w:rFonts w:hint="eastAsia" w:ascii="仿宋" w:hAnsi="仿宋" w:eastAsia="仿宋" w:cs="仿宋"/>
          <w:sz w:val="30"/>
          <w:szCs w:val="30"/>
        </w:rPr>
        <w:t>1.与区城市管理委员会在超限超载治理方面的职责分工。区交通运输管理局负责组织协调全区超载超限治理工作。区城市管理委员会负责指导对城区道路桥梁超限超载车辆的巡视检查、信息采集工作，配合治超机构依法查处违法超限超载货运车辆工作。区交通运输管理局负责货运源头企业、货运车辆、从业人员的监管，督促货运源头单位落实治超主体责任。</w:t>
      </w:r>
    </w:p>
    <w:p w14:paraId="64E20A2B">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2.与区农业农村委员会在渔船监督管理方面的职责分工。区运管局负责辖区内渔船的检验和监督管理工作，涉及渔船作业等方面的其他管理职能由区农业农村委员会负责</w:t>
      </w:r>
      <w:r>
        <w:rPr>
          <w:rFonts w:hint="eastAsia" w:ascii="仿宋_GB2312" w:eastAsia="仿宋_GB2312"/>
          <w:sz w:val="30"/>
          <w:szCs w:val="30"/>
        </w:rPr>
        <w:t>。</w:t>
      </w:r>
    </w:p>
    <w:p w14:paraId="53D9330B">
      <w:pPr>
        <w:pStyle w:val="8"/>
        <w:spacing w:before="0" w:after="0" w:line="800" w:lineRule="exact"/>
        <w:ind w:firstLine="602" w:firstLineChars="200"/>
        <w:outlineLvl w:val="0"/>
        <w:rPr>
          <w:rFonts w:ascii="黑体" w:hAnsi="黑体" w:eastAsia="黑体"/>
          <w:sz w:val="30"/>
          <w:szCs w:val="30"/>
        </w:rPr>
      </w:pPr>
      <w:bookmarkStart w:id="8" w:name="_Toc311971100"/>
      <w:bookmarkStart w:id="9" w:name="_Toc848012456"/>
      <w:bookmarkStart w:id="10" w:name="_Toc1798423086"/>
      <w:bookmarkStart w:id="11" w:name="_Toc244589183"/>
      <w:r>
        <w:rPr>
          <w:rFonts w:hint="eastAsia" w:ascii="黑体" w:hAnsi="黑体" w:eastAsia="黑体"/>
          <w:sz w:val="30"/>
          <w:szCs w:val="30"/>
        </w:rPr>
        <w:t>二、机构设置</w:t>
      </w:r>
      <w:bookmarkEnd w:id="8"/>
      <w:bookmarkEnd w:id="9"/>
      <w:bookmarkEnd w:id="10"/>
      <w:bookmarkEnd w:id="11"/>
    </w:p>
    <w:p w14:paraId="29FE1F81">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天津市西青区交通运输管理局内设5个职能科室；下辖3个预算单位。</w:t>
      </w:r>
      <w:r>
        <w:rPr>
          <w:rFonts w:hint="eastAsia" w:ascii="仿宋_GB2312" w:eastAsia="仿宋_GB2312"/>
          <w:sz w:val="30"/>
          <w:szCs w:val="30"/>
        </w:rPr>
        <w:t>纳入天津市西青区交通运输管理局2024年度部门决算编制范围的单位包括：</w:t>
      </w:r>
    </w:p>
    <w:p w14:paraId="4F17971F">
      <w:pPr>
        <w:spacing w:line="600" w:lineRule="exact"/>
        <w:ind w:firstLine="600"/>
        <w:rPr>
          <w:rFonts w:ascii="仿宋" w:hAnsi="仿宋" w:eastAsia="仿宋" w:cs="仿宋"/>
          <w:sz w:val="30"/>
          <w:szCs w:val="30"/>
        </w:rPr>
      </w:pPr>
      <w:r>
        <w:rPr>
          <w:rFonts w:hint="eastAsia" w:ascii="仿宋" w:hAnsi="仿宋" w:eastAsia="仿宋" w:cs="仿宋"/>
          <w:sz w:val="30"/>
          <w:szCs w:val="30"/>
        </w:rPr>
        <w:t>1.天津市西青区交通运输管理局本级</w:t>
      </w:r>
    </w:p>
    <w:p w14:paraId="2D9DEA6E">
      <w:pPr>
        <w:spacing w:line="600" w:lineRule="exact"/>
        <w:ind w:firstLine="600"/>
        <w:rPr>
          <w:rFonts w:ascii="仿宋" w:hAnsi="仿宋" w:eastAsia="仿宋" w:cs="仿宋"/>
          <w:sz w:val="30"/>
          <w:szCs w:val="30"/>
        </w:rPr>
      </w:pPr>
      <w:r>
        <w:rPr>
          <w:rFonts w:hint="eastAsia" w:ascii="仿宋" w:hAnsi="仿宋" w:eastAsia="仿宋" w:cs="仿宋"/>
          <w:sz w:val="30"/>
          <w:szCs w:val="30"/>
        </w:rPr>
        <w:t>2.天津市西青区交通运输综合行政执法支队</w:t>
      </w:r>
    </w:p>
    <w:p w14:paraId="277D296B">
      <w:pPr>
        <w:spacing w:line="600" w:lineRule="exact"/>
        <w:ind w:firstLine="600"/>
        <w:rPr>
          <w:rFonts w:ascii="仿宋" w:hAnsi="仿宋" w:eastAsia="仿宋" w:cs="仿宋"/>
          <w:sz w:val="30"/>
          <w:szCs w:val="30"/>
        </w:rPr>
      </w:pPr>
      <w:r>
        <w:rPr>
          <w:rFonts w:hint="eastAsia" w:ascii="仿宋" w:hAnsi="仿宋" w:eastAsia="仿宋" w:cs="仿宋"/>
          <w:sz w:val="30"/>
          <w:szCs w:val="30"/>
        </w:rPr>
        <w:t>3.天津市西青区公路建设养护中心</w:t>
      </w:r>
    </w:p>
    <w:p w14:paraId="09D5D22E">
      <w:pPr>
        <w:spacing w:line="600" w:lineRule="exact"/>
        <w:ind w:firstLine="600"/>
        <w:rPr>
          <w:rFonts w:ascii="仿宋" w:hAnsi="仿宋" w:eastAsia="仿宋" w:cs="仿宋"/>
          <w:sz w:val="30"/>
          <w:szCs w:val="30"/>
        </w:rPr>
      </w:pPr>
      <w:r>
        <w:rPr>
          <w:rFonts w:hint="eastAsia" w:ascii="仿宋" w:hAnsi="仿宋" w:eastAsia="仿宋" w:cs="仿宋"/>
          <w:sz w:val="30"/>
          <w:szCs w:val="30"/>
        </w:rPr>
        <w:t>4. 天津市西青区交通运输服务中心。</w:t>
      </w:r>
    </w:p>
    <w:p w14:paraId="3F6D195E">
      <w:pPr>
        <w:spacing w:line="600" w:lineRule="exact"/>
        <w:ind w:firstLine="600" w:firstLineChars="200"/>
        <w:rPr>
          <w:rFonts w:ascii="仿宋_GB2312" w:eastAsia="仿宋_GB2312"/>
          <w:sz w:val="30"/>
          <w:szCs w:val="30"/>
        </w:rPr>
      </w:pPr>
    </w:p>
    <w:p w14:paraId="04890965">
      <w:pPr>
        <w:spacing w:line="580" w:lineRule="exact"/>
        <w:jc w:val="center"/>
        <w:rPr>
          <w:rFonts w:eastAsia="黑体"/>
          <w:w w:val="95"/>
          <w:sz w:val="44"/>
          <w:szCs w:val="44"/>
        </w:rPr>
      </w:pPr>
      <w:r>
        <w:br w:type="page"/>
      </w:r>
      <w:bookmarkStart w:id="12" w:name="_Toc1290695373"/>
      <w:bookmarkStart w:id="13" w:name="_Toc526698323"/>
      <w:bookmarkStart w:id="14" w:name="_Toc264474877"/>
    </w:p>
    <w:p w14:paraId="3DD742D9">
      <w:pPr>
        <w:spacing w:line="580" w:lineRule="exact"/>
        <w:jc w:val="center"/>
        <w:rPr>
          <w:rFonts w:eastAsia="黑体"/>
          <w:w w:val="95"/>
          <w:sz w:val="44"/>
          <w:szCs w:val="44"/>
        </w:rPr>
      </w:pPr>
    </w:p>
    <w:p w14:paraId="4B611BE9">
      <w:pPr>
        <w:spacing w:line="580" w:lineRule="exact"/>
        <w:jc w:val="center"/>
        <w:rPr>
          <w:rFonts w:eastAsia="黑体"/>
          <w:w w:val="95"/>
          <w:sz w:val="44"/>
          <w:szCs w:val="44"/>
        </w:rPr>
      </w:pPr>
    </w:p>
    <w:p w14:paraId="7EE5C108">
      <w:pPr>
        <w:spacing w:line="580" w:lineRule="exact"/>
        <w:jc w:val="center"/>
        <w:rPr>
          <w:rFonts w:eastAsia="黑体"/>
          <w:w w:val="95"/>
          <w:sz w:val="44"/>
          <w:szCs w:val="44"/>
        </w:rPr>
      </w:pPr>
    </w:p>
    <w:p w14:paraId="0BCAAC65">
      <w:pPr>
        <w:spacing w:line="580" w:lineRule="exact"/>
        <w:jc w:val="center"/>
        <w:rPr>
          <w:rFonts w:eastAsia="黑体"/>
          <w:w w:val="95"/>
          <w:sz w:val="44"/>
          <w:szCs w:val="44"/>
        </w:rPr>
      </w:pPr>
    </w:p>
    <w:p w14:paraId="1AA59236">
      <w:pPr>
        <w:spacing w:line="580" w:lineRule="exact"/>
        <w:jc w:val="center"/>
        <w:rPr>
          <w:rFonts w:eastAsia="黑体"/>
          <w:w w:val="95"/>
          <w:sz w:val="44"/>
          <w:szCs w:val="44"/>
        </w:rPr>
      </w:pPr>
    </w:p>
    <w:p w14:paraId="1464669A">
      <w:pPr>
        <w:spacing w:line="580" w:lineRule="exact"/>
        <w:jc w:val="center"/>
        <w:rPr>
          <w:rFonts w:eastAsia="黑体"/>
          <w:w w:val="95"/>
          <w:sz w:val="44"/>
          <w:szCs w:val="44"/>
        </w:rPr>
      </w:pPr>
    </w:p>
    <w:p w14:paraId="373DDE98">
      <w:pPr>
        <w:spacing w:line="580" w:lineRule="exact"/>
        <w:jc w:val="center"/>
        <w:rPr>
          <w:rFonts w:eastAsia="黑体"/>
          <w:w w:val="95"/>
          <w:sz w:val="44"/>
          <w:szCs w:val="44"/>
        </w:rPr>
      </w:pPr>
    </w:p>
    <w:p w14:paraId="22F049DD">
      <w:pPr>
        <w:pStyle w:val="7"/>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69CF24C8">
      <w:pPr>
        <w:spacing w:line="600" w:lineRule="exact"/>
        <w:jc w:val="center"/>
      </w:pPr>
    </w:p>
    <w:p w14:paraId="6C47E30F">
      <w:pPr>
        <w:pStyle w:val="8"/>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554CD1B7">
      <w:pPr>
        <w:pStyle w:val="8"/>
        <w:spacing w:before="0" w:after="0" w:line="800" w:lineRule="exact"/>
        <w:ind w:firstLine="602" w:firstLineChars="200"/>
        <w:outlineLvl w:val="0"/>
        <w:rPr>
          <w:rFonts w:ascii="黑体" w:hAnsi="黑体" w:eastAsia="黑体"/>
          <w:sz w:val="30"/>
          <w:szCs w:val="30"/>
        </w:rPr>
      </w:pPr>
      <w:bookmarkStart w:id="18" w:name="_Toc88651213"/>
      <w:bookmarkStart w:id="19" w:name="_Toc291121727"/>
      <w:bookmarkStart w:id="20" w:name="_Toc984815664"/>
      <w:r>
        <w:rPr>
          <w:rFonts w:hint="eastAsia" w:ascii="黑体" w:hAnsi="黑体" w:eastAsia="黑体"/>
          <w:sz w:val="30"/>
          <w:szCs w:val="30"/>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0D5DFA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6E5D2B8">
            <w:pPr>
              <w:jc w:val="right"/>
            </w:pPr>
          </w:p>
        </w:tc>
      </w:tr>
      <w:tr w14:paraId="38B9ABE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AA8D651">
            <w:r>
              <w:rPr>
                <w:rFonts w:ascii="宋体" w:hAnsi="宋体" w:cs="宋体"/>
                <w:sz w:val="20"/>
              </w:rPr>
              <w:t>部门：天津市西青区交通运输管理局</w:t>
            </w:r>
          </w:p>
        </w:tc>
        <w:tc>
          <w:tcPr>
            <w:tcW w:w="2000" w:type="dxa"/>
          </w:tcPr>
          <w:p w14:paraId="3824A137">
            <w:pPr>
              <w:jc w:val="center"/>
            </w:pPr>
          </w:p>
        </w:tc>
        <w:tc>
          <w:tcPr>
            <w:tcW w:w="5619" w:type="dxa"/>
          </w:tcPr>
          <w:p w14:paraId="03C6634C">
            <w:pPr>
              <w:jc w:val="right"/>
            </w:pPr>
            <w:r>
              <w:rPr>
                <w:rFonts w:ascii="宋体" w:hAnsi="宋体" w:cs="宋体"/>
                <w:sz w:val="20"/>
              </w:rPr>
              <w:t>单位：元</w:t>
            </w:r>
          </w:p>
        </w:tc>
      </w:tr>
    </w:tbl>
    <w:p w14:paraId="4F13F283">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ACF96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37E13F99">
            <w:pPr>
              <w:snapToGrid w:val="0"/>
              <w:jc w:val="center"/>
            </w:pPr>
            <w:r>
              <w:rPr>
                <w:rFonts w:ascii="宋体" w:hAnsi="宋体" w:cs="宋体"/>
                <w:color w:val="000000"/>
                <w:sz w:val="23"/>
              </w:rPr>
              <w:t>收入</w:t>
            </w:r>
          </w:p>
        </w:tc>
        <w:tc>
          <w:tcPr>
            <w:tcW w:w="6618" w:type="dxa"/>
            <w:gridSpan w:val="2"/>
            <w:vAlign w:val="center"/>
          </w:tcPr>
          <w:p w14:paraId="7D4337B6">
            <w:pPr>
              <w:snapToGrid w:val="0"/>
              <w:jc w:val="center"/>
            </w:pPr>
            <w:r>
              <w:rPr>
                <w:rFonts w:ascii="宋体" w:hAnsi="宋体" w:cs="宋体"/>
                <w:color w:val="000000"/>
                <w:sz w:val="23"/>
              </w:rPr>
              <w:t>支出</w:t>
            </w:r>
          </w:p>
        </w:tc>
      </w:tr>
      <w:tr w14:paraId="73FF40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8B8C15">
            <w:pPr>
              <w:snapToGrid w:val="0"/>
              <w:jc w:val="center"/>
            </w:pPr>
            <w:r>
              <w:rPr>
                <w:rFonts w:ascii="宋体" w:hAnsi="宋体" w:cs="宋体"/>
                <w:color w:val="000000"/>
                <w:sz w:val="23"/>
              </w:rPr>
              <w:t>项    目</w:t>
            </w:r>
          </w:p>
        </w:tc>
        <w:tc>
          <w:tcPr>
            <w:tcW w:w="1980" w:type="dxa"/>
            <w:vAlign w:val="center"/>
          </w:tcPr>
          <w:p w14:paraId="56111C75">
            <w:pPr>
              <w:snapToGrid w:val="0"/>
              <w:jc w:val="center"/>
            </w:pPr>
            <w:r>
              <w:rPr>
                <w:rFonts w:ascii="宋体" w:hAnsi="宋体" w:cs="宋体"/>
                <w:color w:val="000000"/>
                <w:sz w:val="23"/>
              </w:rPr>
              <w:t>金额</w:t>
            </w:r>
          </w:p>
        </w:tc>
        <w:tc>
          <w:tcPr>
            <w:tcW w:w="4640" w:type="dxa"/>
            <w:vAlign w:val="center"/>
          </w:tcPr>
          <w:p w14:paraId="0FBF96B4">
            <w:pPr>
              <w:snapToGrid w:val="0"/>
              <w:jc w:val="center"/>
            </w:pPr>
            <w:r>
              <w:rPr>
                <w:rFonts w:ascii="宋体" w:hAnsi="宋体" w:cs="宋体"/>
                <w:color w:val="000000"/>
                <w:sz w:val="23"/>
              </w:rPr>
              <w:t>项    目</w:t>
            </w:r>
          </w:p>
        </w:tc>
        <w:tc>
          <w:tcPr>
            <w:tcW w:w="1978" w:type="dxa"/>
            <w:vAlign w:val="center"/>
          </w:tcPr>
          <w:p w14:paraId="12D52678">
            <w:pPr>
              <w:snapToGrid w:val="0"/>
              <w:jc w:val="center"/>
            </w:pPr>
            <w:r>
              <w:rPr>
                <w:rFonts w:ascii="宋体" w:hAnsi="宋体" w:cs="宋体"/>
                <w:color w:val="000000"/>
                <w:sz w:val="23"/>
              </w:rPr>
              <w:t>金额</w:t>
            </w:r>
          </w:p>
        </w:tc>
      </w:tr>
      <w:tr w14:paraId="0B1476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63B679">
            <w:pPr>
              <w:snapToGrid w:val="0"/>
            </w:pPr>
            <w:r>
              <w:rPr>
                <w:rFonts w:ascii="宋体" w:hAnsi="宋体" w:cs="宋体"/>
                <w:color w:val="000000"/>
                <w:sz w:val="23"/>
              </w:rPr>
              <w:t>一、一般公共预算财政拨款收入</w:t>
            </w:r>
          </w:p>
        </w:tc>
        <w:tc>
          <w:tcPr>
            <w:tcW w:w="1980" w:type="dxa"/>
            <w:vAlign w:val="center"/>
          </w:tcPr>
          <w:p w14:paraId="13D812DC">
            <w:pPr>
              <w:snapToGrid w:val="0"/>
              <w:jc w:val="right"/>
            </w:pPr>
            <w:r>
              <w:rPr>
                <w:rFonts w:ascii="宋体" w:hAnsi="宋体" w:cs="宋体"/>
                <w:color w:val="000000"/>
                <w:sz w:val="23"/>
              </w:rPr>
              <w:t>294,734,465.50</w:t>
            </w:r>
          </w:p>
        </w:tc>
        <w:tc>
          <w:tcPr>
            <w:tcW w:w="4640" w:type="dxa"/>
            <w:vAlign w:val="center"/>
          </w:tcPr>
          <w:p w14:paraId="267732C4">
            <w:pPr>
              <w:snapToGrid w:val="0"/>
            </w:pPr>
            <w:r>
              <w:rPr>
                <w:rFonts w:ascii="宋体" w:hAnsi="宋体" w:cs="宋体"/>
                <w:color w:val="000000"/>
                <w:sz w:val="23"/>
              </w:rPr>
              <w:t>一、一般公共服务支出</w:t>
            </w:r>
          </w:p>
        </w:tc>
        <w:tc>
          <w:tcPr>
            <w:tcW w:w="1978" w:type="dxa"/>
            <w:vAlign w:val="center"/>
          </w:tcPr>
          <w:p w14:paraId="325818DD"/>
        </w:tc>
      </w:tr>
      <w:tr w14:paraId="170A19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BE9ADB">
            <w:pPr>
              <w:snapToGrid w:val="0"/>
            </w:pPr>
            <w:r>
              <w:rPr>
                <w:rFonts w:ascii="宋体" w:hAnsi="宋体" w:cs="宋体"/>
                <w:color w:val="000000"/>
                <w:sz w:val="23"/>
              </w:rPr>
              <w:t>二、政府性基金预算财政拨款收入</w:t>
            </w:r>
          </w:p>
        </w:tc>
        <w:tc>
          <w:tcPr>
            <w:tcW w:w="1980" w:type="dxa"/>
            <w:vAlign w:val="center"/>
          </w:tcPr>
          <w:p w14:paraId="6451C3FC"/>
        </w:tc>
        <w:tc>
          <w:tcPr>
            <w:tcW w:w="4640" w:type="dxa"/>
            <w:vAlign w:val="center"/>
          </w:tcPr>
          <w:p w14:paraId="056EB739">
            <w:pPr>
              <w:snapToGrid w:val="0"/>
            </w:pPr>
            <w:r>
              <w:rPr>
                <w:rFonts w:ascii="宋体" w:hAnsi="宋体" w:cs="宋体"/>
                <w:color w:val="000000"/>
                <w:sz w:val="23"/>
              </w:rPr>
              <w:t>二、公共安全支出</w:t>
            </w:r>
          </w:p>
        </w:tc>
        <w:tc>
          <w:tcPr>
            <w:tcW w:w="1978" w:type="dxa"/>
            <w:vAlign w:val="center"/>
          </w:tcPr>
          <w:p w14:paraId="5D23B6B3"/>
        </w:tc>
      </w:tr>
      <w:tr w14:paraId="0ED379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ADC2F0">
            <w:pPr>
              <w:snapToGrid w:val="0"/>
            </w:pPr>
            <w:r>
              <w:rPr>
                <w:rFonts w:ascii="宋体" w:hAnsi="宋体" w:cs="宋体"/>
                <w:color w:val="000000"/>
                <w:sz w:val="23"/>
              </w:rPr>
              <w:t>三、国有资本经营预算财政拨款收入</w:t>
            </w:r>
          </w:p>
        </w:tc>
        <w:tc>
          <w:tcPr>
            <w:tcW w:w="1980" w:type="dxa"/>
            <w:vAlign w:val="center"/>
          </w:tcPr>
          <w:p w14:paraId="78259C8D"/>
        </w:tc>
        <w:tc>
          <w:tcPr>
            <w:tcW w:w="4640" w:type="dxa"/>
            <w:vAlign w:val="center"/>
          </w:tcPr>
          <w:p w14:paraId="5A710A99">
            <w:pPr>
              <w:snapToGrid w:val="0"/>
            </w:pPr>
            <w:r>
              <w:rPr>
                <w:rFonts w:ascii="宋体" w:hAnsi="宋体" w:cs="宋体"/>
                <w:color w:val="000000"/>
                <w:sz w:val="23"/>
              </w:rPr>
              <w:t>三、教育支出</w:t>
            </w:r>
          </w:p>
        </w:tc>
        <w:tc>
          <w:tcPr>
            <w:tcW w:w="1978" w:type="dxa"/>
            <w:vAlign w:val="center"/>
          </w:tcPr>
          <w:p w14:paraId="23E4D081">
            <w:pPr>
              <w:snapToGrid w:val="0"/>
              <w:jc w:val="right"/>
            </w:pPr>
            <w:r>
              <w:rPr>
                <w:rFonts w:ascii="宋体" w:hAnsi="宋体" w:cs="宋体"/>
                <w:color w:val="000000"/>
                <w:sz w:val="23"/>
              </w:rPr>
              <w:t>22,380.00</w:t>
            </w:r>
          </w:p>
        </w:tc>
      </w:tr>
      <w:tr w14:paraId="29C13F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558608">
            <w:pPr>
              <w:snapToGrid w:val="0"/>
            </w:pPr>
            <w:r>
              <w:rPr>
                <w:rFonts w:ascii="宋体" w:hAnsi="宋体" w:cs="宋体"/>
                <w:color w:val="000000"/>
                <w:sz w:val="23"/>
              </w:rPr>
              <w:t>四、财政专户管理资金</w:t>
            </w:r>
          </w:p>
        </w:tc>
        <w:tc>
          <w:tcPr>
            <w:tcW w:w="1980" w:type="dxa"/>
            <w:vAlign w:val="center"/>
          </w:tcPr>
          <w:p w14:paraId="0AE67F6E"/>
        </w:tc>
        <w:tc>
          <w:tcPr>
            <w:tcW w:w="4640" w:type="dxa"/>
            <w:vAlign w:val="center"/>
          </w:tcPr>
          <w:p w14:paraId="5AB188A7">
            <w:pPr>
              <w:snapToGrid w:val="0"/>
            </w:pPr>
            <w:r>
              <w:rPr>
                <w:rFonts w:ascii="宋体" w:hAnsi="宋体" w:cs="宋体"/>
                <w:color w:val="000000"/>
                <w:sz w:val="23"/>
              </w:rPr>
              <w:t>四、科学技术支出</w:t>
            </w:r>
          </w:p>
        </w:tc>
        <w:tc>
          <w:tcPr>
            <w:tcW w:w="1978" w:type="dxa"/>
            <w:vAlign w:val="center"/>
          </w:tcPr>
          <w:p w14:paraId="4AEFF353"/>
        </w:tc>
      </w:tr>
      <w:tr w14:paraId="26BBF8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202D48">
            <w:pPr>
              <w:snapToGrid w:val="0"/>
            </w:pPr>
            <w:r>
              <w:rPr>
                <w:rFonts w:ascii="宋体" w:hAnsi="宋体" w:cs="宋体"/>
                <w:color w:val="000000"/>
                <w:sz w:val="23"/>
              </w:rPr>
              <w:t>五、事业收入</w:t>
            </w:r>
          </w:p>
        </w:tc>
        <w:tc>
          <w:tcPr>
            <w:tcW w:w="1980" w:type="dxa"/>
            <w:vAlign w:val="center"/>
          </w:tcPr>
          <w:p w14:paraId="708352B7"/>
        </w:tc>
        <w:tc>
          <w:tcPr>
            <w:tcW w:w="4640" w:type="dxa"/>
            <w:vAlign w:val="center"/>
          </w:tcPr>
          <w:p w14:paraId="2CFD566F">
            <w:pPr>
              <w:snapToGrid w:val="0"/>
            </w:pPr>
            <w:r>
              <w:rPr>
                <w:rFonts w:ascii="宋体" w:hAnsi="宋体" w:cs="宋体"/>
                <w:color w:val="000000"/>
                <w:sz w:val="23"/>
              </w:rPr>
              <w:t>五、文化旅游体育与传媒支出</w:t>
            </w:r>
          </w:p>
        </w:tc>
        <w:tc>
          <w:tcPr>
            <w:tcW w:w="1978" w:type="dxa"/>
            <w:vAlign w:val="center"/>
          </w:tcPr>
          <w:p w14:paraId="58112C4B"/>
        </w:tc>
      </w:tr>
      <w:tr w14:paraId="3C1825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893D97">
            <w:pPr>
              <w:snapToGrid w:val="0"/>
            </w:pPr>
            <w:r>
              <w:rPr>
                <w:rFonts w:ascii="宋体" w:hAnsi="宋体" w:cs="宋体"/>
                <w:color w:val="000000"/>
                <w:sz w:val="23"/>
              </w:rPr>
              <w:t>六、事业单位经营收入</w:t>
            </w:r>
          </w:p>
        </w:tc>
        <w:tc>
          <w:tcPr>
            <w:tcW w:w="1980" w:type="dxa"/>
            <w:vAlign w:val="center"/>
          </w:tcPr>
          <w:p w14:paraId="2F1ADC46"/>
        </w:tc>
        <w:tc>
          <w:tcPr>
            <w:tcW w:w="4640" w:type="dxa"/>
            <w:vAlign w:val="center"/>
          </w:tcPr>
          <w:p w14:paraId="07F2B683">
            <w:pPr>
              <w:snapToGrid w:val="0"/>
            </w:pPr>
            <w:r>
              <w:rPr>
                <w:rFonts w:ascii="宋体" w:hAnsi="宋体" w:cs="宋体"/>
                <w:color w:val="000000"/>
                <w:sz w:val="23"/>
              </w:rPr>
              <w:t>六、社会保障和就业支出</w:t>
            </w:r>
          </w:p>
        </w:tc>
        <w:tc>
          <w:tcPr>
            <w:tcW w:w="1978" w:type="dxa"/>
            <w:vAlign w:val="center"/>
          </w:tcPr>
          <w:p w14:paraId="7BE49E98">
            <w:pPr>
              <w:snapToGrid w:val="0"/>
              <w:jc w:val="right"/>
            </w:pPr>
            <w:r>
              <w:rPr>
                <w:rFonts w:ascii="宋体" w:hAnsi="宋体" w:cs="宋体"/>
                <w:color w:val="000000"/>
                <w:sz w:val="23"/>
              </w:rPr>
              <w:t>5,616,261.40</w:t>
            </w:r>
          </w:p>
        </w:tc>
      </w:tr>
      <w:tr w14:paraId="2D140C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818A65">
            <w:pPr>
              <w:snapToGrid w:val="0"/>
            </w:pPr>
            <w:r>
              <w:rPr>
                <w:rFonts w:ascii="宋体" w:hAnsi="宋体" w:cs="宋体"/>
                <w:color w:val="000000"/>
                <w:sz w:val="23"/>
              </w:rPr>
              <w:t>七、上级补助收入</w:t>
            </w:r>
          </w:p>
        </w:tc>
        <w:tc>
          <w:tcPr>
            <w:tcW w:w="1980" w:type="dxa"/>
            <w:vAlign w:val="center"/>
          </w:tcPr>
          <w:p w14:paraId="7907A645"/>
        </w:tc>
        <w:tc>
          <w:tcPr>
            <w:tcW w:w="4640" w:type="dxa"/>
            <w:vAlign w:val="center"/>
          </w:tcPr>
          <w:p w14:paraId="181266C5">
            <w:pPr>
              <w:snapToGrid w:val="0"/>
            </w:pPr>
            <w:r>
              <w:rPr>
                <w:rFonts w:ascii="宋体" w:hAnsi="宋体" w:cs="宋体"/>
                <w:color w:val="000000"/>
                <w:sz w:val="23"/>
              </w:rPr>
              <w:t>七、卫生健康支出</w:t>
            </w:r>
          </w:p>
        </w:tc>
        <w:tc>
          <w:tcPr>
            <w:tcW w:w="1978" w:type="dxa"/>
            <w:vAlign w:val="center"/>
          </w:tcPr>
          <w:p w14:paraId="7C0A68E2">
            <w:pPr>
              <w:snapToGrid w:val="0"/>
              <w:jc w:val="right"/>
            </w:pPr>
            <w:r>
              <w:rPr>
                <w:rFonts w:ascii="宋体" w:hAnsi="宋体" w:cs="宋体"/>
                <w:color w:val="000000"/>
                <w:sz w:val="23"/>
              </w:rPr>
              <w:t>1,905,598.52</w:t>
            </w:r>
          </w:p>
        </w:tc>
      </w:tr>
      <w:tr w14:paraId="08CF93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6B4EED">
            <w:pPr>
              <w:snapToGrid w:val="0"/>
            </w:pPr>
            <w:r>
              <w:rPr>
                <w:rFonts w:ascii="宋体" w:hAnsi="宋体" w:cs="宋体"/>
                <w:color w:val="000000"/>
                <w:sz w:val="23"/>
              </w:rPr>
              <w:t>八、附属单位上缴收入</w:t>
            </w:r>
          </w:p>
        </w:tc>
        <w:tc>
          <w:tcPr>
            <w:tcW w:w="1980" w:type="dxa"/>
            <w:vAlign w:val="center"/>
          </w:tcPr>
          <w:p w14:paraId="7B1BCAE1"/>
        </w:tc>
        <w:tc>
          <w:tcPr>
            <w:tcW w:w="4640" w:type="dxa"/>
            <w:vAlign w:val="center"/>
          </w:tcPr>
          <w:p w14:paraId="53887CB6">
            <w:pPr>
              <w:snapToGrid w:val="0"/>
            </w:pPr>
            <w:r>
              <w:rPr>
                <w:rFonts w:ascii="宋体" w:hAnsi="宋体" w:cs="宋体"/>
                <w:color w:val="000000"/>
                <w:sz w:val="23"/>
              </w:rPr>
              <w:t>八、节能环保支出</w:t>
            </w:r>
          </w:p>
        </w:tc>
        <w:tc>
          <w:tcPr>
            <w:tcW w:w="1978" w:type="dxa"/>
            <w:vAlign w:val="center"/>
          </w:tcPr>
          <w:p w14:paraId="3BDCCD72"/>
        </w:tc>
      </w:tr>
      <w:tr w14:paraId="4B947F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434E05">
            <w:pPr>
              <w:snapToGrid w:val="0"/>
            </w:pPr>
            <w:r>
              <w:rPr>
                <w:rFonts w:ascii="宋体" w:hAnsi="宋体" w:cs="宋体"/>
                <w:color w:val="000000"/>
                <w:sz w:val="23"/>
              </w:rPr>
              <w:t>九、其他收入</w:t>
            </w:r>
          </w:p>
        </w:tc>
        <w:tc>
          <w:tcPr>
            <w:tcW w:w="1980" w:type="dxa"/>
            <w:vAlign w:val="center"/>
          </w:tcPr>
          <w:p w14:paraId="1FDFC61D"/>
        </w:tc>
        <w:tc>
          <w:tcPr>
            <w:tcW w:w="4640" w:type="dxa"/>
            <w:vAlign w:val="center"/>
          </w:tcPr>
          <w:p w14:paraId="67FE41D8">
            <w:pPr>
              <w:snapToGrid w:val="0"/>
            </w:pPr>
            <w:r>
              <w:rPr>
                <w:rFonts w:ascii="宋体" w:hAnsi="宋体" w:cs="宋体"/>
                <w:color w:val="000000"/>
                <w:sz w:val="23"/>
              </w:rPr>
              <w:t>九、城乡社区支出</w:t>
            </w:r>
          </w:p>
        </w:tc>
        <w:tc>
          <w:tcPr>
            <w:tcW w:w="1978" w:type="dxa"/>
            <w:vAlign w:val="center"/>
          </w:tcPr>
          <w:p w14:paraId="199D2F1E"/>
        </w:tc>
      </w:tr>
      <w:tr w14:paraId="6268A4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8730D6"/>
        </w:tc>
        <w:tc>
          <w:tcPr>
            <w:tcW w:w="1980" w:type="dxa"/>
            <w:vAlign w:val="center"/>
          </w:tcPr>
          <w:p w14:paraId="13DB9D7B"/>
        </w:tc>
        <w:tc>
          <w:tcPr>
            <w:tcW w:w="4640" w:type="dxa"/>
            <w:vAlign w:val="center"/>
          </w:tcPr>
          <w:p w14:paraId="1B6773A4">
            <w:pPr>
              <w:snapToGrid w:val="0"/>
            </w:pPr>
            <w:r>
              <w:rPr>
                <w:rFonts w:ascii="宋体" w:hAnsi="宋体" w:cs="宋体"/>
                <w:color w:val="000000"/>
                <w:sz w:val="23"/>
              </w:rPr>
              <w:t>十、农林水支出</w:t>
            </w:r>
          </w:p>
        </w:tc>
        <w:tc>
          <w:tcPr>
            <w:tcW w:w="1978" w:type="dxa"/>
            <w:vAlign w:val="center"/>
          </w:tcPr>
          <w:p w14:paraId="6D830E1C">
            <w:pPr>
              <w:snapToGrid w:val="0"/>
              <w:jc w:val="right"/>
            </w:pPr>
            <w:r>
              <w:rPr>
                <w:rFonts w:ascii="宋体" w:hAnsi="宋体" w:cs="宋体"/>
                <w:color w:val="000000"/>
                <w:sz w:val="23"/>
              </w:rPr>
              <w:t>9,518,510.05</w:t>
            </w:r>
          </w:p>
        </w:tc>
      </w:tr>
      <w:tr w14:paraId="2792F2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F0358FE"/>
        </w:tc>
        <w:tc>
          <w:tcPr>
            <w:tcW w:w="1980" w:type="dxa"/>
            <w:vAlign w:val="center"/>
          </w:tcPr>
          <w:p w14:paraId="4D20C04D"/>
        </w:tc>
        <w:tc>
          <w:tcPr>
            <w:tcW w:w="4640" w:type="dxa"/>
            <w:vAlign w:val="center"/>
          </w:tcPr>
          <w:p w14:paraId="0B4EC4AE">
            <w:pPr>
              <w:snapToGrid w:val="0"/>
            </w:pPr>
            <w:r>
              <w:rPr>
                <w:rFonts w:ascii="宋体" w:hAnsi="宋体" w:cs="宋体"/>
                <w:color w:val="000000"/>
                <w:sz w:val="23"/>
              </w:rPr>
              <w:t>十一、交通运输支出</w:t>
            </w:r>
          </w:p>
        </w:tc>
        <w:tc>
          <w:tcPr>
            <w:tcW w:w="1978" w:type="dxa"/>
            <w:vAlign w:val="center"/>
          </w:tcPr>
          <w:p w14:paraId="0D861905">
            <w:pPr>
              <w:snapToGrid w:val="0"/>
              <w:jc w:val="right"/>
            </w:pPr>
            <w:r>
              <w:rPr>
                <w:rFonts w:ascii="宋体" w:hAnsi="宋体" w:cs="宋体"/>
                <w:color w:val="000000"/>
                <w:sz w:val="23"/>
              </w:rPr>
              <w:t>265,034,383.53</w:t>
            </w:r>
          </w:p>
        </w:tc>
      </w:tr>
      <w:tr w14:paraId="3F8F84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7BE9D72"/>
        </w:tc>
        <w:tc>
          <w:tcPr>
            <w:tcW w:w="1980" w:type="dxa"/>
            <w:vAlign w:val="center"/>
          </w:tcPr>
          <w:p w14:paraId="1771BDB3"/>
        </w:tc>
        <w:tc>
          <w:tcPr>
            <w:tcW w:w="4640" w:type="dxa"/>
            <w:vAlign w:val="center"/>
          </w:tcPr>
          <w:p w14:paraId="1578984F">
            <w:pPr>
              <w:snapToGrid w:val="0"/>
            </w:pPr>
            <w:r>
              <w:rPr>
                <w:rFonts w:ascii="宋体" w:hAnsi="宋体" w:cs="宋体"/>
                <w:color w:val="000000"/>
                <w:sz w:val="23"/>
              </w:rPr>
              <w:t>十二、资源勘探工业信息等支出</w:t>
            </w:r>
          </w:p>
        </w:tc>
        <w:tc>
          <w:tcPr>
            <w:tcW w:w="1978" w:type="dxa"/>
            <w:vAlign w:val="center"/>
          </w:tcPr>
          <w:p w14:paraId="7C16340E"/>
        </w:tc>
      </w:tr>
      <w:tr w14:paraId="5E1A2E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86C512"/>
        </w:tc>
        <w:tc>
          <w:tcPr>
            <w:tcW w:w="1980" w:type="dxa"/>
            <w:vAlign w:val="center"/>
          </w:tcPr>
          <w:p w14:paraId="333071D7"/>
        </w:tc>
        <w:tc>
          <w:tcPr>
            <w:tcW w:w="4640" w:type="dxa"/>
            <w:vAlign w:val="center"/>
          </w:tcPr>
          <w:p w14:paraId="24ECB3E9">
            <w:pPr>
              <w:snapToGrid w:val="0"/>
            </w:pPr>
            <w:r>
              <w:rPr>
                <w:rFonts w:ascii="宋体" w:hAnsi="宋体" w:cs="宋体"/>
                <w:color w:val="000000"/>
                <w:sz w:val="23"/>
              </w:rPr>
              <w:t>十三、商业服务业等支出</w:t>
            </w:r>
          </w:p>
        </w:tc>
        <w:tc>
          <w:tcPr>
            <w:tcW w:w="1978" w:type="dxa"/>
            <w:vAlign w:val="center"/>
          </w:tcPr>
          <w:p w14:paraId="5E82EE5C"/>
        </w:tc>
      </w:tr>
      <w:tr w14:paraId="450E34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9E736B"/>
        </w:tc>
        <w:tc>
          <w:tcPr>
            <w:tcW w:w="1980" w:type="dxa"/>
            <w:vAlign w:val="center"/>
          </w:tcPr>
          <w:p w14:paraId="3B0B8E48"/>
        </w:tc>
        <w:tc>
          <w:tcPr>
            <w:tcW w:w="4640" w:type="dxa"/>
            <w:vAlign w:val="center"/>
          </w:tcPr>
          <w:p w14:paraId="0CF499E3">
            <w:pPr>
              <w:snapToGrid w:val="0"/>
            </w:pPr>
            <w:r>
              <w:rPr>
                <w:rFonts w:ascii="宋体" w:hAnsi="宋体" w:cs="宋体"/>
                <w:color w:val="000000"/>
                <w:sz w:val="23"/>
              </w:rPr>
              <w:t>十四、金融支出</w:t>
            </w:r>
          </w:p>
        </w:tc>
        <w:tc>
          <w:tcPr>
            <w:tcW w:w="1978" w:type="dxa"/>
            <w:vAlign w:val="center"/>
          </w:tcPr>
          <w:p w14:paraId="72F8FAC5"/>
        </w:tc>
      </w:tr>
      <w:tr w14:paraId="5F2444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868916"/>
        </w:tc>
        <w:tc>
          <w:tcPr>
            <w:tcW w:w="1980" w:type="dxa"/>
            <w:vAlign w:val="center"/>
          </w:tcPr>
          <w:p w14:paraId="0FA1E345"/>
        </w:tc>
        <w:tc>
          <w:tcPr>
            <w:tcW w:w="4640" w:type="dxa"/>
            <w:vAlign w:val="center"/>
          </w:tcPr>
          <w:p w14:paraId="0E6C7262">
            <w:pPr>
              <w:snapToGrid w:val="0"/>
            </w:pPr>
            <w:r>
              <w:rPr>
                <w:rFonts w:ascii="宋体" w:hAnsi="宋体" w:cs="宋体"/>
                <w:color w:val="000000"/>
                <w:sz w:val="23"/>
              </w:rPr>
              <w:t>十五、援助其他地区支出</w:t>
            </w:r>
          </w:p>
        </w:tc>
        <w:tc>
          <w:tcPr>
            <w:tcW w:w="1978" w:type="dxa"/>
            <w:vAlign w:val="center"/>
          </w:tcPr>
          <w:p w14:paraId="4EB22FA1"/>
        </w:tc>
      </w:tr>
      <w:tr w14:paraId="10790F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A6C7FE"/>
        </w:tc>
        <w:tc>
          <w:tcPr>
            <w:tcW w:w="1980" w:type="dxa"/>
            <w:vAlign w:val="center"/>
          </w:tcPr>
          <w:p w14:paraId="687A8E9C"/>
        </w:tc>
        <w:tc>
          <w:tcPr>
            <w:tcW w:w="4640" w:type="dxa"/>
            <w:vAlign w:val="center"/>
          </w:tcPr>
          <w:p w14:paraId="465BE6F1">
            <w:pPr>
              <w:snapToGrid w:val="0"/>
            </w:pPr>
            <w:r>
              <w:rPr>
                <w:rFonts w:ascii="宋体" w:hAnsi="宋体" w:cs="宋体"/>
                <w:color w:val="000000"/>
                <w:sz w:val="23"/>
              </w:rPr>
              <w:t>十六、自然资源海洋气象等支出</w:t>
            </w:r>
          </w:p>
        </w:tc>
        <w:tc>
          <w:tcPr>
            <w:tcW w:w="1978" w:type="dxa"/>
            <w:vAlign w:val="center"/>
          </w:tcPr>
          <w:p w14:paraId="556F80CB"/>
        </w:tc>
      </w:tr>
      <w:tr w14:paraId="669C3F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9D4C95"/>
        </w:tc>
        <w:tc>
          <w:tcPr>
            <w:tcW w:w="1980" w:type="dxa"/>
            <w:vAlign w:val="center"/>
          </w:tcPr>
          <w:p w14:paraId="0368AC1E"/>
        </w:tc>
        <w:tc>
          <w:tcPr>
            <w:tcW w:w="4640" w:type="dxa"/>
            <w:vAlign w:val="center"/>
          </w:tcPr>
          <w:p w14:paraId="5459A937">
            <w:pPr>
              <w:snapToGrid w:val="0"/>
            </w:pPr>
            <w:r>
              <w:rPr>
                <w:rFonts w:ascii="宋体" w:hAnsi="宋体" w:cs="宋体"/>
                <w:color w:val="000000"/>
                <w:sz w:val="23"/>
              </w:rPr>
              <w:t>十七、住房保障支出</w:t>
            </w:r>
          </w:p>
        </w:tc>
        <w:tc>
          <w:tcPr>
            <w:tcW w:w="1978" w:type="dxa"/>
            <w:vAlign w:val="center"/>
          </w:tcPr>
          <w:p w14:paraId="01269F8C"/>
        </w:tc>
      </w:tr>
      <w:tr w14:paraId="2F7FB0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1EA00A"/>
        </w:tc>
        <w:tc>
          <w:tcPr>
            <w:tcW w:w="1980" w:type="dxa"/>
            <w:vAlign w:val="center"/>
          </w:tcPr>
          <w:p w14:paraId="094CAA8D"/>
        </w:tc>
        <w:tc>
          <w:tcPr>
            <w:tcW w:w="4640" w:type="dxa"/>
            <w:vAlign w:val="center"/>
          </w:tcPr>
          <w:p w14:paraId="752EACF2">
            <w:pPr>
              <w:snapToGrid w:val="0"/>
            </w:pPr>
            <w:r>
              <w:rPr>
                <w:rFonts w:ascii="宋体" w:hAnsi="宋体" w:cs="宋体"/>
                <w:color w:val="000000"/>
                <w:sz w:val="23"/>
              </w:rPr>
              <w:t>十八、粮油物资储备支出</w:t>
            </w:r>
          </w:p>
        </w:tc>
        <w:tc>
          <w:tcPr>
            <w:tcW w:w="1978" w:type="dxa"/>
            <w:vAlign w:val="center"/>
          </w:tcPr>
          <w:p w14:paraId="2D391003"/>
        </w:tc>
      </w:tr>
      <w:tr w14:paraId="0F7699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515F9F7"/>
        </w:tc>
        <w:tc>
          <w:tcPr>
            <w:tcW w:w="1980" w:type="dxa"/>
            <w:vAlign w:val="center"/>
          </w:tcPr>
          <w:p w14:paraId="1D452587"/>
        </w:tc>
        <w:tc>
          <w:tcPr>
            <w:tcW w:w="4640" w:type="dxa"/>
            <w:vAlign w:val="center"/>
          </w:tcPr>
          <w:p w14:paraId="158B24CA">
            <w:pPr>
              <w:snapToGrid w:val="0"/>
            </w:pPr>
            <w:r>
              <w:rPr>
                <w:rFonts w:ascii="宋体" w:hAnsi="宋体" w:cs="宋体"/>
                <w:color w:val="000000"/>
                <w:sz w:val="23"/>
              </w:rPr>
              <w:t>十九、国有资本经营预算支出</w:t>
            </w:r>
          </w:p>
        </w:tc>
        <w:tc>
          <w:tcPr>
            <w:tcW w:w="1978" w:type="dxa"/>
            <w:vAlign w:val="center"/>
          </w:tcPr>
          <w:p w14:paraId="79E9EC68"/>
        </w:tc>
      </w:tr>
      <w:tr w14:paraId="4196D4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33D4E3"/>
        </w:tc>
        <w:tc>
          <w:tcPr>
            <w:tcW w:w="1980" w:type="dxa"/>
            <w:vAlign w:val="center"/>
          </w:tcPr>
          <w:p w14:paraId="3341B43A"/>
        </w:tc>
        <w:tc>
          <w:tcPr>
            <w:tcW w:w="4640" w:type="dxa"/>
            <w:vAlign w:val="center"/>
          </w:tcPr>
          <w:p w14:paraId="46258699">
            <w:pPr>
              <w:snapToGrid w:val="0"/>
            </w:pPr>
            <w:r>
              <w:rPr>
                <w:rFonts w:ascii="宋体" w:hAnsi="宋体" w:cs="宋体"/>
                <w:color w:val="000000"/>
                <w:sz w:val="23"/>
              </w:rPr>
              <w:t>二十、灾害防治及应急管理支出</w:t>
            </w:r>
          </w:p>
        </w:tc>
        <w:tc>
          <w:tcPr>
            <w:tcW w:w="1978" w:type="dxa"/>
            <w:vAlign w:val="center"/>
          </w:tcPr>
          <w:p w14:paraId="3263DF17">
            <w:pPr>
              <w:snapToGrid w:val="0"/>
              <w:jc w:val="right"/>
            </w:pPr>
            <w:r>
              <w:rPr>
                <w:rFonts w:ascii="宋体" w:hAnsi="宋体" w:cs="宋体"/>
                <w:color w:val="000000"/>
                <w:sz w:val="23"/>
              </w:rPr>
              <w:t>12,637,332.00</w:t>
            </w:r>
          </w:p>
        </w:tc>
      </w:tr>
      <w:tr w14:paraId="7E4216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13FEF7"/>
        </w:tc>
        <w:tc>
          <w:tcPr>
            <w:tcW w:w="1980" w:type="dxa"/>
            <w:vAlign w:val="center"/>
          </w:tcPr>
          <w:p w14:paraId="08A42BF4"/>
        </w:tc>
        <w:tc>
          <w:tcPr>
            <w:tcW w:w="4640" w:type="dxa"/>
            <w:vAlign w:val="center"/>
          </w:tcPr>
          <w:p w14:paraId="092D9D1E">
            <w:pPr>
              <w:snapToGrid w:val="0"/>
            </w:pPr>
            <w:r>
              <w:rPr>
                <w:rFonts w:ascii="宋体" w:hAnsi="宋体" w:cs="宋体"/>
                <w:color w:val="000000"/>
                <w:sz w:val="23"/>
              </w:rPr>
              <w:t>二十一、其他支出</w:t>
            </w:r>
          </w:p>
        </w:tc>
        <w:tc>
          <w:tcPr>
            <w:tcW w:w="1978" w:type="dxa"/>
            <w:vAlign w:val="center"/>
          </w:tcPr>
          <w:p w14:paraId="15FF9835"/>
        </w:tc>
      </w:tr>
      <w:tr w14:paraId="27E928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55FA8F"/>
        </w:tc>
        <w:tc>
          <w:tcPr>
            <w:tcW w:w="1980" w:type="dxa"/>
            <w:vAlign w:val="center"/>
          </w:tcPr>
          <w:p w14:paraId="30FEA4EC"/>
        </w:tc>
        <w:tc>
          <w:tcPr>
            <w:tcW w:w="4640" w:type="dxa"/>
            <w:vAlign w:val="center"/>
          </w:tcPr>
          <w:p w14:paraId="4157099F">
            <w:pPr>
              <w:snapToGrid w:val="0"/>
            </w:pPr>
            <w:r>
              <w:rPr>
                <w:rFonts w:ascii="宋体" w:hAnsi="宋体" w:cs="宋体"/>
                <w:color w:val="000000"/>
                <w:sz w:val="23"/>
              </w:rPr>
              <w:t>二十二、债务付息支出</w:t>
            </w:r>
          </w:p>
        </w:tc>
        <w:tc>
          <w:tcPr>
            <w:tcW w:w="1978" w:type="dxa"/>
            <w:vAlign w:val="center"/>
          </w:tcPr>
          <w:p w14:paraId="6D7EF06E"/>
        </w:tc>
      </w:tr>
      <w:tr w14:paraId="5E5089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061705"/>
        </w:tc>
        <w:tc>
          <w:tcPr>
            <w:tcW w:w="1980" w:type="dxa"/>
            <w:vAlign w:val="center"/>
          </w:tcPr>
          <w:p w14:paraId="666DFA73"/>
        </w:tc>
        <w:tc>
          <w:tcPr>
            <w:tcW w:w="4640" w:type="dxa"/>
            <w:vAlign w:val="center"/>
          </w:tcPr>
          <w:p w14:paraId="4FA48AB1">
            <w:pPr>
              <w:snapToGrid w:val="0"/>
            </w:pPr>
            <w:r>
              <w:rPr>
                <w:rFonts w:ascii="宋体" w:hAnsi="宋体" w:cs="宋体"/>
                <w:color w:val="000000"/>
                <w:sz w:val="23"/>
              </w:rPr>
              <w:t>二十三、抗疫特别国债安排的支出</w:t>
            </w:r>
          </w:p>
        </w:tc>
        <w:tc>
          <w:tcPr>
            <w:tcW w:w="1978" w:type="dxa"/>
            <w:vAlign w:val="center"/>
          </w:tcPr>
          <w:p w14:paraId="3EACBA02"/>
        </w:tc>
      </w:tr>
      <w:tr w14:paraId="1B7535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5007D0">
            <w:pPr>
              <w:snapToGrid w:val="0"/>
              <w:jc w:val="center"/>
            </w:pPr>
            <w:r>
              <w:rPr>
                <w:rFonts w:ascii="宋体" w:hAnsi="宋体" w:cs="宋体"/>
                <w:color w:val="000000"/>
                <w:sz w:val="23"/>
              </w:rPr>
              <w:t>本年收入合计</w:t>
            </w:r>
          </w:p>
        </w:tc>
        <w:tc>
          <w:tcPr>
            <w:tcW w:w="1980" w:type="dxa"/>
            <w:vAlign w:val="center"/>
          </w:tcPr>
          <w:p w14:paraId="65EC1580">
            <w:pPr>
              <w:snapToGrid w:val="0"/>
              <w:jc w:val="right"/>
            </w:pPr>
            <w:r>
              <w:rPr>
                <w:rFonts w:ascii="宋体" w:hAnsi="宋体" w:cs="宋体"/>
                <w:color w:val="000000"/>
                <w:sz w:val="23"/>
              </w:rPr>
              <w:t>294,734,465.50</w:t>
            </w:r>
          </w:p>
        </w:tc>
        <w:tc>
          <w:tcPr>
            <w:tcW w:w="4640" w:type="dxa"/>
            <w:vAlign w:val="center"/>
          </w:tcPr>
          <w:p w14:paraId="692DF6B5">
            <w:pPr>
              <w:snapToGrid w:val="0"/>
              <w:jc w:val="center"/>
            </w:pPr>
            <w:r>
              <w:rPr>
                <w:rFonts w:ascii="宋体" w:hAnsi="宋体" w:cs="宋体"/>
                <w:color w:val="000000"/>
                <w:sz w:val="23"/>
              </w:rPr>
              <w:t>本年支出合计</w:t>
            </w:r>
          </w:p>
        </w:tc>
        <w:tc>
          <w:tcPr>
            <w:tcW w:w="1978" w:type="dxa"/>
            <w:vAlign w:val="center"/>
          </w:tcPr>
          <w:p w14:paraId="3D219735">
            <w:pPr>
              <w:snapToGrid w:val="0"/>
              <w:jc w:val="right"/>
            </w:pPr>
            <w:r>
              <w:rPr>
                <w:rFonts w:ascii="宋体" w:hAnsi="宋体" w:cs="宋体"/>
                <w:color w:val="000000"/>
                <w:sz w:val="23"/>
              </w:rPr>
              <w:t>294,734,465.50</w:t>
            </w:r>
          </w:p>
        </w:tc>
      </w:tr>
      <w:tr w14:paraId="57B8BA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0E8A9B">
            <w:pPr>
              <w:snapToGrid w:val="0"/>
            </w:pPr>
            <w:r>
              <w:rPr>
                <w:rFonts w:ascii="宋体" w:hAnsi="宋体" w:cs="宋体"/>
                <w:color w:val="000000"/>
                <w:sz w:val="23"/>
              </w:rPr>
              <w:t>十、使用非财政拨款结余</w:t>
            </w:r>
          </w:p>
        </w:tc>
        <w:tc>
          <w:tcPr>
            <w:tcW w:w="1980" w:type="dxa"/>
            <w:vAlign w:val="center"/>
          </w:tcPr>
          <w:p w14:paraId="0E32326B"/>
        </w:tc>
        <w:tc>
          <w:tcPr>
            <w:tcW w:w="4640" w:type="dxa"/>
            <w:vAlign w:val="center"/>
          </w:tcPr>
          <w:p w14:paraId="2E2757B6">
            <w:pPr>
              <w:snapToGrid w:val="0"/>
            </w:pPr>
            <w:r>
              <w:rPr>
                <w:rFonts w:ascii="宋体" w:hAnsi="宋体" w:cs="宋体"/>
                <w:color w:val="000000"/>
                <w:sz w:val="23"/>
              </w:rPr>
              <w:t>二十四、结余分配</w:t>
            </w:r>
          </w:p>
        </w:tc>
        <w:tc>
          <w:tcPr>
            <w:tcW w:w="1978" w:type="dxa"/>
            <w:vAlign w:val="center"/>
          </w:tcPr>
          <w:p w14:paraId="647C9CC6"/>
        </w:tc>
      </w:tr>
      <w:tr w14:paraId="1E5D2A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B8E301">
            <w:pPr>
              <w:snapToGrid w:val="0"/>
            </w:pPr>
            <w:r>
              <w:rPr>
                <w:rFonts w:ascii="宋体" w:hAnsi="宋体" w:cs="宋体"/>
                <w:color w:val="000000"/>
                <w:sz w:val="23"/>
              </w:rPr>
              <w:t>十一、年初结转和结余</w:t>
            </w:r>
          </w:p>
        </w:tc>
        <w:tc>
          <w:tcPr>
            <w:tcW w:w="1980" w:type="dxa"/>
            <w:vAlign w:val="center"/>
          </w:tcPr>
          <w:p w14:paraId="0C187D66"/>
        </w:tc>
        <w:tc>
          <w:tcPr>
            <w:tcW w:w="4640" w:type="dxa"/>
            <w:vAlign w:val="center"/>
          </w:tcPr>
          <w:p w14:paraId="78074E77">
            <w:pPr>
              <w:snapToGrid w:val="0"/>
            </w:pPr>
            <w:r>
              <w:rPr>
                <w:rFonts w:ascii="宋体" w:hAnsi="宋体" w:cs="宋体"/>
                <w:color w:val="000000"/>
                <w:sz w:val="23"/>
              </w:rPr>
              <w:t>二十五、年末结转和结余</w:t>
            </w:r>
          </w:p>
        </w:tc>
        <w:tc>
          <w:tcPr>
            <w:tcW w:w="1978" w:type="dxa"/>
            <w:vAlign w:val="center"/>
          </w:tcPr>
          <w:p w14:paraId="48817770"/>
        </w:tc>
      </w:tr>
      <w:tr w14:paraId="454144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75E60B">
            <w:pPr>
              <w:snapToGrid w:val="0"/>
            </w:pPr>
            <w:r>
              <w:rPr>
                <w:rFonts w:ascii="宋体" w:hAnsi="宋体" w:cs="宋体"/>
                <w:color w:val="000000"/>
                <w:sz w:val="23"/>
              </w:rPr>
              <w:t xml:space="preserve">     其中：财政拨款结转和结余</w:t>
            </w:r>
          </w:p>
        </w:tc>
        <w:tc>
          <w:tcPr>
            <w:tcW w:w="1980" w:type="dxa"/>
            <w:vAlign w:val="center"/>
          </w:tcPr>
          <w:p w14:paraId="3673A8AC"/>
        </w:tc>
        <w:tc>
          <w:tcPr>
            <w:tcW w:w="4640" w:type="dxa"/>
            <w:vAlign w:val="center"/>
          </w:tcPr>
          <w:p w14:paraId="48D962D4"/>
        </w:tc>
        <w:tc>
          <w:tcPr>
            <w:tcW w:w="1978" w:type="dxa"/>
            <w:vAlign w:val="center"/>
          </w:tcPr>
          <w:p w14:paraId="6AF1FCFB"/>
        </w:tc>
      </w:tr>
      <w:tr w14:paraId="00EF28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654465">
            <w:pPr>
              <w:snapToGrid w:val="0"/>
            </w:pPr>
            <w:r>
              <w:rPr>
                <w:rFonts w:ascii="宋体" w:hAnsi="宋体" w:cs="宋体"/>
                <w:color w:val="000000"/>
                <w:sz w:val="23"/>
              </w:rPr>
              <w:t xml:space="preserve">           其他结转和结余</w:t>
            </w:r>
          </w:p>
        </w:tc>
        <w:tc>
          <w:tcPr>
            <w:tcW w:w="1980" w:type="dxa"/>
            <w:vAlign w:val="center"/>
          </w:tcPr>
          <w:p w14:paraId="63003832"/>
        </w:tc>
        <w:tc>
          <w:tcPr>
            <w:tcW w:w="4640" w:type="dxa"/>
            <w:vAlign w:val="center"/>
          </w:tcPr>
          <w:p w14:paraId="52584ACE"/>
        </w:tc>
        <w:tc>
          <w:tcPr>
            <w:tcW w:w="1978" w:type="dxa"/>
            <w:vAlign w:val="center"/>
          </w:tcPr>
          <w:p w14:paraId="4CCC9DB6"/>
        </w:tc>
      </w:tr>
      <w:tr w14:paraId="1851A6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64E337">
            <w:pPr>
              <w:snapToGrid w:val="0"/>
              <w:jc w:val="center"/>
            </w:pPr>
            <w:r>
              <w:rPr>
                <w:rFonts w:ascii="宋体" w:hAnsi="宋体" w:cs="宋体"/>
                <w:color w:val="000000"/>
                <w:sz w:val="23"/>
              </w:rPr>
              <w:t>收入总计</w:t>
            </w:r>
          </w:p>
        </w:tc>
        <w:tc>
          <w:tcPr>
            <w:tcW w:w="1980" w:type="dxa"/>
            <w:vAlign w:val="center"/>
          </w:tcPr>
          <w:p w14:paraId="095B801F">
            <w:pPr>
              <w:snapToGrid w:val="0"/>
              <w:jc w:val="right"/>
            </w:pPr>
            <w:r>
              <w:rPr>
                <w:rFonts w:ascii="宋体" w:hAnsi="宋体" w:cs="宋体"/>
                <w:color w:val="000000"/>
                <w:sz w:val="23"/>
              </w:rPr>
              <w:t>294,734,465.50</w:t>
            </w:r>
          </w:p>
        </w:tc>
        <w:tc>
          <w:tcPr>
            <w:tcW w:w="4640" w:type="dxa"/>
            <w:vAlign w:val="center"/>
          </w:tcPr>
          <w:p w14:paraId="1D3188FF">
            <w:pPr>
              <w:snapToGrid w:val="0"/>
              <w:jc w:val="center"/>
            </w:pPr>
            <w:r>
              <w:rPr>
                <w:rFonts w:ascii="宋体" w:hAnsi="宋体" w:cs="宋体"/>
                <w:color w:val="000000"/>
                <w:sz w:val="23"/>
              </w:rPr>
              <w:t>支出总计</w:t>
            </w:r>
          </w:p>
        </w:tc>
        <w:tc>
          <w:tcPr>
            <w:tcW w:w="1978" w:type="dxa"/>
            <w:vAlign w:val="center"/>
          </w:tcPr>
          <w:p w14:paraId="7570107F">
            <w:pPr>
              <w:snapToGrid w:val="0"/>
              <w:jc w:val="right"/>
            </w:pPr>
            <w:r>
              <w:rPr>
                <w:rFonts w:ascii="宋体" w:hAnsi="宋体" w:cs="宋体"/>
                <w:color w:val="000000"/>
                <w:sz w:val="23"/>
              </w:rPr>
              <w:t>294,734,465.50</w:t>
            </w:r>
          </w:p>
        </w:tc>
      </w:tr>
      <w:tr w14:paraId="36792D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10F363E3">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5E3CC8E1">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F6FC5CA">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0819F1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06FF9BF">
            <w:pPr>
              <w:jc w:val="right"/>
            </w:pPr>
          </w:p>
        </w:tc>
      </w:tr>
      <w:tr w14:paraId="73305D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14E6DDC">
            <w:r>
              <w:rPr>
                <w:rFonts w:ascii="宋体" w:hAnsi="宋体" w:cs="宋体"/>
                <w:sz w:val="20"/>
              </w:rPr>
              <w:t>部门：天津市西青区交通运输管理局</w:t>
            </w:r>
          </w:p>
        </w:tc>
        <w:tc>
          <w:tcPr>
            <w:tcW w:w="2000" w:type="dxa"/>
          </w:tcPr>
          <w:p w14:paraId="13B6B52F">
            <w:pPr>
              <w:jc w:val="center"/>
            </w:pPr>
          </w:p>
        </w:tc>
        <w:tc>
          <w:tcPr>
            <w:tcW w:w="5619" w:type="dxa"/>
          </w:tcPr>
          <w:p w14:paraId="0411C25A">
            <w:pPr>
              <w:jc w:val="right"/>
            </w:pPr>
            <w:r>
              <w:rPr>
                <w:rFonts w:ascii="宋体" w:hAnsi="宋体" w:cs="宋体"/>
                <w:sz w:val="20"/>
              </w:rPr>
              <w:t>单位：元</w:t>
            </w:r>
          </w:p>
        </w:tc>
      </w:tr>
    </w:tbl>
    <w:p w14:paraId="3608AE7A">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97B60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337D7E5">
            <w:pPr>
              <w:snapToGrid w:val="0"/>
              <w:jc w:val="center"/>
            </w:pPr>
            <w:r>
              <w:rPr>
                <w:rFonts w:ascii="宋体" w:hAnsi="宋体" w:cs="宋体"/>
                <w:color w:val="000000"/>
                <w:sz w:val="14"/>
              </w:rPr>
              <w:t>项      目</w:t>
            </w:r>
          </w:p>
        </w:tc>
        <w:tc>
          <w:tcPr>
            <w:tcW w:w="1240" w:type="dxa"/>
            <w:vMerge w:val="restart"/>
            <w:vAlign w:val="center"/>
          </w:tcPr>
          <w:p w14:paraId="417A2EFE">
            <w:pPr>
              <w:snapToGrid w:val="0"/>
              <w:jc w:val="center"/>
            </w:pPr>
            <w:r>
              <w:rPr>
                <w:rFonts w:ascii="宋体" w:hAnsi="宋体" w:cs="宋体"/>
                <w:color w:val="000000"/>
                <w:sz w:val="14"/>
              </w:rPr>
              <w:t>本年收入合计</w:t>
            </w:r>
          </w:p>
        </w:tc>
        <w:tc>
          <w:tcPr>
            <w:tcW w:w="1240" w:type="dxa"/>
            <w:vMerge w:val="restart"/>
            <w:vAlign w:val="center"/>
          </w:tcPr>
          <w:p w14:paraId="5193E668">
            <w:pPr>
              <w:snapToGrid w:val="0"/>
              <w:jc w:val="center"/>
            </w:pPr>
            <w:r>
              <w:rPr>
                <w:rFonts w:ascii="宋体" w:hAnsi="宋体" w:cs="宋体"/>
                <w:color w:val="000000"/>
                <w:sz w:val="14"/>
              </w:rPr>
              <w:t>财政拨款收入</w:t>
            </w:r>
          </w:p>
        </w:tc>
        <w:tc>
          <w:tcPr>
            <w:tcW w:w="1240" w:type="dxa"/>
            <w:vMerge w:val="restart"/>
            <w:vAlign w:val="center"/>
          </w:tcPr>
          <w:p w14:paraId="05926FD2">
            <w:pPr>
              <w:snapToGrid w:val="0"/>
              <w:jc w:val="center"/>
            </w:pPr>
            <w:r>
              <w:rPr>
                <w:rFonts w:ascii="宋体" w:hAnsi="宋体" w:cs="宋体"/>
                <w:color w:val="000000"/>
                <w:sz w:val="14"/>
              </w:rPr>
              <w:t>上级补助收入</w:t>
            </w:r>
          </w:p>
        </w:tc>
        <w:tc>
          <w:tcPr>
            <w:tcW w:w="2480" w:type="dxa"/>
            <w:gridSpan w:val="2"/>
            <w:vAlign w:val="center"/>
          </w:tcPr>
          <w:p w14:paraId="0D6D6EF8">
            <w:pPr>
              <w:snapToGrid w:val="0"/>
              <w:jc w:val="center"/>
            </w:pPr>
            <w:r>
              <w:rPr>
                <w:rFonts w:ascii="宋体" w:hAnsi="宋体" w:cs="宋体"/>
                <w:color w:val="000000"/>
                <w:sz w:val="14"/>
              </w:rPr>
              <w:t>事业收入</w:t>
            </w:r>
          </w:p>
        </w:tc>
        <w:tc>
          <w:tcPr>
            <w:tcW w:w="1240" w:type="dxa"/>
            <w:vMerge w:val="restart"/>
            <w:vAlign w:val="center"/>
          </w:tcPr>
          <w:p w14:paraId="205D0000">
            <w:pPr>
              <w:snapToGrid w:val="0"/>
              <w:jc w:val="center"/>
            </w:pPr>
            <w:r>
              <w:rPr>
                <w:rFonts w:ascii="宋体" w:hAnsi="宋体" w:cs="宋体"/>
                <w:color w:val="000000"/>
                <w:sz w:val="14"/>
              </w:rPr>
              <w:t>经营收入</w:t>
            </w:r>
          </w:p>
        </w:tc>
        <w:tc>
          <w:tcPr>
            <w:tcW w:w="1240" w:type="dxa"/>
            <w:vMerge w:val="restart"/>
            <w:vAlign w:val="center"/>
          </w:tcPr>
          <w:p w14:paraId="0FDA946C">
            <w:pPr>
              <w:snapToGrid w:val="0"/>
              <w:jc w:val="center"/>
            </w:pPr>
            <w:r>
              <w:rPr>
                <w:rFonts w:ascii="宋体" w:hAnsi="宋体" w:cs="宋体"/>
                <w:color w:val="000000"/>
                <w:sz w:val="14"/>
              </w:rPr>
              <w:t>附属单位上缴收入</w:t>
            </w:r>
          </w:p>
        </w:tc>
        <w:tc>
          <w:tcPr>
            <w:tcW w:w="1198" w:type="dxa"/>
            <w:vMerge w:val="restart"/>
            <w:vAlign w:val="center"/>
          </w:tcPr>
          <w:p w14:paraId="532C427E">
            <w:pPr>
              <w:snapToGrid w:val="0"/>
              <w:jc w:val="center"/>
            </w:pPr>
            <w:r>
              <w:rPr>
                <w:rFonts w:ascii="宋体" w:hAnsi="宋体" w:cs="宋体"/>
                <w:color w:val="000000"/>
                <w:sz w:val="14"/>
              </w:rPr>
              <w:t>其他收入</w:t>
            </w:r>
          </w:p>
        </w:tc>
      </w:tr>
      <w:tr w14:paraId="6F68B5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CC18955">
            <w:pPr>
              <w:snapToGrid w:val="0"/>
              <w:jc w:val="center"/>
            </w:pPr>
            <w:r>
              <w:rPr>
                <w:rFonts w:ascii="宋体" w:hAnsi="宋体" w:cs="宋体"/>
                <w:color w:val="000000"/>
                <w:sz w:val="14"/>
              </w:rPr>
              <w:t>科目编码</w:t>
            </w:r>
          </w:p>
        </w:tc>
        <w:tc>
          <w:tcPr>
            <w:tcW w:w="2520" w:type="dxa"/>
            <w:vAlign w:val="center"/>
          </w:tcPr>
          <w:p w14:paraId="5888B80A">
            <w:pPr>
              <w:snapToGrid w:val="0"/>
              <w:jc w:val="center"/>
            </w:pPr>
            <w:r>
              <w:rPr>
                <w:rFonts w:ascii="宋体" w:hAnsi="宋体" w:cs="宋体"/>
                <w:color w:val="000000"/>
                <w:sz w:val="14"/>
              </w:rPr>
              <w:t>科目名称</w:t>
            </w:r>
          </w:p>
        </w:tc>
        <w:tc>
          <w:tcPr>
            <w:tcW w:w="1240" w:type="dxa"/>
            <w:vMerge w:val="continue"/>
            <w:vAlign w:val="center"/>
          </w:tcPr>
          <w:p w14:paraId="5C35943A"/>
        </w:tc>
        <w:tc>
          <w:tcPr>
            <w:tcW w:w="1240" w:type="dxa"/>
            <w:vMerge w:val="continue"/>
            <w:vAlign w:val="center"/>
          </w:tcPr>
          <w:p w14:paraId="4B52ECD0"/>
        </w:tc>
        <w:tc>
          <w:tcPr>
            <w:tcW w:w="1240" w:type="dxa"/>
            <w:vMerge w:val="continue"/>
            <w:vAlign w:val="center"/>
          </w:tcPr>
          <w:p w14:paraId="68A107A0"/>
        </w:tc>
        <w:tc>
          <w:tcPr>
            <w:tcW w:w="1240" w:type="dxa"/>
            <w:vAlign w:val="center"/>
          </w:tcPr>
          <w:p w14:paraId="586EEA10">
            <w:pPr>
              <w:snapToGrid w:val="0"/>
              <w:jc w:val="center"/>
            </w:pPr>
            <w:r>
              <w:rPr>
                <w:rFonts w:ascii="宋体" w:hAnsi="宋体" w:cs="宋体"/>
                <w:color w:val="000000"/>
                <w:sz w:val="14"/>
              </w:rPr>
              <w:t>小计</w:t>
            </w:r>
          </w:p>
        </w:tc>
        <w:tc>
          <w:tcPr>
            <w:tcW w:w="1240" w:type="dxa"/>
            <w:vAlign w:val="center"/>
          </w:tcPr>
          <w:p w14:paraId="1B2053EF">
            <w:pPr>
              <w:snapToGrid w:val="0"/>
              <w:jc w:val="center"/>
            </w:pPr>
            <w:r>
              <w:rPr>
                <w:rFonts w:ascii="宋体" w:hAnsi="宋体" w:cs="宋体"/>
                <w:color w:val="000000"/>
                <w:sz w:val="14"/>
              </w:rPr>
              <w:t>其中：教育收费</w:t>
            </w:r>
          </w:p>
        </w:tc>
        <w:tc>
          <w:tcPr>
            <w:tcW w:w="1240" w:type="dxa"/>
            <w:vMerge w:val="continue"/>
            <w:vAlign w:val="center"/>
          </w:tcPr>
          <w:p w14:paraId="7EAB61AA"/>
        </w:tc>
        <w:tc>
          <w:tcPr>
            <w:tcW w:w="1240" w:type="dxa"/>
            <w:vMerge w:val="continue"/>
            <w:vAlign w:val="center"/>
          </w:tcPr>
          <w:p w14:paraId="7BB4F9EC"/>
        </w:tc>
        <w:tc>
          <w:tcPr>
            <w:tcW w:w="1198" w:type="dxa"/>
            <w:vMerge w:val="continue"/>
            <w:vAlign w:val="center"/>
          </w:tcPr>
          <w:p w14:paraId="797D1C49"/>
        </w:tc>
      </w:tr>
      <w:tr w14:paraId="228F32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37752CB">
            <w:pPr>
              <w:snapToGrid w:val="0"/>
              <w:jc w:val="center"/>
            </w:pPr>
            <w:r>
              <w:rPr>
                <w:rFonts w:ascii="宋体" w:hAnsi="宋体" w:cs="宋体"/>
                <w:color w:val="000000"/>
                <w:sz w:val="14"/>
              </w:rPr>
              <w:t>合计</w:t>
            </w:r>
          </w:p>
        </w:tc>
        <w:tc>
          <w:tcPr>
            <w:tcW w:w="1240" w:type="dxa"/>
            <w:vAlign w:val="center"/>
          </w:tcPr>
          <w:p w14:paraId="00FB72A1">
            <w:pPr>
              <w:snapToGrid w:val="0"/>
              <w:jc w:val="right"/>
            </w:pPr>
            <w:r>
              <w:rPr>
                <w:rFonts w:ascii="宋体" w:hAnsi="宋体" w:cs="宋体"/>
                <w:color w:val="000000"/>
                <w:sz w:val="14"/>
              </w:rPr>
              <w:t>294,734,465.50</w:t>
            </w:r>
          </w:p>
        </w:tc>
        <w:tc>
          <w:tcPr>
            <w:tcW w:w="1240" w:type="dxa"/>
            <w:vAlign w:val="center"/>
          </w:tcPr>
          <w:p w14:paraId="3BE4EDAD">
            <w:pPr>
              <w:snapToGrid w:val="0"/>
              <w:jc w:val="right"/>
            </w:pPr>
            <w:r>
              <w:rPr>
                <w:rFonts w:ascii="宋体" w:hAnsi="宋体" w:cs="宋体"/>
                <w:color w:val="000000"/>
                <w:sz w:val="14"/>
              </w:rPr>
              <w:t>294,734,465.50</w:t>
            </w:r>
          </w:p>
        </w:tc>
        <w:tc>
          <w:tcPr>
            <w:tcW w:w="1240" w:type="dxa"/>
            <w:vAlign w:val="center"/>
          </w:tcPr>
          <w:p w14:paraId="6197F75D"/>
        </w:tc>
        <w:tc>
          <w:tcPr>
            <w:tcW w:w="1240" w:type="dxa"/>
            <w:vAlign w:val="center"/>
          </w:tcPr>
          <w:p w14:paraId="7F6967BB"/>
        </w:tc>
        <w:tc>
          <w:tcPr>
            <w:tcW w:w="1240" w:type="dxa"/>
            <w:vAlign w:val="center"/>
          </w:tcPr>
          <w:p w14:paraId="7BA1366D"/>
        </w:tc>
        <w:tc>
          <w:tcPr>
            <w:tcW w:w="1240" w:type="dxa"/>
            <w:vAlign w:val="center"/>
          </w:tcPr>
          <w:p w14:paraId="4C9D4581"/>
        </w:tc>
        <w:tc>
          <w:tcPr>
            <w:tcW w:w="1240" w:type="dxa"/>
            <w:vAlign w:val="center"/>
          </w:tcPr>
          <w:p w14:paraId="51ABB6FD"/>
        </w:tc>
        <w:tc>
          <w:tcPr>
            <w:tcW w:w="1198" w:type="dxa"/>
            <w:vAlign w:val="center"/>
          </w:tcPr>
          <w:p w14:paraId="3BAE11F5"/>
        </w:tc>
      </w:tr>
      <w:tr w14:paraId="738755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6B215F">
            <w:pPr>
              <w:snapToGrid w:val="0"/>
            </w:pPr>
            <w:r>
              <w:rPr>
                <w:rFonts w:ascii="宋体" w:hAnsi="宋体" w:cs="宋体"/>
                <w:color w:val="000000"/>
                <w:sz w:val="14"/>
              </w:rPr>
              <w:t>205</w:t>
            </w:r>
          </w:p>
        </w:tc>
        <w:tc>
          <w:tcPr>
            <w:tcW w:w="2520" w:type="dxa"/>
            <w:vAlign w:val="center"/>
          </w:tcPr>
          <w:p w14:paraId="5B44FE1D">
            <w:pPr>
              <w:snapToGrid w:val="0"/>
            </w:pPr>
            <w:r>
              <w:rPr>
                <w:rFonts w:ascii="宋体" w:hAnsi="宋体" w:cs="宋体"/>
                <w:color w:val="000000"/>
                <w:sz w:val="14"/>
              </w:rPr>
              <w:t>教育支出</w:t>
            </w:r>
          </w:p>
        </w:tc>
        <w:tc>
          <w:tcPr>
            <w:tcW w:w="1240" w:type="dxa"/>
            <w:vAlign w:val="center"/>
          </w:tcPr>
          <w:p w14:paraId="53A71188">
            <w:pPr>
              <w:snapToGrid w:val="0"/>
              <w:jc w:val="right"/>
            </w:pPr>
            <w:r>
              <w:rPr>
                <w:rFonts w:ascii="宋体" w:hAnsi="宋体" w:cs="宋体"/>
                <w:color w:val="000000"/>
                <w:sz w:val="14"/>
              </w:rPr>
              <w:t>22,380.00</w:t>
            </w:r>
          </w:p>
        </w:tc>
        <w:tc>
          <w:tcPr>
            <w:tcW w:w="1240" w:type="dxa"/>
            <w:vAlign w:val="center"/>
          </w:tcPr>
          <w:p w14:paraId="4E5F0097">
            <w:pPr>
              <w:snapToGrid w:val="0"/>
              <w:jc w:val="right"/>
            </w:pPr>
            <w:r>
              <w:rPr>
                <w:rFonts w:ascii="宋体" w:hAnsi="宋体" w:cs="宋体"/>
                <w:color w:val="000000"/>
                <w:sz w:val="14"/>
              </w:rPr>
              <w:t>22,380.00</w:t>
            </w:r>
          </w:p>
        </w:tc>
        <w:tc>
          <w:tcPr>
            <w:tcW w:w="1240" w:type="dxa"/>
            <w:vAlign w:val="center"/>
          </w:tcPr>
          <w:p w14:paraId="5728EB1C"/>
        </w:tc>
        <w:tc>
          <w:tcPr>
            <w:tcW w:w="1240" w:type="dxa"/>
            <w:vAlign w:val="center"/>
          </w:tcPr>
          <w:p w14:paraId="2DD44D5C"/>
        </w:tc>
        <w:tc>
          <w:tcPr>
            <w:tcW w:w="1240" w:type="dxa"/>
            <w:vAlign w:val="center"/>
          </w:tcPr>
          <w:p w14:paraId="16173550"/>
        </w:tc>
        <w:tc>
          <w:tcPr>
            <w:tcW w:w="1240" w:type="dxa"/>
            <w:vAlign w:val="center"/>
          </w:tcPr>
          <w:p w14:paraId="018AB516"/>
        </w:tc>
        <w:tc>
          <w:tcPr>
            <w:tcW w:w="1240" w:type="dxa"/>
            <w:vAlign w:val="center"/>
          </w:tcPr>
          <w:p w14:paraId="2205FD31"/>
        </w:tc>
        <w:tc>
          <w:tcPr>
            <w:tcW w:w="1198" w:type="dxa"/>
            <w:vAlign w:val="center"/>
          </w:tcPr>
          <w:p w14:paraId="392CABC1"/>
        </w:tc>
      </w:tr>
      <w:tr w14:paraId="6CDF6B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009404C">
            <w:pPr>
              <w:snapToGrid w:val="0"/>
            </w:pPr>
            <w:r>
              <w:rPr>
                <w:rFonts w:ascii="宋体" w:hAnsi="宋体" w:cs="宋体"/>
                <w:color w:val="000000"/>
                <w:sz w:val="14"/>
              </w:rPr>
              <w:t>20508</w:t>
            </w:r>
          </w:p>
        </w:tc>
        <w:tc>
          <w:tcPr>
            <w:tcW w:w="2520" w:type="dxa"/>
            <w:vAlign w:val="center"/>
          </w:tcPr>
          <w:p w14:paraId="4FECC516">
            <w:pPr>
              <w:snapToGrid w:val="0"/>
            </w:pPr>
            <w:r>
              <w:rPr>
                <w:rFonts w:ascii="宋体" w:hAnsi="宋体" w:cs="宋体"/>
                <w:color w:val="000000"/>
                <w:sz w:val="14"/>
              </w:rPr>
              <w:t>进修及培训</w:t>
            </w:r>
          </w:p>
        </w:tc>
        <w:tc>
          <w:tcPr>
            <w:tcW w:w="1240" w:type="dxa"/>
            <w:vAlign w:val="center"/>
          </w:tcPr>
          <w:p w14:paraId="38C2F5D4">
            <w:pPr>
              <w:snapToGrid w:val="0"/>
              <w:jc w:val="right"/>
            </w:pPr>
            <w:r>
              <w:rPr>
                <w:rFonts w:ascii="宋体" w:hAnsi="宋体" w:cs="宋体"/>
                <w:color w:val="000000"/>
                <w:sz w:val="14"/>
              </w:rPr>
              <w:t>22,380.00</w:t>
            </w:r>
          </w:p>
        </w:tc>
        <w:tc>
          <w:tcPr>
            <w:tcW w:w="1240" w:type="dxa"/>
            <w:vAlign w:val="center"/>
          </w:tcPr>
          <w:p w14:paraId="7A77B809">
            <w:pPr>
              <w:snapToGrid w:val="0"/>
              <w:jc w:val="right"/>
            </w:pPr>
            <w:r>
              <w:rPr>
                <w:rFonts w:ascii="宋体" w:hAnsi="宋体" w:cs="宋体"/>
                <w:color w:val="000000"/>
                <w:sz w:val="14"/>
              </w:rPr>
              <w:t>22,380.00</w:t>
            </w:r>
          </w:p>
        </w:tc>
        <w:tc>
          <w:tcPr>
            <w:tcW w:w="1240" w:type="dxa"/>
            <w:vAlign w:val="center"/>
          </w:tcPr>
          <w:p w14:paraId="70A20F38"/>
        </w:tc>
        <w:tc>
          <w:tcPr>
            <w:tcW w:w="1240" w:type="dxa"/>
            <w:vAlign w:val="center"/>
          </w:tcPr>
          <w:p w14:paraId="562E71E2"/>
        </w:tc>
        <w:tc>
          <w:tcPr>
            <w:tcW w:w="1240" w:type="dxa"/>
            <w:vAlign w:val="center"/>
          </w:tcPr>
          <w:p w14:paraId="36C309DF"/>
        </w:tc>
        <w:tc>
          <w:tcPr>
            <w:tcW w:w="1240" w:type="dxa"/>
            <w:vAlign w:val="center"/>
          </w:tcPr>
          <w:p w14:paraId="31C328EB"/>
        </w:tc>
        <w:tc>
          <w:tcPr>
            <w:tcW w:w="1240" w:type="dxa"/>
            <w:vAlign w:val="center"/>
          </w:tcPr>
          <w:p w14:paraId="09DB652B"/>
        </w:tc>
        <w:tc>
          <w:tcPr>
            <w:tcW w:w="1198" w:type="dxa"/>
            <w:vAlign w:val="center"/>
          </w:tcPr>
          <w:p w14:paraId="36482B52"/>
        </w:tc>
      </w:tr>
      <w:tr w14:paraId="34ECE0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0D2B215">
            <w:pPr>
              <w:snapToGrid w:val="0"/>
            </w:pPr>
            <w:r>
              <w:rPr>
                <w:rFonts w:ascii="宋体" w:hAnsi="宋体" w:cs="宋体"/>
                <w:color w:val="000000"/>
                <w:sz w:val="14"/>
              </w:rPr>
              <w:t>2050803</w:t>
            </w:r>
          </w:p>
        </w:tc>
        <w:tc>
          <w:tcPr>
            <w:tcW w:w="2520" w:type="dxa"/>
            <w:vAlign w:val="center"/>
          </w:tcPr>
          <w:p w14:paraId="44141D84">
            <w:pPr>
              <w:snapToGrid w:val="0"/>
            </w:pPr>
            <w:r>
              <w:rPr>
                <w:rFonts w:ascii="宋体" w:hAnsi="宋体" w:cs="宋体"/>
                <w:color w:val="000000"/>
                <w:sz w:val="14"/>
              </w:rPr>
              <w:t>培训支出</w:t>
            </w:r>
          </w:p>
        </w:tc>
        <w:tc>
          <w:tcPr>
            <w:tcW w:w="1240" w:type="dxa"/>
            <w:vAlign w:val="center"/>
          </w:tcPr>
          <w:p w14:paraId="4A29D4D5">
            <w:pPr>
              <w:snapToGrid w:val="0"/>
              <w:jc w:val="right"/>
            </w:pPr>
            <w:r>
              <w:rPr>
                <w:rFonts w:ascii="宋体" w:hAnsi="宋体" w:cs="宋体"/>
                <w:color w:val="000000"/>
                <w:sz w:val="14"/>
              </w:rPr>
              <w:t>22,380.00</w:t>
            </w:r>
          </w:p>
        </w:tc>
        <w:tc>
          <w:tcPr>
            <w:tcW w:w="1240" w:type="dxa"/>
            <w:vAlign w:val="center"/>
          </w:tcPr>
          <w:p w14:paraId="64EEAE2F">
            <w:pPr>
              <w:snapToGrid w:val="0"/>
              <w:jc w:val="right"/>
            </w:pPr>
            <w:r>
              <w:rPr>
                <w:rFonts w:ascii="宋体" w:hAnsi="宋体" w:cs="宋体"/>
                <w:color w:val="000000"/>
                <w:sz w:val="14"/>
              </w:rPr>
              <w:t>22,380.00</w:t>
            </w:r>
          </w:p>
        </w:tc>
        <w:tc>
          <w:tcPr>
            <w:tcW w:w="1240" w:type="dxa"/>
            <w:vAlign w:val="center"/>
          </w:tcPr>
          <w:p w14:paraId="18F8E4CC"/>
        </w:tc>
        <w:tc>
          <w:tcPr>
            <w:tcW w:w="1240" w:type="dxa"/>
            <w:vAlign w:val="center"/>
          </w:tcPr>
          <w:p w14:paraId="0F8DFD65"/>
        </w:tc>
        <w:tc>
          <w:tcPr>
            <w:tcW w:w="1240" w:type="dxa"/>
            <w:vAlign w:val="center"/>
          </w:tcPr>
          <w:p w14:paraId="5F3FB54C"/>
        </w:tc>
        <w:tc>
          <w:tcPr>
            <w:tcW w:w="1240" w:type="dxa"/>
            <w:vAlign w:val="center"/>
          </w:tcPr>
          <w:p w14:paraId="631DCABD"/>
        </w:tc>
        <w:tc>
          <w:tcPr>
            <w:tcW w:w="1240" w:type="dxa"/>
            <w:vAlign w:val="center"/>
          </w:tcPr>
          <w:p w14:paraId="3A9F8576"/>
        </w:tc>
        <w:tc>
          <w:tcPr>
            <w:tcW w:w="1198" w:type="dxa"/>
            <w:vAlign w:val="center"/>
          </w:tcPr>
          <w:p w14:paraId="35FF2495"/>
        </w:tc>
      </w:tr>
      <w:tr w14:paraId="44F83A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70AD38">
            <w:pPr>
              <w:snapToGrid w:val="0"/>
            </w:pPr>
            <w:r>
              <w:rPr>
                <w:rFonts w:ascii="宋体" w:hAnsi="宋体" w:cs="宋体"/>
                <w:color w:val="000000"/>
                <w:sz w:val="14"/>
              </w:rPr>
              <w:t>208</w:t>
            </w:r>
          </w:p>
        </w:tc>
        <w:tc>
          <w:tcPr>
            <w:tcW w:w="2520" w:type="dxa"/>
            <w:vAlign w:val="center"/>
          </w:tcPr>
          <w:p w14:paraId="334631FF">
            <w:pPr>
              <w:snapToGrid w:val="0"/>
            </w:pPr>
            <w:r>
              <w:rPr>
                <w:rFonts w:ascii="宋体" w:hAnsi="宋体" w:cs="宋体"/>
                <w:color w:val="000000"/>
                <w:sz w:val="14"/>
              </w:rPr>
              <w:t>社会保障和就业支出</w:t>
            </w:r>
          </w:p>
        </w:tc>
        <w:tc>
          <w:tcPr>
            <w:tcW w:w="1240" w:type="dxa"/>
            <w:vAlign w:val="center"/>
          </w:tcPr>
          <w:p w14:paraId="395AB377">
            <w:pPr>
              <w:snapToGrid w:val="0"/>
              <w:jc w:val="right"/>
            </w:pPr>
            <w:r>
              <w:rPr>
                <w:rFonts w:ascii="宋体" w:hAnsi="宋体" w:cs="宋体"/>
                <w:color w:val="000000"/>
                <w:sz w:val="14"/>
              </w:rPr>
              <w:t>5,616,261.40</w:t>
            </w:r>
          </w:p>
        </w:tc>
        <w:tc>
          <w:tcPr>
            <w:tcW w:w="1240" w:type="dxa"/>
            <w:vAlign w:val="center"/>
          </w:tcPr>
          <w:p w14:paraId="697BC0C4">
            <w:pPr>
              <w:snapToGrid w:val="0"/>
              <w:jc w:val="right"/>
            </w:pPr>
            <w:r>
              <w:rPr>
                <w:rFonts w:ascii="宋体" w:hAnsi="宋体" w:cs="宋体"/>
                <w:color w:val="000000"/>
                <w:sz w:val="14"/>
              </w:rPr>
              <w:t>5,616,261.40</w:t>
            </w:r>
          </w:p>
        </w:tc>
        <w:tc>
          <w:tcPr>
            <w:tcW w:w="1240" w:type="dxa"/>
            <w:vAlign w:val="center"/>
          </w:tcPr>
          <w:p w14:paraId="73B9CBD6"/>
        </w:tc>
        <w:tc>
          <w:tcPr>
            <w:tcW w:w="1240" w:type="dxa"/>
            <w:vAlign w:val="center"/>
          </w:tcPr>
          <w:p w14:paraId="6EF54873"/>
        </w:tc>
        <w:tc>
          <w:tcPr>
            <w:tcW w:w="1240" w:type="dxa"/>
            <w:vAlign w:val="center"/>
          </w:tcPr>
          <w:p w14:paraId="27AD2A15"/>
        </w:tc>
        <w:tc>
          <w:tcPr>
            <w:tcW w:w="1240" w:type="dxa"/>
            <w:vAlign w:val="center"/>
          </w:tcPr>
          <w:p w14:paraId="0E6F8ECE"/>
        </w:tc>
        <w:tc>
          <w:tcPr>
            <w:tcW w:w="1240" w:type="dxa"/>
            <w:vAlign w:val="center"/>
          </w:tcPr>
          <w:p w14:paraId="5D4C1963"/>
        </w:tc>
        <w:tc>
          <w:tcPr>
            <w:tcW w:w="1198" w:type="dxa"/>
            <w:vAlign w:val="center"/>
          </w:tcPr>
          <w:p w14:paraId="788ECCB7"/>
        </w:tc>
      </w:tr>
      <w:tr w14:paraId="4C7625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B76BC42">
            <w:pPr>
              <w:snapToGrid w:val="0"/>
            </w:pPr>
            <w:r>
              <w:rPr>
                <w:rFonts w:ascii="宋体" w:hAnsi="宋体" w:cs="宋体"/>
                <w:color w:val="000000"/>
                <w:sz w:val="14"/>
              </w:rPr>
              <w:t>20805</w:t>
            </w:r>
          </w:p>
        </w:tc>
        <w:tc>
          <w:tcPr>
            <w:tcW w:w="2520" w:type="dxa"/>
            <w:vAlign w:val="center"/>
          </w:tcPr>
          <w:p w14:paraId="4A4CDC1B">
            <w:pPr>
              <w:snapToGrid w:val="0"/>
            </w:pPr>
            <w:r>
              <w:rPr>
                <w:rFonts w:ascii="宋体" w:hAnsi="宋体" w:cs="宋体"/>
                <w:color w:val="000000"/>
                <w:sz w:val="14"/>
              </w:rPr>
              <w:t>行政事业单位养老支出</w:t>
            </w:r>
          </w:p>
        </w:tc>
        <w:tc>
          <w:tcPr>
            <w:tcW w:w="1240" w:type="dxa"/>
            <w:vAlign w:val="center"/>
          </w:tcPr>
          <w:p w14:paraId="159476F5">
            <w:pPr>
              <w:snapToGrid w:val="0"/>
              <w:jc w:val="right"/>
            </w:pPr>
            <w:r>
              <w:rPr>
                <w:rFonts w:ascii="宋体" w:hAnsi="宋体" w:cs="宋体"/>
                <w:color w:val="000000"/>
                <w:sz w:val="14"/>
              </w:rPr>
              <w:t>5,561,741.40</w:t>
            </w:r>
          </w:p>
        </w:tc>
        <w:tc>
          <w:tcPr>
            <w:tcW w:w="1240" w:type="dxa"/>
            <w:vAlign w:val="center"/>
          </w:tcPr>
          <w:p w14:paraId="6E769CC0">
            <w:pPr>
              <w:snapToGrid w:val="0"/>
              <w:jc w:val="right"/>
            </w:pPr>
            <w:r>
              <w:rPr>
                <w:rFonts w:ascii="宋体" w:hAnsi="宋体" w:cs="宋体"/>
                <w:color w:val="000000"/>
                <w:sz w:val="14"/>
              </w:rPr>
              <w:t>5,561,741.40</w:t>
            </w:r>
          </w:p>
        </w:tc>
        <w:tc>
          <w:tcPr>
            <w:tcW w:w="1240" w:type="dxa"/>
            <w:vAlign w:val="center"/>
          </w:tcPr>
          <w:p w14:paraId="00D888D2"/>
        </w:tc>
        <w:tc>
          <w:tcPr>
            <w:tcW w:w="1240" w:type="dxa"/>
            <w:vAlign w:val="center"/>
          </w:tcPr>
          <w:p w14:paraId="277676E9"/>
        </w:tc>
        <w:tc>
          <w:tcPr>
            <w:tcW w:w="1240" w:type="dxa"/>
            <w:vAlign w:val="center"/>
          </w:tcPr>
          <w:p w14:paraId="7B42B5CD"/>
        </w:tc>
        <w:tc>
          <w:tcPr>
            <w:tcW w:w="1240" w:type="dxa"/>
            <w:vAlign w:val="center"/>
          </w:tcPr>
          <w:p w14:paraId="33BE45C7"/>
        </w:tc>
        <w:tc>
          <w:tcPr>
            <w:tcW w:w="1240" w:type="dxa"/>
            <w:vAlign w:val="center"/>
          </w:tcPr>
          <w:p w14:paraId="2B291CA9"/>
        </w:tc>
        <w:tc>
          <w:tcPr>
            <w:tcW w:w="1198" w:type="dxa"/>
            <w:vAlign w:val="center"/>
          </w:tcPr>
          <w:p w14:paraId="5A700A66"/>
        </w:tc>
      </w:tr>
      <w:tr w14:paraId="7E3201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668221">
            <w:pPr>
              <w:snapToGrid w:val="0"/>
            </w:pPr>
            <w:r>
              <w:rPr>
                <w:rFonts w:ascii="宋体" w:hAnsi="宋体" w:cs="宋体"/>
                <w:color w:val="000000"/>
                <w:sz w:val="14"/>
              </w:rPr>
              <w:t>2080501</w:t>
            </w:r>
          </w:p>
        </w:tc>
        <w:tc>
          <w:tcPr>
            <w:tcW w:w="2520" w:type="dxa"/>
            <w:vAlign w:val="center"/>
          </w:tcPr>
          <w:p w14:paraId="24C680D8">
            <w:pPr>
              <w:snapToGrid w:val="0"/>
            </w:pPr>
            <w:r>
              <w:rPr>
                <w:rFonts w:ascii="宋体" w:hAnsi="宋体" w:cs="宋体"/>
                <w:color w:val="000000"/>
                <w:sz w:val="14"/>
              </w:rPr>
              <w:t>行政单位离退休</w:t>
            </w:r>
          </w:p>
        </w:tc>
        <w:tc>
          <w:tcPr>
            <w:tcW w:w="1240" w:type="dxa"/>
            <w:vAlign w:val="center"/>
          </w:tcPr>
          <w:p w14:paraId="58E08A26">
            <w:pPr>
              <w:snapToGrid w:val="0"/>
              <w:jc w:val="right"/>
            </w:pPr>
            <w:r>
              <w:rPr>
                <w:rFonts w:ascii="宋体" w:hAnsi="宋体" w:cs="宋体"/>
                <w:color w:val="000000"/>
                <w:sz w:val="14"/>
              </w:rPr>
              <w:t>102,645.66</w:t>
            </w:r>
          </w:p>
        </w:tc>
        <w:tc>
          <w:tcPr>
            <w:tcW w:w="1240" w:type="dxa"/>
            <w:vAlign w:val="center"/>
          </w:tcPr>
          <w:p w14:paraId="2B4062A8">
            <w:pPr>
              <w:snapToGrid w:val="0"/>
              <w:jc w:val="right"/>
            </w:pPr>
            <w:r>
              <w:rPr>
                <w:rFonts w:ascii="宋体" w:hAnsi="宋体" w:cs="宋体"/>
                <w:color w:val="000000"/>
                <w:sz w:val="14"/>
              </w:rPr>
              <w:t>102,645.66</w:t>
            </w:r>
          </w:p>
        </w:tc>
        <w:tc>
          <w:tcPr>
            <w:tcW w:w="1240" w:type="dxa"/>
            <w:vAlign w:val="center"/>
          </w:tcPr>
          <w:p w14:paraId="60F88F99"/>
        </w:tc>
        <w:tc>
          <w:tcPr>
            <w:tcW w:w="1240" w:type="dxa"/>
            <w:vAlign w:val="center"/>
          </w:tcPr>
          <w:p w14:paraId="7E591CE0"/>
        </w:tc>
        <w:tc>
          <w:tcPr>
            <w:tcW w:w="1240" w:type="dxa"/>
            <w:vAlign w:val="center"/>
          </w:tcPr>
          <w:p w14:paraId="5C1DBEE3"/>
        </w:tc>
        <w:tc>
          <w:tcPr>
            <w:tcW w:w="1240" w:type="dxa"/>
            <w:vAlign w:val="center"/>
          </w:tcPr>
          <w:p w14:paraId="3A4CBC15"/>
        </w:tc>
        <w:tc>
          <w:tcPr>
            <w:tcW w:w="1240" w:type="dxa"/>
            <w:vAlign w:val="center"/>
          </w:tcPr>
          <w:p w14:paraId="7FD1BA4C"/>
        </w:tc>
        <w:tc>
          <w:tcPr>
            <w:tcW w:w="1198" w:type="dxa"/>
            <w:vAlign w:val="center"/>
          </w:tcPr>
          <w:p w14:paraId="16071CD0"/>
        </w:tc>
      </w:tr>
      <w:tr w14:paraId="1D4279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80B13D">
            <w:pPr>
              <w:snapToGrid w:val="0"/>
            </w:pPr>
            <w:r>
              <w:rPr>
                <w:rFonts w:ascii="宋体" w:hAnsi="宋体" w:cs="宋体"/>
                <w:color w:val="000000"/>
                <w:sz w:val="14"/>
              </w:rPr>
              <w:t>2080502</w:t>
            </w:r>
          </w:p>
        </w:tc>
        <w:tc>
          <w:tcPr>
            <w:tcW w:w="2520" w:type="dxa"/>
            <w:vAlign w:val="center"/>
          </w:tcPr>
          <w:p w14:paraId="69ADFCC3">
            <w:pPr>
              <w:snapToGrid w:val="0"/>
            </w:pPr>
            <w:r>
              <w:rPr>
                <w:rFonts w:ascii="宋体" w:hAnsi="宋体" w:cs="宋体"/>
                <w:color w:val="000000"/>
                <w:sz w:val="14"/>
              </w:rPr>
              <w:t>事业单位离退休</w:t>
            </w:r>
          </w:p>
        </w:tc>
        <w:tc>
          <w:tcPr>
            <w:tcW w:w="1240" w:type="dxa"/>
            <w:vAlign w:val="center"/>
          </w:tcPr>
          <w:p w14:paraId="485747E0">
            <w:pPr>
              <w:snapToGrid w:val="0"/>
              <w:jc w:val="right"/>
            </w:pPr>
            <w:r>
              <w:rPr>
                <w:rFonts w:ascii="宋体" w:hAnsi="宋体" w:cs="宋体"/>
                <w:color w:val="000000"/>
                <w:sz w:val="14"/>
              </w:rPr>
              <w:t>1,312,716.80</w:t>
            </w:r>
          </w:p>
        </w:tc>
        <w:tc>
          <w:tcPr>
            <w:tcW w:w="1240" w:type="dxa"/>
            <w:vAlign w:val="center"/>
          </w:tcPr>
          <w:p w14:paraId="1B161C28">
            <w:pPr>
              <w:snapToGrid w:val="0"/>
              <w:jc w:val="right"/>
            </w:pPr>
            <w:r>
              <w:rPr>
                <w:rFonts w:ascii="宋体" w:hAnsi="宋体" w:cs="宋体"/>
                <w:color w:val="000000"/>
                <w:sz w:val="14"/>
              </w:rPr>
              <w:t>1,312,716.80</w:t>
            </w:r>
          </w:p>
        </w:tc>
        <w:tc>
          <w:tcPr>
            <w:tcW w:w="1240" w:type="dxa"/>
            <w:vAlign w:val="center"/>
          </w:tcPr>
          <w:p w14:paraId="38078CB3"/>
        </w:tc>
        <w:tc>
          <w:tcPr>
            <w:tcW w:w="1240" w:type="dxa"/>
            <w:vAlign w:val="center"/>
          </w:tcPr>
          <w:p w14:paraId="0F57949D"/>
        </w:tc>
        <w:tc>
          <w:tcPr>
            <w:tcW w:w="1240" w:type="dxa"/>
            <w:vAlign w:val="center"/>
          </w:tcPr>
          <w:p w14:paraId="5277B40F"/>
        </w:tc>
        <w:tc>
          <w:tcPr>
            <w:tcW w:w="1240" w:type="dxa"/>
            <w:vAlign w:val="center"/>
          </w:tcPr>
          <w:p w14:paraId="64C2F05F"/>
        </w:tc>
        <w:tc>
          <w:tcPr>
            <w:tcW w:w="1240" w:type="dxa"/>
            <w:vAlign w:val="center"/>
          </w:tcPr>
          <w:p w14:paraId="1BE4539B"/>
        </w:tc>
        <w:tc>
          <w:tcPr>
            <w:tcW w:w="1198" w:type="dxa"/>
            <w:vAlign w:val="center"/>
          </w:tcPr>
          <w:p w14:paraId="4D082A82"/>
        </w:tc>
      </w:tr>
      <w:tr w14:paraId="630527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4DC919">
            <w:pPr>
              <w:snapToGrid w:val="0"/>
            </w:pPr>
            <w:r>
              <w:rPr>
                <w:rFonts w:ascii="宋体" w:hAnsi="宋体" w:cs="宋体"/>
                <w:color w:val="000000"/>
                <w:sz w:val="14"/>
              </w:rPr>
              <w:t>2080505</w:t>
            </w:r>
          </w:p>
        </w:tc>
        <w:tc>
          <w:tcPr>
            <w:tcW w:w="2520" w:type="dxa"/>
            <w:vAlign w:val="center"/>
          </w:tcPr>
          <w:p w14:paraId="1D8AE14D">
            <w:pPr>
              <w:snapToGrid w:val="0"/>
            </w:pPr>
            <w:r>
              <w:rPr>
                <w:rFonts w:ascii="宋体" w:hAnsi="宋体" w:cs="宋体"/>
                <w:color w:val="000000"/>
                <w:sz w:val="14"/>
              </w:rPr>
              <w:t>机关事业单位基本养老保险缴费支出</w:t>
            </w:r>
          </w:p>
        </w:tc>
        <w:tc>
          <w:tcPr>
            <w:tcW w:w="1240" w:type="dxa"/>
            <w:vAlign w:val="center"/>
          </w:tcPr>
          <w:p w14:paraId="0B51345A">
            <w:pPr>
              <w:snapToGrid w:val="0"/>
              <w:jc w:val="right"/>
            </w:pPr>
            <w:r>
              <w:rPr>
                <w:rFonts w:ascii="宋体" w:hAnsi="宋体" w:cs="宋体"/>
                <w:color w:val="000000"/>
                <w:sz w:val="14"/>
              </w:rPr>
              <w:t>2,764,246.22</w:t>
            </w:r>
          </w:p>
        </w:tc>
        <w:tc>
          <w:tcPr>
            <w:tcW w:w="1240" w:type="dxa"/>
            <w:vAlign w:val="center"/>
          </w:tcPr>
          <w:p w14:paraId="63FB392F">
            <w:pPr>
              <w:snapToGrid w:val="0"/>
              <w:jc w:val="right"/>
            </w:pPr>
            <w:r>
              <w:rPr>
                <w:rFonts w:ascii="宋体" w:hAnsi="宋体" w:cs="宋体"/>
                <w:color w:val="000000"/>
                <w:sz w:val="14"/>
              </w:rPr>
              <w:t>2,764,246.22</w:t>
            </w:r>
          </w:p>
        </w:tc>
        <w:tc>
          <w:tcPr>
            <w:tcW w:w="1240" w:type="dxa"/>
            <w:vAlign w:val="center"/>
          </w:tcPr>
          <w:p w14:paraId="0409C5A8"/>
        </w:tc>
        <w:tc>
          <w:tcPr>
            <w:tcW w:w="1240" w:type="dxa"/>
            <w:vAlign w:val="center"/>
          </w:tcPr>
          <w:p w14:paraId="7BBDD32F"/>
        </w:tc>
        <w:tc>
          <w:tcPr>
            <w:tcW w:w="1240" w:type="dxa"/>
            <w:vAlign w:val="center"/>
          </w:tcPr>
          <w:p w14:paraId="54C61543"/>
        </w:tc>
        <w:tc>
          <w:tcPr>
            <w:tcW w:w="1240" w:type="dxa"/>
            <w:vAlign w:val="center"/>
          </w:tcPr>
          <w:p w14:paraId="4F23D88F"/>
        </w:tc>
        <w:tc>
          <w:tcPr>
            <w:tcW w:w="1240" w:type="dxa"/>
            <w:vAlign w:val="center"/>
          </w:tcPr>
          <w:p w14:paraId="5F3162C9"/>
        </w:tc>
        <w:tc>
          <w:tcPr>
            <w:tcW w:w="1198" w:type="dxa"/>
            <w:vAlign w:val="center"/>
          </w:tcPr>
          <w:p w14:paraId="725B7794"/>
        </w:tc>
      </w:tr>
      <w:tr w14:paraId="2B3802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AF7D66">
            <w:pPr>
              <w:snapToGrid w:val="0"/>
            </w:pPr>
            <w:r>
              <w:rPr>
                <w:rFonts w:ascii="宋体" w:hAnsi="宋体" w:cs="宋体"/>
                <w:color w:val="000000"/>
                <w:sz w:val="14"/>
              </w:rPr>
              <w:t>2080506</w:t>
            </w:r>
          </w:p>
        </w:tc>
        <w:tc>
          <w:tcPr>
            <w:tcW w:w="2520" w:type="dxa"/>
            <w:vAlign w:val="center"/>
          </w:tcPr>
          <w:p w14:paraId="28A48186">
            <w:pPr>
              <w:snapToGrid w:val="0"/>
            </w:pPr>
            <w:r>
              <w:rPr>
                <w:rFonts w:ascii="宋体" w:hAnsi="宋体" w:cs="宋体"/>
                <w:color w:val="000000"/>
                <w:sz w:val="14"/>
              </w:rPr>
              <w:t>机关事业单位职业年金缴费支出</w:t>
            </w:r>
          </w:p>
        </w:tc>
        <w:tc>
          <w:tcPr>
            <w:tcW w:w="1240" w:type="dxa"/>
            <w:vAlign w:val="center"/>
          </w:tcPr>
          <w:p w14:paraId="45F1BC3B">
            <w:pPr>
              <w:snapToGrid w:val="0"/>
              <w:jc w:val="right"/>
            </w:pPr>
            <w:r>
              <w:rPr>
                <w:rFonts w:ascii="宋体" w:hAnsi="宋体" w:cs="宋体"/>
                <w:color w:val="000000"/>
                <w:sz w:val="14"/>
              </w:rPr>
              <w:t>1,382,132.72</w:t>
            </w:r>
          </w:p>
        </w:tc>
        <w:tc>
          <w:tcPr>
            <w:tcW w:w="1240" w:type="dxa"/>
            <w:vAlign w:val="center"/>
          </w:tcPr>
          <w:p w14:paraId="503D14D4">
            <w:pPr>
              <w:snapToGrid w:val="0"/>
              <w:jc w:val="right"/>
            </w:pPr>
            <w:r>
              <w:rPr>
                <w:rFonts w:ascii="宋体" w:hAnsi="宋体" w:cs="宋体"/>
                <w:color w:val="000000"/>
                <w:sz w:val="14"/>
              </w:rPr>
              <w:t>1,382,132.72</w:t>
            </w:r>
          </w:p>
        </w:tc>
        <w:tc>
          <w:tcPr>
            <w:tcW w:w="1240" w:type="dxa"/>
            <w:vAlign w:val="center"/>
          </w:tcPr>
          <w:p w14:paraId="109BF4A9"/>
        </w:tc>
        <w:tc>
          <w:tcPr>
            <w:tcW w:w="1240" w:type="dxa"/>
            <w:vAlign w:val="center"/>
          </w:tcPr>
          <w:p w14:paraId="2C68BBA3"/>
        </w:tc>
        <w:tc>
          <w:tcPr>
            <w:tcW w:w="1240" w:type="dxa"/>
            <w:vAlign w:val="center"/>
          </w:tcPr>
          <w:p w14:paraId="1D44018F"/>
        </w:tc>
        <w:tc>
          <w:tcPr>
            <w:tcW w:w="1240" w:type="dxa"/>
            <w:vAlign w:val="center"/>
          </w:tcPr>
          <w:p w14:paraId="6C6D8BF9"/>
        </w:tc>
        <w:tc>
          <w:tcPr>
            <w:tcW w:w="1240" w:type="dxa"/>
            <w:vAlign w:val="center"/>
          </w:tcPr>
          <w:p w14:paraId="765E34B2"/>
        </w:tc>
        <w:tc>
          <w:tcPr>
            <w:tcW w:w="1198" w:type="dxa"/>
            <w:vAlign w:val="center"/>
          </w:tcPr>
          <w:p w14:paraId="6D5CC1EE"/>
        </w:tc>
      </w:tr>
      <w:tr w14:paraId="259D9A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BB80E2">
            <w:pPr>
              <w:snapToGrid w:val="0"/>
            </w:pPr>
            <w:r>
              <w:rPr>
                <w:rFonts w:ascii="宋体" w:hAnsi="宋体" w:cs="宋体"/>
                <w:color w:val="000000"/>
                <w:sz w:val="14"/>
              </w:rPr>
              <w:t>20808</w:t>
            </w:r>
          </w:p>
        </w:tc>
        <w:tc>
          <w:tcPr>
            <w:tcW w:w="2520" w:type="dxa"/>
            <w:vAlign w:val="center"/>
          </w:tcPr>
          <w:p w14:paraId="775E1282">
            <w:pPr>
              <w:snapToGrid w:val="0"/>
            </w:pPr>
            <w:r>
              <w:rPr>
                <w:rFonts w:ascii="宋体" w:hAnsi="宋体" w:cs="宋体"/>
                <w:color w:val="000000"/>
                <w:sz w:val="14"/>
              </w:rPr>
              <w:t>抚恤</w:t>
            </w:r>
          </w:p>
        </w:tc>
        <w:tc>
          <w:tcPr>
            <w:tcW w:w="1240" w:type="dxa"/>
            <w:vAlign w:val="center"/>
          </w:tcPr>
          <w:p w14:paraId="6487C52A">
            <w:pPr>
              <w:snapToGrid w:val="0"/>
              <w:jc w:val="right"/>
            </w:pPr>
            <w:r>
              <w:rPr>
                <w:rFonts w:ascii="宋体" w:hAnsi="宋体" w:cs="宋体"/>
                <w:color w:val="000000"/>
                <w:sz w:val="14"/>
              </w:rPr>
              <w:t>54,520.00</w:t>
            </w:r>
          </w:p>
        </w:tc>
        <w:tc>
          <w:tcPr>
            <w:tcW w:w="1240" w:type="dxa"/>
            <w:vAlign w:val="center"/>
          </w:tcPr>
          <w:p w14:paraId="282D107E">
            <w:pPr>
              <w:snapToGrid w:val="0"/>
              <w:jc w:val="right"/>
            </w:pPr>
            <w:r>
              <w:rPr>
                <w:rFonts w:ascii="宋体" w:hAnsi="宋体" w:cs="宋体"/>
                <w:color w:val="000000"/>
                <w:sz w:val="14"/>
              </w:rPr>
              <w:t>54,520.00</w:t>
            </w:r>
          </w:p>
        </w:tc>
        <w:tc>
          <w:tcPr>
            <w:tcW w:w="1240" w:type="dxa"/>
            <w:vAlign w:val="center"/>
          </w:tcPr>
          <w:p w14:paraId="3C386D51"/>
        </w:tc>
        <w:tc>
          <w:tcPr>
            <w:tcW w:w="1240" w:type="dxa"/>
            <w:vAlign w:val="center"/>
          </w:tcPr>
          <w:p w14:paraId="0CDC83A4"/>
        </w:tc>
        <w:tc>
          <w:tcPr>
            <w:tcW w:w="1240" w:type="dxa"/>
            <w:vAlign w:val="center"/>
          </w:tcPr>
          <w:p w14:paraId="66FE853A"/>
        </w:tc>
        <w:tc>
          <w:tcPr>
            <w:tcW w:w="1240" w:type="dxa"/>
            <w:vAlign w:val="center"/>
          </w:tcPr>
          <w:p w14:paraId="3F2A3C99"/>
        </w:tc>
        <w:tc>
          <w:tcPr>
            <w:tcW w:w="1240" w:type="dxa"/>
            <w:vAlign w:val="center"/>
          </w:tcPr>
          <w:p w14:paraId="49C59E58"/>
        </w:tc>
        <w:tc>
          <w:tcPr>
            <w:tcW w:w="1198" w:type="dxa"/>
            <w:vAlign w:val="center"/>
          </w:tcPr>
          <w:p w14:paraId="7BF04686"/>
        </w:tc>
      </w:tr>
      <w:tr w14:paraId="17C752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C8D75C">
            <w:pPr>
              <w:snapToGrid w:val="0"/>
            </w:pPr>
            <w:r>
              <w:rPr>
                <w:rFonts w:ascii="宋体" w:hAnsi="宋体" w:cs="宋体"/>
                <w:color w:val="000000"/>
                <w:sz w:val="14"/>
              </w:rPr>
              <w:t>2080801</w:t>
            </w:r>
          </w:p>
        </w:tc>
        <w:tc>
          <w:tcPr>
            <w:tcW w:w="2520" w:type="dxa"/>
            <w:vAlign w:val="center"/>
          </w:tcPr>
          <w:p w14:paraId="11AB6F06">
            <w:pPr>
              <w:snapToGrid w:val="0"/>
            </w:pPr>
            <w:r>
              <w:rPr>
                <w:rFonts w:ascii="宋体" w:hAnsi="宋体" w:cs="宋体"/>
                <w:color w:val="000000"/>
                <w:sz w:val="14"/>
              </w:rPr>
              <w:t>死亡抚恤</w:t>
            </w:r>
          </w:p>
        </w:tc>
        <w:tc>
          <w:tcPr>
            <w:tcW w:w="1240" w:type="dxa"/>
            <w:vAlign w:val="center"/>
          </w:tcPr>
          <w:p w14:paraId="545D9669">
            <w:pPr>
              <w:snapToGrid w:val="0"/>
              <w:jc w:val="right"/>
            </w:pPr>
            <w:r>
              <w:rPr>
                <w:rFonts w:ascii="宋体" w:hAnsi="宋体" w:cs="宋体"/>
                <w:color w:val="000000"/>
                <w:sz w:val="14"/>
              </w:rPr>
              <w:t>54,520.00</w:t>
            </w:r>
          </w:p>
        </w:tc>
        <w:tc>
          <w:tcPr>
            <w:tcW w:w="1240" w:type="dxa"/>
            <w:vAlign w:val="center"/>
          </w:tcPr>
          <w:p w14:paraId="205BC057">
            <w:pPr>
              <w:snapToGrid w:val="0"/>
              <w:jc w:val="right"/>
            </w:pPr>
            <w:r>
              <w:rPr>
                <w:rFonts w:ascii="宋体" w:hAnsi="宋体" w:cs="宋体"/>
                <w:color w:val="000000"/>
                <w:sz w:val="14"/>
              </w:rPr>
              <w:t>54,520.00</w:t>
            </w:r>
          </w:p>
        </w:tc>
        <w:tc>
          <w:tcPr>
            <w:tcW w:w="1240" w:type="dxa"/>
            <w:vAlign w:val="center"/>
          </w:tcPr>
          <w:p w14:paraId="2E0D7E8B"/>
        </w:tc>
        <w:tc>
          <w:tcPr>
            <w:tcW w:w="1240" w:type="dxa"/>
            <w:vAlign w:val="center"/>
          </w:tcPr>
          <w:p w14:paraId="4940AF92"/>
        </w:tc>
        <w:tc>
          <w:tcPr>
            <w:tcW w:w="1240" w:type="dxa"/>
            <w:vAlign w:val="center"/>
          </w:tcPr>
          <w:p w14:paraId="60A387EF"/>
        </w:tc>
        <w:tc>
          <w:tcPr>
            <w:tcW w:w="1240" w:type="dxa"/>
            <w:vAlign w:val="center"/>
          </w:tcPr>
          <w:p w14:paraId="64C68E1D"/>
        </w:tc>
        <w:tc>
          <w:tcPr>
            <w:tcW w:w="1240" w:type="dxa"/>
            <w:vAlign w:val="center"/>
          </w:tcPr>
          <w:p w14:paraId="6B21C09E"/>
        </w:tc>
        <w:tc>
          <w:tcPr>
            <w:tcW w:w="1198" w:type="dxa"/>
            <w:vAlign w:val="center"/>
          </w:tcPr>
          <w:p w14:paraId="6E583FF9"/>
        </w:tc>
      </w:tr>
      <w:tr w14:paraId="240E83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E05B24">
            <w:pPr>
              <w:snapToGrid w:val="0"/>
            </w:pPr>
            <w:r>
              <w:rPr>
                <w:rFonts w:ascii="宋体" w:hAnsi="宋体" w:cs="宋体"/>
                <w:color w:val="000000"/>
                <w:sz w:val="14"/>
              </w:rPr>
              <w:t>210</w:t>
            </w:r>
          </w:p>
        </w:tc>
        <w:tc>
          <w:tcPr>
            <w:tcW w:w="2520" w:type="dxa"/>
            <w:vAlign w:val="center"/>
          </w:tcPr>
          <w:p w14:paraId="52B1305C">
            <w:pPr>
              <w:snapToGrid w:val="0"/>
            </w:pPr>
            <w:r>
              <w:rPr>
                <w:rFonts w:ascii="宋体" w:hAnsi="宋体" w:cs="宋体"/>
                <w:color w:val="000000"/>
                <w:sz w:val="14"/>
              </w:rPr>
              <w:t>卫生健康支出</w:t>
            </w:r>
          </w:p>
        </w:tc>
        <w:tc>
          <w:tcPr>
            <w:tcW w:w="1240" w:type="dxa"/>
            <w:vAlign w:val="center"/>
          </w:tcPr>
          <w:p w14:paraId="62FC9B96">
            <w:pPr>
              <w:snapToGrid w:val="0"/>
              <w:jc w:val="right"/>
            </w:pPr>
            <w:r>
              <w:rPr>
                <w:rFonts w:ascii="宋体" w:hAnsi="宋体" w:cs="宋体"/>
                <w:color w:val="000000"/>
                <w:sz w:val="14"/>
              </w:rPr>
              <w:t>1,905,598.52</w:t>
            </w:r>
          </w:p>
        </w:tc>
        <w:tc>
          <w:tcPr>
            <w:tcW w:w="1240" w:type="dxa"/>
            <w:vAlign w:val="center"/>
          </w:tcPr>
          <w:p w14:paraId="4D69BAC3">
            <w:pPr>
              <w:snapToGrid w:val="0"/>
              <w:jc w:val="right"/>
            </w:pPr>
            <w:r>
              <w:rPr>
                <w:rFonts w:ascii="宋体" w:hAnsi="宋体" w:cs="宋体"/>
                <w:color w:val="000000"/>
                <w:sz w:val="14"/>
              </w:rPr>
              <w:t>1,905,598.52</w:t>
            </w:r>
          </w:p>
        </w:tc>
        <w:tc>
          <w:tcPr>
            <w:tcW w:w="1240" w:type="dxa"/>
            <w:vAlign w:val="center"/>
          </w:tcPr>
          <w:p w14:paraId="21E1E390"/>
        </w:tc>
        <w:tc>
          <w:tcPr>
            <w:tcW w:w="1240" w:type="dxa"/>
            <w:vAlign w:val="center"/>
          </w:tcPr>
          <w:p w14:paraId="11CF05C8"/>
        </w:tc>
        <w:tc>
          <w:tcPr>
            <w:tcW w:w="1240" w:type="dxa"/>
            <w:vAlign w:val="center"/>
          </w:tcPr>
          <w:p w14:paraId="1BD119AB"/>
        </w:tc>
        <w:tc>
          <w:tcPr>
            <w:tcW w:w="1240" w:type="dxa"/>
            <w:vAlign w:val="center"/>
          </w:tcPr>
          <w:p w14:paraId="528E237D"/>
        </w:tc>
        <w:tc>
          <w:tcPr>
            <w:tcW w:w="1240" w:type="dxa"/>
            <w:vAlign w:val="center"/>
          </w:tcPr>
          <w:p w14:paraId="0EBF1EC8"/>
        </w:tc>
        <w:tc>
          <w:tcPr>
            <w:tcW w:w="1198" w:type="dxa"/>
            <w:vAlign w:val="center"/>
          </w:tcPr>
          <w:p w14:paraId="36EBE077"/>
        </w:tc>
      </w:tr>
      <w:tr w14:paraId="3DFECC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C148F7">
            <w:pPr>
              <w:snapToGrid w:val="0"/>
            </w:pPr>
            <w:r>
              <w:rPr>
                <w:rFonts w:ascii="宋体" w:hAnsi="宋体" w:cs="宋体"/>
                <w:color w:val="000000"/>
                <w:sz w:val="14"/>
              </w:rPr>
              <w:t>21011</w:t>
            </w:r>
          </w:p>
        </w:tc>
        <w:tc>
          <w:tcPr>
            <w:tcW w:w="2520" w:type="dxa"/>
            <w:vAlign w:val="center"/>
          </w:tcPr>
          <w:p w14:paraId="0653A20D">
            <w:pPr>
              <w:snapToGrid w:val="0"/>
            </w:pPr>
            <w:r>
              <w:rPr>
                <w:rFonts w:ascii="宋体" w:hAnsi="宋体" w:cs="宋体"/>
                <w:color w:val="000000"/>
                <w:sz w:val="14"/>
              </w:rPr>
              <w:t>行政事业单位医疗</w:t>
            </w:r>
          </w:p>
        </w:tc>
        <w:tc>
          <w:tcPr>
            <w:tcW w:w="1240" w:type="dxa"/>
            <w:vAlign w:val="center"/>
          </w:tcPr>
          <w:p w14:paraId="15692F1A">
            <w:pPr>
              <w:snapToGrid w:val="0"/>
              <w:jc w:val="right"/>
            </w:pPr>
            <w:r>
              <w:rPr>
                <w:rFonts w:ascii="宋体" w:hAnsi="宋体" w:cs="宋体"/>
                <w:color w:val="000000"/>
                <w:sz w:val="14"/>
              </w:rPr>
              <w:t>1,905,598.52</w:t>
            </w:r>
          </w:p>
        </w:tc>
        <w:tc>
          <w:tcPr>
            <w:tcW w:w="1240" w:type="dxa"/>
            <w:vAlign w:val="center"/>
          </w:tcPr>
          <w:p w14:paraId="6360BE48">
            <w:pPr>
              <w:snapToGrid w:val="0"/>
              <w:jc w:val="right"/>
            </w:pPr>
            <w:r>
              <w:rPr>
                <w:rFonts w:ascii="宋体" w:hAnsi="宋体" w:cs="宋体"/>
                <w:color w:val="000000"/>
                <w:sz w:val="14"/>
              </w:rPr>
              <w:t>1,905,598.52</w:t>
            </w:r>
          </w:p>
        </w:tc>
        <w:tc>
          <w:tcPr>
            <w:tcW w:w="1240" w:type="dxa"/>
            <w:vAlign w:val="center"/>
          </w:tcPr>
          <w:p w14:paraId="26204E11"/>
        </w:tc>
        <w:tc>
          <w:tcPr>
            <w:tcW w:w="1240" w:type="dxa"/>
            <w:vAlign w:val="center"/>
          </w:tcPr>
          <w:p w14:paraId="2825CCCA"/>
        </w:tc>
        <w:tc>
          <w:tcPr>
            <w:tcW w:w="1240" w:type="dxa"/>
            <w:vAlign w:val="center"/>
          </w:tcPr>
          <w:p w14:paraId="35EC26B2"/>
        </w:tc>
        <w:tc>
          <w:tcPr>
            <w:tcW w:w="1240" w:type="dxa"/>
            <w:vAlign w:val="center"/>
          </w:tcPr>
          <w:p w14:paraId="37768E88"/>
        </w:tc>
        <w:tc>
          <w:tcPr>
            <w:tcW w:w="1240" w:type="dxa"/>
            <w:vAlign w:val="center"/>
          </w:tcPr>
          <w:p w14:paraId="709F95A1"/>
        </w:tc>
        <w:tc>
          <w:tcPr>
            <w:tcW w:w="1198" w:type="dxa"/>
            <w:vAlign w:val="center"/>
          </w:tcPr>
          <w:p w14:paraId="54698672"/>
        </w:tc>
      </w:tr>
      <w:tr w14:paraId="38905C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C35F4BF">
            <w:pPr>
              <w:snapToGrid w:val="0"/>
            </w:pPr>
            <w:r>
              <w:rPr>
                <w:rFonts w:ascii="宋体" w:hAnsi="宋体" w:cs="宋体"/>
                <w:color w:val="000000"/>
                <w:sz w:val="14"/>
              </w:rPr>
              <w:t>2101101</w:t>
            </w:r>
          </w:p>
        </w:tc>
        <w:tc>
          <w:tcPr>
            <w:tcW w:w="2520" w:type="dxa"/>
            <w:vAlign w:val="center"/>
          </w:tcPr>
          <w:p w14:paraId="43EE094A">
            <w:pPr>
              <w:snapToGrid w:val="0"/>
            </w:pPr>
            <w:r>
              <w:rPr>
                <w:rFonts w:ascii="宋体" w:hAnsi="宋体" w:cs="宋体"/>
                <w:color w:val="000000"/>
                <w:sz w:val="14"/>
              </w:rPr>
              <w:t>行政单位医疗</w:t>
            </w:r>
          </w:p>
        </w:tc>
        <w:tc>
          <w:tcPr>
            <w:tcW w:w="1240" w:type="dxa"/>
            <w:vAlign w:val="center"/>
          </w:tcPr>
          <w:p w14:paraId="3AB103EA">
            <w:pPr>
              <w:snapToGrid w:val="0"/>
              <w:jc w:val="right"/>
            </w:pPr>
            <w:r>
              <w:rPr>
                <w:rFonts w:ascii="宋体" w:hAnsi="宋体" w:cs="宋体"/>
                <w:color w:val="000000"/>
                <w:sz w:val="14"/>
              </w:rPr>
              <w:t>334,530.84</w:t>
            </w:r>
          </w:p>
        </w:tc>
        <w:tc>
          <w:tcPr>
            <w:tcW w:w="1240" w:type="dxa"/>
            <w:vAlign w:val="center"/>
          </w:tcPr>
          <w:p w14:paraId="090D0BC0">
            <w:pPr>
              <w:snapToGrid w:val="0"/>
              <w:jc w:val="right"/>
            </w:pPr>
            <w:r>
              <w:rPr>
                <w:rFonts w:ascii="宋体" w:hAnsi="宋体" w:cs="宋体"/>
                <w:color w:val="000000"/>
                <w:sz w:val="14"/>
              </w:rPr>
              <w:t>334,530.84</w:t>
            </w:r>
          </w:p>
        </w:tc>
        <w:tc>
          <w:tcPr>
            <w:tcW w:w="1240" w:type="dxa"/>
            <w:vAlign w:val="center"/>
          </w:tcPr>
          <w:p w14:paraId="3E541F36"/>
        </w:tc>
        <w:tc>
          <w:tcPr>
            <w:tcW w:w="1240" w:type="dxa"/>
            <w:vAlign w:val="center"/>
          </w:tcPr>
          <w:p w14:paraId="561B8342"/>
        </w:tc>
        <w:tc>
          <w:tcPr>
            <w:tcW w:w="1240" w:type="dxa"/>
            <w:vAlign w:val="center"/>
          </w:tcPr>
          <w:p w14:paraId="24A497FE"/>
        </w:tc>
        <w:tc>
          <w:tcPr>
            <w:tcW w:w="1240" w:type="dxa"/>
            <w:vAlign w:val="center"/>
          </w:tcPr>
          <w:p w14:paraId="63CF6147"/>
        </w:tc>
        <w:tc>
          <w:tcPr>
            <w:tcW w:w="1240" w:type="dxa"/>
            <w:vAlign w:val="center"/>
          </w:tcPr>
          <w:p w14:paraId="2C8B92D4"/>
        </w:tc>
        <w:tc>
          <w:tcPr>
            <w:tcW w:w="1198" w:type="dxa"/>
            <w:vAlign w:val="center"/>
          </w:tcPr>
          <w:p w14:paraId="02639D1D"/>
        </w:tc>
      </w:tr>
      <w:tr w14:paraId="710EBB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AA8BE3">
            <w:pPr>
              <w:snapToGrid w:val="0"/>
            </w:pPr>
            <w:r>
              <w:rPr>
                <w:rFonts w:ascii="宋体" w:hAnsi="宋体" w:cs="宋体"/>
                <w:color w:val="000000"/>
                <w:sz w:val="14"/>
              </w:rPr>
              <w:t>2101102</w:t>
            </w:r>
          </w:p>
        </w:tc>
        <w:tc>
          <w:tcPr>
            <w:tcW w:w="2520" w:type="dxa"/>
            <w:vAlign w:val="center"/>
          </w:tcPr>
          <w:p w14:paraId="698C4127">
            <w:pPr>
              <w:snapToGrid w:val="0"/>
            </w:pPr>
            <w:r>
              <w:rPr>
                <w:rFonts w:ascii="宋体" w:hAnsi="宋体" w:cs="宋体"/>
                <w:color w:val="000000"/>
                <w:sz w:val="14"/>
              </w:rPr>
              <w:t>事业单位医疗</w:t>
            </w:r>
          </w:p>
        </w:tc>
        <w:tc>
          <w:tcPr>
            <w:tcW w:w="1240" w:type="dxa"/>
            <w:vAlign w:val="center"/>
          </w:tcPr>
          <w:p w14:paraId="14B624E7">
            <w:pPr>
              <w:snapToGrid w:val="0"/>
              <w:jc w:val="right"/>
            </w:pPr>
            <w:r>
              <w:rPr>
                <w:rFonts w:ascii="宋体" w:hAnsi="宋体" w:cs="宋体"/>
                <w:color w:val="000000"/>
                <w:sz w:val="14"/>
              </w:rPr>
              <w:t>1,393,204.18</w:t>
            </w:r>
          </w:p>
        </w:tc>
        <w:tc>
          <w:tcPr>
            <w:tcW w:w="1240" w:type="dxa"/>
            <w:vAlign w:val="center"/>
          </w:tcPr>
          <w:p w14:paraId="03DF0503">
            <w:pPr>
              <w:snapToGrid w:val="0"/>
              <w:jc w:val="right"/>
            </w:pPr>
            <w:r>
              <w:rPr>
                <w:rFonts w:ascii="宋体" w:hAnsi="宋体" w:cs="宋体"/>
                <w:color w:val="000000"/>
                <w:sz w:val="14"/>
              </w:rPr>
              <w:t>1,393,204.18</w:t>
            </w:r>
          </w:p>
        </w:tc>
        <w:tc>
          <w:tcPr>
            <w:tcW w:w="1240" w:type="dxa"/>
            <w:vAlign w:val="center"/>
          </w:tcPr>
          <w:p w14:paraId="736214D9"/>
        </w:tc>
        <w:tc>
          <w:tcPr>
            <w:tcW w:w="1240" w:type="dxa"/>
            <w:vAlign w:val="center"/>
          </w:tcPr>
          <w:p w14:paraId="427B70C9"/>
        </w:tc>
        <w:tc>
          <w:tcPr>
            <w:tcW w:w="1240" w:type="dxa"/>
            <w:vAlign w:val="center"/>
          </w:tcPr>
          <w:p w14:paraId="2C933806"/>
        </w:tc>
        <w:tc>
          <w:tcPr>
            <w:tcW w:w="1240" w:type="dxa"/>
            <w:vAlign w:val="center"/>
          </w:tcPr>
          <w:p w14:paraId="7AFA4E85"/>
        </w:tc>
        <w:tc>
          <w:tcPr>
            <w:tcW w:w="1240" w:type="dxa"/>
            <w:vAlign w:val="center"/>
          </w:tcPr>
          <w:p w14:paraId="7BF67516"/>
        </w:tc>
        <w:tc>
          <w:tcPr>
            <w:tcW w:w="1198" w:type="dxa"/>
            <w:vAlign w:val="center"/>
          </w:tcPr>
          <w:p w14:paraId="239CD46B"/>
        </w:tc>
      </w:tr>
      <w:tr w14:paraId="542034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87BC4E">
            <w:pPr>
              <w:snapToGrid w:val="0"/>
            </w:pPr>
            <w:r>
              <w:rPr>
                <w:rFonts w:ascii="宋体" w:hAnsi="宋体" w:cs="宋体"/>
                <w:color w:val="000000"/>
                <w:sz w:val="14"/>
              </w:rPr>
              <w:t>2101103</w:t>
            </w:r>
          </w:p>
        </w:tc>
        <w:tc>
          <w:tcPr>
            <w:tcW w:w="2520" w:type="dxa"/>
            <w:vAlign w:val="center"/>
          </w:tcPr>
          <w:p w14:paraId="23BF0403">
            <w:pPr>
              <w:snapToGrid w:val="0"/>
            </w:pPr>
            <w:r>
              <w:rPr>
                <w:rFonts w:ascii="宋体" w:hAnsi="宋体" w:cs="宋体"/>
                <w:color w:val="000000"/>
                <w:sz w:val="14"/>
              </w:rPr>
              <w:t>公务员医疗补助</w:t>
            </w:r>
          </w:p>
        </w:tc>
        <w:tc>
          <w:tcPr>
            <w:tcW w:w="1240" w:type="dxa"/>
            <w:vAlign w:val="center"/>
          </w:tcPr>
          <w:p w14:paraId="79467307">
            <w:pPr>
              <w:snapToGrid w:val="0"/>
              <w:jc w:val="right"/>
            </w:pPr>
            <w:r>
              <w:rPr>
                <w:rFonts w:ascii="宋体" w:hAnsi="宋体" w:cs="宋体"/>
                <w:color w:val="000000"/>
                <w:sz w:val="14"/>
              </w:rPr>
              <w:t>66,904.50</w:t>
            </w:r>
          </w:p>
        </w:tc>
        <w:tc>
          <w:tcPr>
            <w:tcW w:w="1240" w:type="dxa"/>
            <w:vAlign w:val="center"/>
          </w:tcPr>
          <w:p w14:paraId="73B7548E">
            <w:pPr>
              <w:snapToGrid w:val="0"/>
              <w:jc w:val="right"/>
            </w:pPr>
            <w:r>
              <w:rPr>
                <w:rFonts w:ascii="宋体" w:hAnsi="宋体" w:cs="宋体"/>
                <w:color w:val="000000"/>
                <w:sz w:val="14"/>
              </w:rPr>
              <w:t>66,904.50</w:t>
            </w:r>
          </w:p>
        </w:tc>
        <w:tc>
          <w:tcPr>
            <w:tcW w:w="1240" w:type="dxa"/>
            <w:vAlign w:val="center"/>
          </w:tcPr>
          <w:p w14:paraId="5600FAFE"/>
        </w:tc>
        <w:tc>
          <w:tcPr>
            <w:tcW w:w="1240" w:type="dxa"/>
            <w:vAlign w:val="center"/>
          </w:tcPr>
          <w:p w14:paraId="2FFA5388"/>
        </w:tc>
        <w:tc>
          <w:tcPr>
            <w:tcW w:w="1240" w:type="dxa"/>
            <w:vAlign w:val="center"/>
          </w:tcPr>
          <w:p w14:paraId="49EA57EB"/>
        </w:tc>
        <w:tc>
          <w:tcPr>
            <w:tcW w:w="1240" w:type="dxa"/>
            <w:vAlign w:val="center"/>
          </w:tcPr>
          <w:p w14:paraId="77552E74"/>
        </w:tc>
        <w:tc>
          <w:tcPr>
            <w:tcW w:w="1240" w:type="dxa"/>
            <w:vAlign w:val="center"/>
          </w:tcPr>
          <w:p w14:paraId="5555CB4F"/>
        </w:tc>
        <w:tc>
          <w:tcPr>
            <w:tcW w:w="1198" w:type="dxa"/>
            <w:vAlign w:val="center"/>
          </w:tcPr>
          <w:p w14:paraId="060F6B23"/>
        </w:tc>
      </w:tr>
      <w:tr w14:paraId="6E90C0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0D9F7B">
            <w:pPr>
              <w:snapToGrid w:val="0"/>
            </w:pPr>
            <w:r>
              <w:rPr>
                <w:rFonts w:ascii="宋体" w:hAnsi="宋体" w:cs="宋体"/>
                <w:color w:val="000000"/>
                <w:sz w:val="14"/>
              </w:rPr>
              <w:t>2101199</w:t>
            </w:r>
          </w:p>
        </w:tc>
        <w:tc>
          <w:tcPr>
            <w:tcW w:w="2520" w:type="dxa"/>
            <w:vAlign w:val="center"/>
          </w:tcPr>
          <w:p w14:paraId="4007270B">
            <w:pPr>
              <w:snapToGrid w:val="0"/>
            </w:pPr>
            <w:r>
              <w:rPr>
                <w:rFonts w:ascii="宋体" w:hAnsi="宋体" w:cs="宋体"/>
                <w:color w:val="000000"/>
                <w:sz w:val="14"/>
              </w:rPr>
              <w:t>其他行政事业单位医疗支出</w:t>
            </w:r>
          </w:p>
        </w:tc>
        <w:tc>
          <w:tcPr>
            <w:tcW w:w="1240" w:type="dxa"/>
            <w:vAlign w:val="center"/>
          </w:tcPr>
          <w:p w14:paraId="5B51AE02">
            <w:pPr>
              <w:snapToGrid w:val="0"/>
              <w:jc w:val="right"/>
            </w:pPr>
            <w:r>
              <w:rPr>
                <w:rFonts w:ascii="宋体" w:hAnsi="宋体" w:cs="宋体"/>
                <w:color w:val="000000"/>
                <w:sz w:val="14"/>
              </w:rPr>
              <w:t>110,959.00</w:t>
            </w:r>
          </w:p>
        </w:tc>
        <w:tc>
          <w:tcPr>
            <w:tcW w:w="1240" w:type="dxa"/>
            <w:vAlign w:val="center"/>
          </w:tcPr>
          <w:p w14:paraId="1B2B1616">
            <w:pPr>
              <w:snapToGrid w:val="0"/>
              <w:jc w:val="right"/>
            </w:pPr>
            <w:r>
              <w:rPr>
                <w:rFonts w:ascii="宋体" w:hAnsi="宋体" w:cs="宋体"/>
                <w:color w:val="000000"/>
                <w:sz w:val="14"/>
              </w:rPr>
              <w:t>110,959.00</w:t>
            </w:r>
          </w:p>
        </w:tc>
        <w:tc>
          <w:tcPr>
            <w:tcW w:w="1240" w:type="dxa"/>
            <w:vAlign w:val="center"/>
          </w:tcPr>
          <w:p w14:paraId="4EF0C83C"/>
        </w:tc>
        <w:tc>
          <w:tcPr>
            <w:tcW w:w="1240" w:type="dxa"/>
            <w:vAlign w:val="center"/>
          </w:tcPr>
          <w:p w14:paraId="2BDC287A"/>
        </w:tc>
        <w:tc>
          <w:tcPr>
            <w:tcW w:w="1240" w:type="dxa"/>
            <w:vAlign w:val="center"/>
          </w:tcPr>
          <w:p w14:paraId="0F0EA6ED"/>
        </w:tc>
        <w:tc>
          <w:tcPr>
            <w:tcW w:w="1240" w:type="dxa"/>
            <w:vAlign w:val="center"/>
          </w:tcPr>
          <w:p w14:paraId="616FAF8D"/>
        </w:tc>
        <w:tc>
          <w:tcPr>
            <w:tcW w:w="1240" w:type="dxa"/>
            <w:vAlign w:val="center"/>
          </w:tcPr>
          <w:p w14:paraId="58CD4854"/>
        </w:tc>
        <w:tc>
          <w:tcPr>
            <w:tcW w:w="1198" w:type="dxa"/>
            <w:vAlign w:val="center"/>
          </w:tcPr>
          <w:p w14:paraId="5C1FF689"/>
        </w:tc>
      </w:tr>
      <w:tr w14:paraId="664EC1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C167220">
            <w:pPr>
              <w:snapToGrid w:val="0"/>
            </w:pPr>
            <w:r>
              <w:rPr>
                <w:rFonts w:ascii="宋体" w:hAnsi="宋体" w:cs="宋体"/>
                <w:color w:val="000000"/>
                <w:sz w:val="14"/>
              </w:rPr>
              <w:t>213</w:t>
            </w:r>
          </w:p>
        </w:tc>
        <w:tc>
          <w:tcPr>
            <w:tcW w:w="2520" w:type="dxa"/>
            <w:vAlign w:val="center"/>
          </w:tcPr>
          <w:p w14:paraId="7EA2386A">
            <w:pPr>
              <w:snapToGrid w:val="0"/>
            </w:pPr>
            <w:r>
              <w:rPr>
                <w:rFonts w:ascii="宋体" w:hAnsi="宋体" w:cs="宋体"/>
                <w:color w:val="000000"/>
                <w:sz w:val="14"/>
              </w:rPr>
              <w:t>农林水支出</w:t>
            </w:r>
          </w:p>
        </w:tc>
        <w:tc>
          <w:tcPr>
            <w:tcW w:w="1240" w:type="dxa"/>
            <w:vAlign w:val="center"/>
          </w:tcPr>
          <w:p w14:paraId="7C358511">
            <w:pPr>
              <w:snapToGrid w:val="0"/>
              <w:jc w:val="right"/>
            </w:pPr>
            <w:r>
              <w:rPr>
                <w:rFonts w:ascii="宋体" w:hAnsi="宋体" w:cs="宋体"/>
                <w:color w:val="000000"/>
                <w:sz w:val="14"/>
              </w:rPr>
              <w:t>9,518,510.05</w:t>
            </w:r>
          </w:p>
        </w:tc>
        <w:tc>
          <w:tcPr>
            <w:tcW w:w="1240" w:type="dxa"/>
            <w:vAlign w:val="center"/>
          </w:tcPr>
          <w:p w14:paraId="2366F6BC">
            <w:pPr>
              <w:snapToGrid w:val="0"/>
              <w:jc w:val="right"/>
            </w:pPr>
            <w:r>
              <w:rPr>
                <w:rFonts w:ascii="宋体" w:hAnsi="宋体" w:cs="宋体"/>
                <w:color w:val="000000"/>
                <w:sz w:val="14"/>
              </w:rPr>
              <w:t>9,518,510.05</w:t>
            </w:r>
          </w:p>
        </w:tc>
        <w:tc>
          <w:tcPr>
            <w:tcW w:w="1240" w:type="dxa"/>
            <w:vAlign w:val="center"/>
          </w:tcPr>
          <w:p w14:paraId="4BF29E80"/>
        </w:tc>
        <w:tc>
          <w:tcPr>
            <w:tcW w:w="1240" w:type="dxa"/>
            <w:vAlign w:val="center"/>
          </w:tcPr>
          <w:p w14:paraId="34298999"/>
        </w:tc>
        <w:tc>
          <w:tcPr>
            <w:tcW w:w="1240" w:type="dxa"/>
            <w:vAlign w:val="center"/>
          </w:tcPr>
          <w:p w14:paraId="2073C2D9"/>
        </w:tc>
        <w:tc>
          <w:tcPr>
            <w:tcW w:w="1240" w:type="dxa"/>
            <w:vAlign w:val="center"/>
          </w:tcPr>
          <w:p w14:paraId="24429C78"/>
        </w:tc>
        <w:tc>
          <w:tcPr>
            <w:tcW w:w="1240" w:type="dxa"/>
            <w:vAlign w:val="center"/>
          </w:tcPr>
          <w:p w14:paraId="6B8D7CBF"/>
        </w:tc>
        <w:tc>
          <w:tcPr>
            <w:tcW w:w="1198" w:type="dxa"/>
            <w:vAlign w:val="center"/>
          </w:tcPr>
          <w:p w14:paraId="570EAD85"/>
        </w:tc>
      </w:tr>
      <w:tr w14:paraId="759FC3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1AFF62">
            <w:pPr>
              <w:snapToGrid w:val="0"/>
            </w:pPr>
            <w:r>
              <w:rPr>
                <w:rFonts w:ascii="宋体" w:hAnsi="宋体" w:cs="宋体"/>
                <w:color w:val="000000"/>
                <w:sz w:val="14"/>
              </w:rPr>
              <w:t>21301</w:t>
            </w:r>
          </w:p>
        </w:tc>
        <w:tc>
          <w:tcPr>
            <w:tcW w:w="2520" w:type="dxa"/>
            <w:vAlign w:val="center"/>
          </w:tcPr>
          <w:p w14:paraId="44D4122B">
            <w:pPr>
              <w:snapToGrid w:val="0"/>
            </w:pPr>
            <w:r>
              <w:rPr>
                <w:rFonts w:ascii="宋体" w:hAnsi="宋体" w:cs="宋体"/>
                <w:color w:val="000000"/>
                <w:sz w:val="14"/>
              </w:rPr>
              <w:t>农业农村</w:t>
            </w:r>
          </w:p>
        </w:tc>
        <w:tc>
          <w:tcPr>
            <w:tcW w:w="1240" w:type="dxa"/>
            <w:vAlign w:val="center"/>
          </w:tcPr>
          <w:p w14:paraId="1080DE7C">
            <w:pPr>
              <w:snapToGrid w:val="0"/>
              <w:jc w:val="right"/>
            </w:pPr>
            <w:r>
              <w:rPr>
                <w:rFonts w:ascii="宋体" w:hAnsi="宋体" w:cs="宋体"/>
                <w:color w:val="000000"/>
                <w:sz w:val="14"/>
              </w:rPr>
              <w:t>9,518,510.05</w:t>
            </w:r>
          </w:p>
        </w:tc>
        <w:tc>
          <w:tcPr>
            <w:tcW w:w="1240" w:type="dxa"/>
            <w:vAlign w:val="center"/>
          </w:tcPr>
          <w:p w14:paraId="3EAF21A5">
            <w:pPr>
              <w:snapToGrid w:val="0"/>
              <w:jc w:val="right"/>
            </w:pPr>
            <w:r>
              <w:rPr>
                <w:rFonts w:ascii="宋体" w:hAnsi="宋体" w:cs="宋体"/>
                <w:color w:val="000000"/>
                <w:sz w:val="14"/>
              </w:rPr>
              <w:t>9,518,510.05</w:t>
            </w:r>
          </w:p>
        </w:tc>
        <w:tc>
          <w:tcPr>
            <w:tcW w:w="1240" w:type="dxa"/>
            <w:vAlign w:val="center"/>
          </w:tcPr>
          <w:p w14:paraId="5824965A"/>
        </w:tc>
        <w:tc>
          <w:tcPr>
            <w:tcW w:w="1240" w:type="dxa"/>
            <w:vAlign w:val="center"/>
          </w:tcPr>
          <w:p w14:paraId="492E17E9"/>
        </w:tc>
        <w:tc>
          <w:tcPr>
            <w:tcW w:w="1240" w:type="dxa"/>
            <w:vAlign w:val="center"/>
          </w:tcPr>
          <w:p w14:paraId="7C7F2B05"/>
        </w:tc>
        <w:tc>
          <w:tcPr>
            <w:tcW w:w="1240" w:type="dxa"/>
            <w:vAlign w:val="center"/>
          </w:tcPr>
          <w:p w14:paraId="5F61BA39"/>
        </w:tc>
        <w:tc>
          <w:tcPr>
            <w:tcW w:w="1240" w:type="dxa"/>
            <w:vAlign w:val="center"/>
          </w:tcPr>
          <w:p w14:paraId="307C82F0"/>
        </w:tc>
        <w:tc>
          <w:tcPr>
            <w:tcW w:w="1198" w:type="dxa"/>
            <w:vAlign w:val="center"/>
          </w:tcPr>
          <w:p w14:paraId="46DFF2A1"/>
        </w:tc>
      </w:tr>
      <w:tr w14:paraId="3B653D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2E432B">
            <w:pPr>
              <w:snapToGrid w:val="0"/>
            </w:pPr>
            <w:r>
              <w:rPr>
                <w:rFonts w:ascii="宋体" w:hAnsi="宋体" w:cs="宋体"/>
                <w:color w:val="000000"/>
                <w:sz w:val="14"/>
              </w:rPr>
              <w:t>2130142</w:t>
            </w:r>
          </w:p>
        </w:tc>
        <w:tc>
          <w:tcPr>
            <w:tcW w:w="2520" w:type="dxa"/>
            <w:vAlign w:val="center"/>
          </w:tcPr>
          <w:p w14:paraId="1E25E055">
            <w:pPr>
              <w:snapToGrid w:val="0"/>
            </w:pPr>
            <w:r>
              <w:rPr>
                <w:rFonts w:ascii="宋体" w:hAnsi="宋体" w:cs="宋体"/>
                <w:color w:val="000000"/>
                <w:sz w:val="14"/>
              </w:rPr>
              <w:t>乡村道路建设</w:t>
            </w:r>
          </w:p>
        </w:tc>
        <w:tc>
          <w:tcPr>
            <w:tcW w:w="1240" w:type="dxa"/>
            <w:vAlign w:val="center"/>
          </w:tcPr>
          <w:p w14:paraId="608D84C1">
            <w:pPr>
              <w:snapToGrid w:val="0"/>
              <w:jc w:val="right"/>
            </w:pPr>
            <w:r>
              <w:rPr>
                <w:rFonts w:ascii="宋体" w:hAnsi="宋体" w:cs="宋体"/>
                <w:color w:val="000000"/>
                <w:sz w:val="14"/>
              </w:rPr>
              <w:t>9,518,510.05</w:t>
            </w:r>
          </w:p>
        </w:tc>
        <w:tc>
          <w:tcPr>
            <w:tcW w:w="1240" w:type="dxa"/>
            <w:vAlign w:val="center"/>
          </w:tcPr>
          <w:p w14:paraId="14226FE5">
            <w:pPr>
              <w:snapToGrid w:val="0"/>
              <w:jc w:val="right"/>
            </w:pPr>
            <w:r>
              <w:rPr>
                <w:rFonts w:ascii="宋体" w:hAnsi="宋体" w:cs="宋体"/>
                <w:color w:val="000000"/>
                <w:sz w:val="14"/>
              </w:rPr>
              <w:t>9,518,510.05</w:t>
            </w:r>
          </w:p>
        </w:tc>
        <w:tc>
          <w:tcPr>
            <w:tcW w:w="1240" w:type="dxa"/>
            <w:vAlign w:val="center"/>
          </w:tcPr>
          <w:p w14:paraId="032772E1"/>
        </w:tc>
        <w:tc>
          <w:tcPr>
            <w:tcW w:w="1240" w:type="dxa"/>
            <w:vAlign w:val="center"/>
          </w:tcPr>
          <w:p w14:paraId="08B8BECE"/>
        </w:tc>
        <w:tc>
          <w:tcPr>
            <w:tcW w:w="1240" w:type="dxa"/>
            <w:vAlign w:val="center"/>
          </w:tcPr>
          <w:p w14:paraId="37DFDA82"/>
        </w:tc>
        <w:tc>
          <w:tcPr>
            <w:tcW w:w="1240" w:type="dxa"/>
            <w:vAlign w:val="center"/>
          </w:tcPr>
          <w:p w14:paraId="23B66C15"/>
        </w:tc>
        <w:tc>
          <w:tcPr>
            <w:tcW w:w="1240" w:type="dxa"/>
            <w:vAlign w:val="center"/>
          </w:tcPr>
          <w:p w14:paraId="22CCC227"/>
        </w:tc>
        <w:tc>
          <w:tcPr>
            <w:tcW w:w="1198" w:type="dxa"/>
            <w:vAlign w:val="center"/>
          </w:tcPr>
          <w:p w14:paraId="67C8D8D2"/>
        </w:tc>
      </w:tr>
      <w:tr w14:paraId="42398A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1D20AE">
            <w:pPr>
              <w:snapToGrid w:val="0"/>
            </w:pPr>
            <w:r>
              <w:rPr>
                <w:rFonts w:ascii="宋体" w:hAnsi="宋体" w:cs="宋体"/>
                <w:color w:val="000000"/>
                <w:sz w:val="14"/>
              </w:rPr>
              <w:t>214</w:t>
            </w:r>
          </w:p>
        </w:tc>
        <w:tc>
          <w:tcPr>
            <w:tcW w:w="2520" w:type="dxa"/>
            <w:vAlign w:val="center"/>
          </w:tcPr>
          <w:p w14:paraId="7C0424C4">
            <w:pPr>
              <w:snapToGrid w:val="0"/>
            </w:pPr>
            <w:r>
              <w:rPr>
                <w:rFonts w:ascii="宋体" w:hAnsi="宋体" w:cs="宋体"/>
                <w:color w:val="000000"/>
                <w:sz w:val="14"/>
              </w:rPr>
              <w:t>交通运输支出</w:t>
            </w:r>
          </w:p>
        </w:tc>
        <w:tc>
          <w:tcPr>
            <w:tcW w:w="1240" w:type="dxa"/>
            <w:vAlign w:val="center"/>
          </w:tcPr>
          <w:p w14:paraId="095DA6A6">
            <w:pPr>
              <w:snapToGrid w:val="0"/>
              <w:jc w:val="right"/>
            </w:pPr>
            <w:r>
              <w:rPr>
                <w:rFonts w:ascii="宋体" w:hAnsi="宋体" w:cs="宋体"/>
                <w:color w:val="000000"/>
                <w:sz w:val="14"/>
              </w:rPr>
              <w:t>265,034,383.53</w:t>
            </w:r>
          </w:p>
        </w:tc>
        <w:tc>
          <w:tcPr>
            <w:tcW w:w="1240" w:type="dxa"/>
            <w:vAlign w:val="center"/>
          </w:tcPr>
          <w:p w14:paraId="004511FD">
            <w:pPr>
              <w:snapToGrid w:val="0"/>
              <w:jc w:val="right"/>
            </w:pPr>
            <w:r>
              <w:rPr>
                <w:rFonts w:ascii="宋体" w:hAnsi="宋体" w:cs="宋体"/>
                <w:color w:val="000000"/>
                <w:sz w:val="14"/>
              </w:rPr>
              <w:t>265,034,383.53</w:t>
            </w:r>
          </w:p>
        </w:tc>
        <w:tc>
          <w:tcPr>
            <w:tcW w:w="1240" w:type="dxa"/>
            <w:vAlign w:val="center"/>
          </w:tcPr>
          <w:p w14:paraId="2469094B"/>
        </w:tc>
        <w:tc>
          <w:tcPr>
            <w:tcW w:w="1240" w:type="dxa"/>
            <w:vAlign w:val="center"/>
          </w:tcPr>
          <w:p w14:paraId="45FBB231"/>
        </w:tc>
        <w:tc>
          <w:tcPr>
            <w:tcW w:w="1240" w:type="dxa"/>
            <w:vAlign w:val="center"/>
          </w:tcPr>
          <w:p w14:paraId="5779D9C1"/>
        </w:tc>
        <w:tc>
          <w:tcPr>
            <w:tcW w:w="1240" w:type="dxa"/>
            <w:vAlign w:val="center"/>
          </w:tcPr>
          <w:p w14:paraId="79499EA8"/>
        </w:tc>
        <w:tc>
          <w:tcPr>
            <w:tcW w:w="1240" w:type="dxa"/>
            <w:vAlign w:val="center"/>
          </w:tcPr>
          <w:p w14:paraId="2A1956B9"/>
        </w:tc>
        <w:tc>
          <w:tcPr>
            <w:tcW w:w="1198" w:type="dxa"/>
            <w:vAlign w:val="center"/>
          </w:tcPr>
          <w:p w14:paraId="30DBECFE"/>
        </w:tc>
      </w:tr>
      <w:tr w14:paraId="508BEC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B924CC">
            <w:pPr>
              <w:snapToGrid w:val="0"/>
            </w:pPr>
            <w:r>
              <w:rPr>
                <w:rFonts w:ascii="宋体" w:hAnsi="宋体" w:cs="宋体"/>
                <w:color w:val="000000"/>
                <w:sz w:val="14"/>
              </w:rPr>
              <w:t>21401</w:t>
            </w:r>
          </w:p>
        </w:tc>
        <w:tc>
          <w:tcPr>
            <w:tcW w:w="2520" w:type="dxa"/>
            <w:vAlign w:val="center"/>
          </w:tcPr>
          <w:p w14:paraId="0F452558">
            <w:pPr>
              <w:snapToGrid w:val="0"/>
            </w:pPr>
            <w:r>
              <w:rPr>
                <w:rFonts w:ascii="宋体" w:hAnsi="宋体" w:cs="宋体"/>
                <w:color w:val="000000"/>
                <w:sz w:val="14"/>
              </w:rPr>
              <w:t>公路水路运输</w:t>
            </w:r>
          </w:p>
        </w:tc>
        <w:tc>
          <w:tcPr>
            <w:tcW w:w="1240" w:type="dxa"/>
            <w:vAlign w:val="center"/>
          </w:tcPr>
          <w:p w14:paraId="544FDE71">
            <w:pPr>
              <w:snapToGrid w:val="0"/>
              <w:jc w:val="right"/>
            </w:pPr>
            <w:r>
              <w:rPr>
                <w:rFonts w:ascii="宋体" w:hAnsi="宋体" w:cs="宋体"/>
                <w:color w:val="000000"/>
                <w:sz w:val="14"/>
              </w:rPr>
              <w:t>264,596,457.67</w:t>
            </w:r>
          </w:p>
        </w:tc>
        <w:tc>
          <w:tcPr>
            <w:tcW w:w="1240" w:type="dxa"/>
            <w:vAlign w:val="center"/>
          </w:tcPr>
          <w:p w14:paraId="40CF4EE3">
            <w:pPr>
              <w:snapToGrid w:val="0"/>
              <w:jc w:val="right"/>
            </w:pPr>
            <w:r>
              <w:rPr>
                <w:rFonts w:ascii="宋体" w:hAnsi="宋体" w:cs="宋体"/>
                <w:color w:val="000000"/>
                <w:sz w:val="14"/>
              </w:rPr>
              <w:t>264,596,457.67</w:t>
            </w:r>
          </w:p>
        </w:tc>
        <w:tc>
          <w:tcPr>
            <w:tcW w:w="1240" w:type="dxa"/>
            <w:vAlign w:val="center"/>
          </w:tcPr>
          <w:p w14:paraId="7E86DD06"/>
        </w:tc>
        <w:tc>
          <w:tcPr>
            <w:tcW w:w="1240" w:type="dxa"/>
            <w:vAlign w:val="center"/>
          </w:tcPr>
          <w:p w14:paraId="05C004D9"/>
        </w:tc>
        <w:tc>
          <w:tcPr>
            <w:tcW w:w="1240" w:type="dxa"/>
            <w:vAlign w:val="center"/>
          </w:tcPr>
          <w:p w14:paraId="3E2E7CC3"/>
        </w:tc>
        <w:tc>
          <w:tcPr>
            <w:tcW w:w="1240" w:type="dxa"/>
            <w:vAlign w:val="center"/>
          </w:tcPr>
          <w:p w14:paraId="209ECA8D"/>
        </w:tc>
        <w:tc>
          <w:tcPr>
            <w:tcW w:w="1240" w:type="dxa"/>
            <w:vAlign w:val="center"/>
          </w:tcPr>
          <w:p w14:paraId="57B50D8F"/>
        </w:tc>
        <w:tc>
          <w:tcPr>
            <w:tcW w:w="1198" w:type="dxa"/>
            <w:vAlign w:val="center"/>
          </w:tcPr>
          <w:p w14:paraId="02C45F12"/>
        </w:tc>
      </w:tr>
      <w:tr w14:paraId="3EA79F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D2FBF6F">
            <w:pPr>
              <w:snapToGrid w:val="0"/>
            </w:pPr>
            <w:r>
              <w:rPr>
                <w:rFonts w:ascii="宋体" w:hAnsi="宋体" w:cs="宋体"/>
                <w:color w:val="000000"/>
                <w:sz w:val="14"/>
              </w:rPr>
              <w:t>2140101</w:t>
            </w:r>
          </w:p>
        </w:tc>
        <w:tc>
          <w:tcPr>
            <w:tcW w:w="2520" w:type="dxa"/>
            <w:vAlign w:val="center"/>
          </w:tcPr>
          <w:p w14:paraId="7EED5466">
            <w:pPr>
              <w:snapToGrid w:val="0"/>
            </w:pPr>
            <w:r>
              <w:rPr>
                <w:rFonts w:ascii="宋体" w:hAnsi="宋体" w:cs="宋体"/>
                <w:color w:val="000000"/>
                <w:sz w:val="14"/>
              </w:rPr>
              <w:t>行政运行</w:t>
            </w:r>
          </w:p>
        </w:tc>
        <w:tc>
          <w:tcPr>
            <w:tcW w:w="1240" w:type="dxa"/>
            <w:vAlign w:val="center"/>
          </w:tcPr>
          <w:p w14:paraId="65C1AD17">
            <w:pPr>
              <w:snapToGrid w:val="0"/>
              <w:jc w:val="right"/>
            </w:pPr>
            <w:r>
              <w:rPr>
                <w:rFonts w:ascii="宋体" w:hAnsi="宋体" w:cs="宋体"/>
                <w:color w:val="000000"/>
                <w:sz w:val="14"/>
              </w:rPr>
              <w:t>9,970,661.23</w:t>
            </w:r>
          </w:p>
        </w:tc>
        <w:tc>
          <w:tcPr>
            <w:tcW w:w="1240" w:type="dxa"/>
            <w:vAlign w:val="center"/>
          </w:tcPr>
          <w:p w14:paraId="5A694278">
            <w:pPr>
              <w:snapToGrid w:val="0"/>
              <w:jc w:val="right"/>
            </w:pPr>
            <w:r>
              <w:rPr>
                <w:rFonts w:ascii="宋体" w:hAnsi="宋体" w:cs="宋体"/>
                <w:color w:val="000000"/>
                <w:sz w:val="14"/>
              </w:rPr>
              <w:t>9,970,661.23</w:t>
            </w:r>
          </w:p>
        </w:tc>
        <w:tc>
          <w:tcPr>
            <w:tcW w:w="1240" w:type="dxa"/>
            <w:vAlign w:val="center"/>
          </w:tcPr>
          <w:p w14:paraId="6BCB191B"/>
        </w:tc>
        <w:tc>
          <w:tcPr>
            <w:tcW w:w="1240" w:type="dxa"/>
            <w:vAlign w:val="center"/>
          </w:tcPr>
          <w:p w14:paraId="617D6B22"/>
        </w:tc>
        <w:tc>
          <w:tcPr>
            <w:tcW w:w="1240" w:type="dxa"/>
            <w:vAlign w:val="center"/>
          </w:tcPr>
          <w:p w14:paraId="0EB291D6"/>
        </w:tc>
        <w:tc>
          <w:tcPr>
            <w:tcW w:w="1240" w:type="dxa"/>
            <w:vAlign w:val="center"/>
          </w:tcPr>
          <w:p w14:paraId="4FA3429D"/>
        </w:tc>
        <w:tc>
          <w:tcPr>
            <w:tcW w:w="1240" w:type="dxa"/>
            <w:vAlign w:val="center"/>
          </w:tcPr>
          <w:p w14:paraId="643C3C44"/>
        </w:tc>
        <w:tc>
          <w:tcPr>
            <w:tcW w:w="1198" w:type="dxa"/>
            <w:vAlign w:val="center"/>
          </w:tcPr>
          <w:p w14:paraId="67A982FB"/>
        </w:tc>
      </w:tr>
      <w:tr w14:paraId="7B99A2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D1A0BE">
            <w:pPr>
              <w:snapToGrid w:val="0"/>
            </w:pPr>
            <w:r>
              <w:rPr>
                <w:rFonts w:ascii="宋体" w:hAnsi="宋体" w:cs="宋体"/>
                <w:color w:val="000000"/>
                <w:sz w:val="14"/>
              </w:rPr>
              <w:t>2140102</w:t>
            </w:r>
          </w:p>
        </w:tc>
        <w:tc>
          <w:tcPr>
            <w:tcW w:w="2520" w:type="dxa"/>
            <w:vAlign w:val="center"/>
          </w:tcPr>
          <w:p w14:paraId="5406D1E4">
            <w:pPr>
              <w:snapToGrid w:val="0"/>
            </w:pPr>
            <w:r>
              <w:rPr>
                <w:rFonts w:ascii="宋体" w:hAnsi="宋体" w:cs="宋体"/>
                <w:color w:val="000000"/>
                <w:sz w:val="14"/>
              </w:rPr>
              <w:t>一般行政管理事务</w:t>
            </w:r>
          </w:p>
        </w:tc>
        <w:tc>
          <w:tcPr>
            <w:tcW w:w="1240" w:type="dxa"/>
            <w:vAlign w:val="center"/>
          </w:tcPr>
          <w:p w14:paraId="37C95373">
            <w:pPr>
              <w:snapToGrid w:val="0"/>
              <w:jc w:val="right"/>
            </w:pPr>
            <w:r>
              <w:rPr>
                <w:rFonts w:ascii="宋体" w:hAnsi="宋体" w:cs="宋体"/>
                <w:color w:val="000000"/>
                <w:sz w:val="14"/>
              </w:rPr>
              <w:t>8,990.00</w:t>
            </w:r>
          </w:p>
        </w:tc>
        <w:tc>
          <w:tcPr>
            <w:tcW w:w="1240" w:type="dxa"/>
            <w:vAlign w:val="center"/>
          </w:tcPr>
          <w:p w14:paraId="450DF189">
            <w:pPr>
              <w:snapToGrid w:val="0"/>
              <w:jc w:val="right"/>
            </w:pPr>
            <w:r>
              <w:rPr>
                <w:rFonts w:ascii="宋体" w:hAnsi="宋体" w:cs="宋体"/>
                <w:color w:val="000000"/>
                <w:sz w:val="14"/>
              </w:rPr>
              <w:t>8,990.00</w:t>
            </w:r>
          </w:p>
        </w:tc>
        <w:tc>
          <w:tcPr>
            <w:tcW w:w="1240" w:type="dxa"/>
            <w:vAlign w:val="center"/>
          </w:tcPr>
          <w:p w14:paraId="2B8E94DA"/>
        </w:tc>
        <w:tc>
          <w:tcPr>
            <w:tcW w:w="1240" w:type="dxa"/>
            <w:vAlign w:val="center"/>
          </w:tcPr>
          <w:p w14:paraId="1E0B0A4F"/>
        </w:tc>
        <w:tc>
          <w:tcPr>
            <w:tcW w:w="1240" w:type="dxa"/>
            <w:vAlign w:val="center"/>
          </w:tcPr>
          <w:p w14:paraId="4A4095D6"/>
        </w:tc>
        <w:tc>
          <w:tcPr>
            <w:tcW w:w="1240" w:type="dxa"/>
            <w:vAlign w:val="center"/>
          </w:tcPr>
          <w:p w14:paraId="0EB5AA1F"/>
        </w:tc>
        <w:tc>
          <w:tcPr>
            <w:tcW w:w="1240" w:type="dxa"/>
            <w:vAlign w:val="center"/>
          </w:tcPr>
          <w:p w14:paraId="117AF019"/>
        </w:tc>
        <w:tc>
          <w:tcPr>
            <w:tcW w:w="1198" w:type="dxa"/>
            <w:vAlign w:val="center"/>
          </w:tcPr>
          <w:p w14:paraId="23B50CE8"/>
        </w:tc>
      </w:tr>
      <w:tr w14:paraId="0A2CDA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ADF335">
            <w:pPr>
              <w:snapToGrid w:val="0"/>
            </w:pPr>
            <w:r>
              <w:rPr>
                <w:rFonts w:ascii="宋体" w:hAnsi="宋体" w:cs="宋体"/>
                <w:color w:val="000000"/>
                <w:sz w:val="14"/>
              </w:rPr>
              <w:t>2140104</w:t>
            </w:r>
          </w:p>
        </w:tc>
        <w:tc>
          <w:tcPr>
            <w:tcW w:w="2520" w:type="dxa"/>
            <w:vAlign w:val="center"/>
          </w:tcPr>
          <w:p w14:paraId="5C497BF5">
            <w:pPr>
              <w:snapToGrid w:val="0"/>
            </w:pPr>
            <w:r>
              <w:rPr>
                <w:rFonts w:ascii="宋体" w:hAnsi="宋体" w:cs="宋体"/>
                <w:color w:val="000000"/>
                <w:sz w:val="14"/>
              </w:rPr>
              <w:t>公路建设</w:t>
            </w:r>
          </w:p>
        </w:tc>
        <w:tc>
          <w:tcPr>
            <w:tcW w:w="1240" w:type="dxa"/>
            <w:vAlign w:val="center"/>
          </w:tcPr>
          <w:p w14:paraId="619D4851">
            <w:pPr>
              <w:snapToGrid w:val="0"/>
              <w:jc w:val="right"/>
            </w:pPr>
            <w:r>
              <w:rPr>
                <w:rFonts w:ascii="宋体" w:hAnsi="宋体" w:cs="宋体"/>
                <w:color w:val="000000"/>
                <w:sz w:val="14"/>
              </w:rPr>
              <w:t>7,775,935.70</w:t>
            </w:r>
          </w:p>
        </w:tc>
        <w:tc>
          <w:tcPr>
            <w:tcW w:w="1240" w:type="dxa"/>
            <w:vAlign w:val="center"/>
          </w:tcPr>
          <w:p w14:paraId="65A83ED0">
            <w:pPr>
              <w:snapToGrid w:val="0"/>
              <w:jc w:val="right"/>
            </w:pPr>
            <w:r>
              <w:rPr>
                <w:rFonts w:ascii="宋体" w:hAnsi="宋体" w:cs="宋体"/>
                <w:color w:val="000000"/>
                <w:sz w:val="14"/>
              </w:rPr>
              <w:t>7,775,935.70</w:t>
            </w:r>
          </w:p>
        </w:tc>
        <w:tc>
          <w:tcPr>
            <w:tcW w:w="1240" w:type="dxa"/>
            <w:vAlign w:val="center"/>
          </w:tcPr>
          <w:p w14:paraId="3A99D58A"/>
        </w:tc>
        <w:tc>
          <w:tcPr>
            <w:tcW w:w="1240" w:type="dxa"/>
            <w:vAlign w:val="center"/>
          </w:tcPr>
          <w:p w14:paraId="3168EDA8"/>
        </w:tc>
        <w:tc>
          <w:tcPr>
            <w:tcW w:w="1240" w:type="dxa"/>
            <w:vAlign w:val="center"/>
          </w:tcPr>
          <w:p w14:paraId="691E1559"/>
        </w:tc>
        <w:tc>
          <w:tcPr>
            <w:tcW w:w="1240" w:type="dxa"/>
            <w:vAlign w:val="center"/>
          </w:tcPr>
          <w:p w14:paraId="18B0B4E7"/>
        </w:tc>
        <w:tc>
          <w:tcPr>
            <w:tcW w:w="1240" w:type="dxa"/>
            <w:vAlign w:val="center"/>
          </w:tcPr>
          <w:p w14:paraId="404B5B9F"/>
        </w:tc>
        <w:tc>
          <w:tcPr>
            <w:tcW w:w="1198" w:type="dxa"/>
            <w:vAlign w:val="center"/>
          </w:tcPr>
          <w:p w14:paraId="533FF007"/>
        </w:tc>
      </w:tr>
      <w:tr w14:paraId="6046EB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97FF641">
            <w:pPr>
              <w:snapToGrid w:val="0"/>
            </w:pPr>
            <w:r>
              <w:rPr>
                <w:rFonts w:ascii="宋体" w:hAnsi="宋体" w:cs="宋体"/>
                <w:color w:val="000000"/>
                <w:sz w:val="14"/>
              </w:rPr>
              <w:t>2140106</w:t>
            </w:r>
          </w:p>
        </w:tc>
        <w:tc>
          <w:tcPr>
            <w:tcW w:w="2520" w:type="dxa"/>
            <w:vAlign w:val="center"/>
          </w:tcPr>
          <w:p w14:paraId="175FFEBE">
            <w:pPr>
              <w:snapToGrid w:val="0"/>
            </w:pPr>
            <w:r>
              <w:rPr>
                <w:rFonts w:ascii="宋体" w:hAnsi="宋体" w:cs="宋体"/>
                <w:color w:val="000000"/>
                <w:sz w:val="14"/>
              </w:rPr>
              <w:t>公路养护</w:t>
            </w:r>
          </w:p>
        </w:tc>
        <w:tc>
          <w:tcPr>
            <w:tcW w:w="1240" w:type="dxa"/>
            <w:vAlign w:val="center"/>
          </w:tcPr>
          <w:p w14:paraId="1DF48750">
            <w:pPr>
              <w:snapToGrid w:val="0"/>
              <w:jc w:val="right"/>
            </w:pPr>
            <w:r>
              <w:rPr>
                <w:rFonts w:ascii="宋体" w:hAnsi="宋体" w:cs="宋体"/>
                <w:color w:val="000000"/>
                <w:sz w:val="14"/>
              </w:rPr>
              <w:t>78,671,496.21</w:t>
            </w:r>
          </w:p>
        </w:tc>
        <w:tc>
          <w:tcPr>
            <w:tcW w:w="1240" w:type="dxa"/>
            <w:vAlign w:val="center"/>
          </w:tcPr>
          <w:p w14:paraId="2DD7AE14">
            <w:pPr>
              <w:snapToGrid w:val="0"/>
              <w:jc w:val="right"/>
            </w:pPr>
            <w:r>
              <w:rPr>
                <w:rFonts w:ascii="宋体" w:hAnsi="宋体" w:cs="宋体"/>
                <w:color w:val="000000"/>
                <w:sz w:val="14"/>
              </w:rPr>
              <w:t>78,671,496.21</w:t>
            </w:r>
          </w:p>
        </w:tc>
        <w:tc>
          <w:tcPr>
            <w:tcW w:w="1240" w:type="dxa"/>
            <w:vAlign w:val="center"/>
          </w:tcPr>
          <w:p w14:paraId="1D0BE630"/>
        </w:tc>
        <w:tc>
          <w:tcPr>
            <w:tcW w:w="1240" w:type="dxa"/>
            <w:vAlign w:val="center"/>
          </w:tcPr>
          <w:p w14:paraId="2CBDA334"/>
        </w:tc>
        <w:tc>
          <w:tcPr>
            <w:tcW w:w="1240" w:type="dxa"/>
            <w:vAlign w:val="center"/>
          </w:tcPr>
          <w:p w14:paraId="29986645"/>
        </w:tc>
        <w:tc>
          <w:tcPr>
            <w:tcW w:w="1240" w:type="dxa"/>
            <w:vAlign w:val="center"/>
          </w:tcPr>
          <w:p w14:paraId="16874CC9"/>
        </w:tc>
        <w:tc>
          <w:tcPr>
            <w:tcW w:w="1240" w:type="dxa"/>
            <w:vAlign w:val="center"/>
          </w:tcPr>
          <w:p w14:paraId="652046C9"/>
        </w:tc>
        <w:tc>
          <w:tcPr>
            <w:tcW w:w="1198" w:type="dxa"/>
            <w:vAlign w:val="center"/>
          </w:tcPr>
          <w:p w14:paraId="6FA9E287"/>
        </w:tc>
      </w:tr>
      <w:tr w14:paraId="72F3B8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13E85C3">
            <w:pPr>
              <w:snapToGrid w:val="0"/>
            </w:pPr>
            <w:r>
              <w:rPr>
                <w:rFonts w:ascii="宋体" w:hAnsi="宋体" w:cs="宋体"/>
                <w:color w:val="000000"/>
                <w:sz w:val="14"/>
              </w:rPr>
              <w:t>2140112</w:t>
            </w:r>
          </w:p>
        </w:tc>
        <w:tc>
          <w:tcPr>
            <w:tcW w:w="2520" w:type="dxa"/>
            <w:vAlign w:val="center"/>
          </w:tcPr>
          <w:p w14:paraId="3BF1932F">
            <w:pPr>
              <w:snapToGrid w:val="0"/>
            </w:pPr>
            <w:r>
              <w:rPr>
                <w:rFonts w:ascii="宋体" w:hAnsi="宋体" w:cs="宋体"/>
                <w:color w:val="000000"/>
                <w:sz w:val="14"/>
              </w:rPr>
              <w:t>公路运输管理</w:t>
            </w:r>
          </w:p>
        </w:tc>
        <w:tc>
          <w:tcPr>
            <w:tcW w:w="1240" w:type="dxa"/>
            <w:vAlign w:val="center"/>
          </w:tcPr>
          <w:p w14:paraId="2612E63C">
            <w:pPr>
              <w:snapToGrid w:val="0"/>
              <w:jc w:val="right"/>
            </w:pPr>
            <w:r>
              <w:rPr>
                <w:rFonts w:ascii="宋体" w:hAnsi="宋体" w:cs="宋体"/>
                <w:color w:val="000000"/>
                <w:sz w:val="14"/>
              </w:rPr>
              <w:t>167,756,374.53</w:t>
            </w:r>
          </w:p>
        </w:tc>
        <w:tc>
          <w:tcPr>
            <w:tcW w:w="1240" w:type="dxa"/>
            <w:vAlign w:val="center"/>
          </w:tcPr>
          <w:p w14:paraId="577576A4">
            <w:pPr>
              <w:snapToGrid w:val="0"/>
              <w:jc w:val="right"/>
            </w:pPr>
            <w:r>
              <w:rPr>
                <w:rFonts w:ascii="宋体" w:hAnsi="宋体" w:cs="宋体"/>
                <w:color w:val="000000"/>
                <w:sz w:val="14"/>
              </w:rPr>
              <w:t>167,756,374.53</w:t>
            </w:r>
          </w:p>
        </w:tc>
        <w:tc>
          <w:tcPr>
            <w:tcW w:w="1240" w:type="dxa"/>
            <w:vAlign w:val="center"/>
          </w:tcPr>
          <w:p w14:paraId="6162E664"/>
        </w:tc>
        <w:tc>
          <w:tcPr>
            <w:tcW w:w="1240" w:type="dxa"/>
            <w:vAlign w:val="center"/>
          </w:tcPr>
          <w:p w14:paraId="79014E98"/>
        </w:tc>
        <w:tc>
          <w:tcPr>
            <w:tcW w:w="1240" w:type="dxa"/>
            <w:vAlign w:val="center"/>
          </w:tcPr>
          <w:p w14:paraId="581B3B9B"/>
        </w:tc>
        <w:tc>
          <w:tcPr>
            <w:tcW w:w="1240" w:type="dxa"/>
            <w:vAlign w:val="center"/>
          </w:tcPr>
          <w:p w14:paraId="58ECBD2B"/>
        </w:tc>
        <w:tc>
          <w:tcPr>
            <w:tcW w:w="1240" w:type="dxa"/>
            <w:vAlign w:val="center"/>
          </w:tcPr>
          <w:p w14:paraId="2A512D67"/>
        </w:tc>
        <w:tc>
          <w:tcPr>
            <w:tcW w:w="1198" w:type="dxa"/>
            <w:vAlign w:val="center"/>
          </w:tcPr>
          <w:p w14:paraId="4AA61A7F"/>
        </w:tc>
      </w:tr>
      <w:tr w14:paraId="00A2F9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B9F9F54">
            <w:pPr>
              <w:snapToGrid w:val="0"/>
            </w:pPr>
            <w:r>
              <w:rPr>
                <w:rFonts w:ascii="宋体" w:hAnsi="宋体" w:cs="宋体"/>
                <w:color w:val="000000"/>
                <w:sz w:val="14"/>
              </w:rPr>
              <w:t>2140136</w:t>
            </w:r>
          </w:p>
        </w:tc>
        <w:tc>
          <w:tcPr>
            <w:tcW w:w="2520" w:type="dxa"/>
            <w:vAlign w:val="center"/>
          </w:tcPr>
          <w:p w14:paraId="12EA8666">
            <w:pPr>
              <w:snapToGrid w:val="0"/>
            </w:pPr>
            <w:r>
              <w:rPr>
                <w:rFonts w:ascii="宋体" w:hAnsi="宋体" w:cs="宋体"/>
                <w:color w:val="000000"/>
                <w:sz w:val="14"/>
              </w:rPr>
              <w:t>水路运输管理支出</w:t>
            </w:r>
          </w:p>
        </w:tc>
        <w:tc>
          <w:tcPr>
            <w:tcW w:w="1240" w:type="dxa"/>
            <w:vAlign w:val="center"/>
          </w:tcPr>
          <w:p w14:paraId="3F43D9C6">
            <w:pPr>
              <w:snapToGrid w:val="0"/>
              <w:jc w:val="right"/>
            </w:pPr>
            <w:r>
              <w:rPr>
                <w:rFonts w:ascii="宋体" w:hAnsi="宋体" w:cs="宋体"/>
                <w:color w:val="000000"/>
                <w:sz w:val="14"/>
              </w:rPr>
              <w:t>413,000.00</w:t>
            </w:r>
          </w:p>
        </w:tc>
        <w:tc>
          <w:tcPr>
            <w:tcW w:w="1240" w:type="dxa"/>
            <w:vAlign w:val="center"/>
          </w:tcPr>
          <w:p w14:paraId="1F21D88C">
            <w:pPr>
              <w:snapToGrid w:val="0"/>
              <w:jc w:val="right"/>
            </w:pPr>
            <w:r>
              <w:rPr>
                <w:rFonts w:ascii="宋体" w:hAnsi="宋体" w:cs="宋体"/>
                <w:color w:val="000000"/>
                <w:sz w:val="14"/>
              </w:rPr>
              <w:t>413,000.00</w:t>
            </w:r>
          </w:p>
        </w:tc>
        <w:tc>
          <w:tcPr>
            <w:tcW w:w="1240" w:type="dxa"/>
            <w:vAlign w:val="center"/>
          </w:tcPr>
          <w:p w14:paraId="6F16E160"/>
        </w:tc>
        <w:tc>
          <w:tcPr>
            <w:tcW w:w="1240" w:type="dxa"/>
            <w:vAlign w:val="center"/>
          </w:tcPr>
          <w:p w14:paraId="62511EFD"/>
        </w:tc>
        <w:tc>
          <w:tcPr>
            <w:tcW w:w="1240" w:type="dxa"/>
            <w:vAlign w:val="center"/>
          </w:tcPr>
          <w:p w14:paraId="14A31843"/>
        </w:tc>
        <w:tc>
          <w:tcPr>
            <w:tcW w:w="1240" w:type="dxa"/>
            <w:vAlign w:val="center"/>
          </w:tcPr>
          <w:p w14:paraId="39B76DE2"/>
        </w:tc>
        <w:tc>
          <w:tcPr>
            <w:tcW w:w="1240" w:type="dxa"/>
            <w:vAlign w:val="center"/>
          </w:tcPr>
          <w:p w14:paraId="7483D23C"/>
        </w:tc>
        <w:tc>
          <w:tcPr>
            <w:tcW w:w="1198" w:type="dxa"/>
            <w:vAlign w:val="center"/>
          </w:tcPr>
          <w:p w14:paraId="3E5E1789"/>
        </w:tc>
      </w:tr>
      <w:tr w14:paraId="5BA4D4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B55705F">
            <w:pPr>
              <w:snapToGrid w:val="0"/>
            </w:pPr>
            <w:r>
              <w:rPr>
                <w:rFonts w:ascii="宋体" w:hAnsi="宋体" w:cs="宋体"/>
                <w:color w:val="000000"/>
                <w:sz w:val="14"/>
              </w:rPr>
              <w:t>21402</w:t>
            </w:r>
          </w:p>
        </w:tc>
        <w:tc>
          <w:tcPr>
            <w:tcW w:w="2520" w:type="dxa"/>
            <w:vAlign w:val="center"/>
          </w:tcPr>
          <w:p w14:paraId="240043FB">
            <w:pPr>
              <w:snapToGrid w:val="0"/>
            </w:pPr>
            <w:r>
              <w:rPr>
                <w:rFonts w:ascii="宋体" w:hAnsi="宋体" w:cs="宋体"/>
                <w:color w:val="000000"/>
                <w:sz w:val="14"/>
              </w:rPr>
              <w:t>铁路运输</w:t>
            </w:r>
          </w:p>
        </w:tc>
        <w:tc>
          <w:tcPr>
            <w:tcW w:w="1240" w:type="dxa"/>
            <w:vAlign w:val="center"/>
          </w:tcPr>
          <w:p w14:paraId="64802891">
            <w:pPr>
              <w:snapToGrid w:val="0"/>
              <w:jc w:val="right"/>
            </w:pPr>
            <w:r>
              <w:rPr>
                <w:rFonts w:ascii="宋体" w:hAnsi="宋体" w:cs="宋体"/>
                <w:color w:val="000000"/>
                <w:sz w:val="14"/>
              </w:rPr>
              <w:t>437,925.86</w:t>
            </w:r>
          </w:p>
        </w:tc>
        <w:tc>
          <w:tcPr>
            <w:tcW w:w="1240" w:type="dxa"/>
            <w:vAlign w:val="center"/>
          </w:tcPr>
          <w:p w14:paraId="1BFC63C2">
            <w:pPr>
              <w:snapToGrid w:val="0"/>
              <w:jc w:val="right"/>
            </w:pPr>
            <w:r>
              <w:rPr>
                <w:rFonts w:ascii="宋体" w:hAnsi="宋体" w:cs="宋体"/>
                <w:color w:val="000000"/>
                <w:sz w:val="14"/>
              </w:rPr>
              <w:t>437,925.86</w:t>
            </w:r>
          </w:p>
        </w:tc>
        <w:tc>
          <w:tcPr>
            <w:tcW w:w="1240" w:type="dxa"/>
            <w:vAlign w:val="center"/>
          </w:tcPr>
          <w:p w14:paraId="77E8A15A"/>
        </w:tc>
        <w:tc>
          <w:tcPr>
            <w:tcW w:w="1240" w:type="dxa"/>
            <w:vAlign w:val="center"/>
          </w:tcPr>
          <w:p w14:paraId="571F044C"/>
        </w:tc>
        <w:tc>
          <w:tcPr>
            <w:tcW w:w="1240" w:type="dxa"/>
            <w:vAlign w:val="center"/>
          </w:tcPr>
          <w:p w14:paraId="1F4FBA96"/>
        </w:tc>
        <w:tc>
          <w:tcPr>
            <w:tcW w:w="1240" w:type="dxa"/>
            <w:vAlign w:val="center"/>
          </w:tcPr>
          <w:p w14:paraId="4906ED8B"/>
        </w:tc>
        <w:tc>
          <w:tcPr>
            <w:tcW w:w="1240" w:type="dxa"/>
            <w:vAlign w:val="center"/>
          </w:tcPr>
          <w:p w14:paraId="04B82812"/>
        </w:tc>
        <w:tc>
          <w:tcPr>
            <w:tcW w:w="1198" w:type="dxa"/>
            <w:vAlign w:val="center"/>
          </w:tcPr>
          <w:p w14:paraId="047B9C76"/>
        </w:tc>
      </w:tr>
      <w:tr w14:paraId="7DE736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9D6788">
            <w:pPr>
              <w:snapToGrid w:val="0"/>
            </w:pPr>
            <w:r>
              <w:rPr>
                <w:rFonts w:ascii="宋体" w:hAnsi="宋体" w:cs="宋体"/>
                <w:color w:val="000000"/>
                <w:sz w:val="14"/>
              </w:rPr>
              <w:t>2140206</w:t>
            </w:r>
          </w:p>
        </w:tc>
        <w:tc>
          <w:tcPr>
            <w:tcW w:w="2520" w:type="dxa"/>
            <w:vAlign w:val="center"/>
          </w:tcPr>
          <w:p w14:paraId="727B71EF">
            <w:pPr>
              <w:snapToGrid w:val="0"/>
            </w:pPr>
            <w:r>
              <w:rPr>
                <w:rFonts w:ascii="宋体" w:hAnsi="宋体" w:cs="宋体"/>
                <w:color w:val="000000"/>
                <w:sz w:val="14"/>
              </w:rPr>
              <w:t>铁路安全</w:t>
            </w:r>
          </w:p>
        </w:tc>
        <w:tc>
          <w:tcPr>
            <w:tcW w:w="1240" w:type="dxa"/>
            <w:vAlign w:val="center"/>
          </w:tcPr>
          <w:p w14:paraId="02A234B0">
            <w:pPr>
              <w:snapToGrid w:val="0"/>
              <w:jc w:val="right"/>
            </w:pPr>
            <w:r>
              <w:rPr>
                <w:rFonts w:ascii="宋体" w:hAnsi="宋体" w:cs="宋体"/>
                <w:color w:val="000000"/>
                <w:sz w:val="14"/>
              </w:rPr>
              <w:t>437,925.86</w:t>
            </w:r>
          </w:p>
        </w:tc>
        <w:tc>
          <w:tcPr>
            <w:tcW w:w="1240" w:type="dxa"/>
            <w:vAlign w:val="center"/>
          </w:tcPr>
          <w:p w14:paraId="2AEE06C0">
            <w:pPr>
              <w:snapToGrid w:val="0"/>
              <w:jc w:val="right"/>
            </w:pPr>
            <w:r>
              <w:rPr>
                <w:rFonts w:ascii="宋体" w:hAnsi="宋体" w:cs="宋体"/>
                <w:color w:val="000000"/>
                <w:sz w:val="14"/>
              </w:rPr>
              <w:t>437,925.86</w:t>
            </w:r>
          </w:p>
        </w:tc>
        <w:tc>
          <w:tcPr>
            <w:tcW w:w="1240" w:type="dxa"/>
            <w:vAlign w:val="center"/>
          </w:tcPr>
          <w:p w14:paraId="15367CC0"/>
        </w:tc>
        <w:tc>
          <w:tcPr>
            <w:tcW w:w="1240" w:type="dxa"/>
            <w:vAlign w:val="center"/>
          </w:tcPr>
          <w:p w14:paraId="00E8CADA"/>
        </w:tc>
        <w:tc>
          <w:tcPr>
            <w:tcW w:w="1240" w:type="dxa"/>
            <w:vAlign w:val="center"/>
          </w:tcPr>
          <w:p w14:paraId="3B1C7D33"/>
        </w:tc>
        <w:tc>
          <w:tcPr>
            <w:tcW w:w="1240" w:type="dxa"/>
            <w:vAlign w:val="center"/>
          </w:tcPr>
          <w:p w14:paraId="29C60290"/>
        </w:tc>
        <w:tc>
          <w:tcPr>
            <w:tcW w:w="1240" w:type="dxa"/>
            <w:vAlign w:val="center"/>
          </w:tcPr>
          <w:p w14:paraId="23BDB6B2"/>
        </w:tc>
        <w:tc>
          <w:tcPr>
            <w:tcW w:w="1198" w:type="dxa"/>
            <w:vAlign w:val="center"/>
          </w:tcPr>
          <w:p w14:paraId="338A069E"/>
        </w:tc>
      </w:tr>
      <w:tr w14:paraId="3C349E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04350DE">
            <w:pPr>
              <w:snapToGrid w:val="0"/>
            </w:pPr>
            <w:r>
              <w:rPr>
                <w:rFonts w:ascii="宋体" w:hAnsi="宋体" w:cs="宋体"/>
                <w:color w:val="000000"/>
                <w:sz w:val="14"/>
              </w:rPr>
              <w:t>224</w:t>
            </w:r>
          </w:p>
        </w:tc>
        <w:tc>
          <w:tcPr>
            <w:tcW w:w="2520" w:type="dxa"/>
            <w:vAlign w:val="center"/>
          </w:tcPr>
          <w:p w14:paraId="39D32965">
            <w:pPr>
              <w:snapToGrid w:val="0"/>
            </w:pPr>
            <w:r>
              <w:rPr>
                <w:rFonts w:ascii="宋体" w:hAnsi="宋体" w:cs="宋体"/>
                <w:color w:val="000000"/>
                <w:sz w:val="14"/>
              </w:rPr>
              <w:t>灾害防治及应急管理支出</w:t>
            </w:r>
          </w:p>
        </w:tc>
        <w:tc>
          <w:tcPr>
            <w:tcW w:w="1240" w:type="dxa"/>
            <w:vAlign w:val="center"/>
          </w:tcPr>
          <w:p w14:paraId="6607094C">
            <w:pPr>
              <w:snapToGrid w:val="0"/>
              <w:jc w:val="right"/>
            </w:pPr>
            <w:r>
              <w:rPr>
                <w:rFonts w:ascii="宋体" w:hAnsi="宋体" w:cs="宋体"/>
                <w:color w:val="000000"/>
                <w:sz w:val="14"/>
              </w:rPr>
              <w:t>12,637,332.00</w:t>
            </w:r>
          </w:p>
        </w:tc>
        <w:tc>
          <w:tcPr>
            <w:tcW w:w="1240" w:type="dxa"/>
            <w:vAlign w:val="center"/>
          </w:tcPr>
          <w:p w14:paraId="23FB7347">
            <w:pPr>
              <w:snapToGrid w:val="0"/>
              <w:jc w:val="right"/>
            </w:pPr>
            <w:r>
              <w:rPr>
                <w:rFonts w:ascii="宋体" w:hAnsi="宋体" w:cs="宋体"/>
                <w:color w:val="000000"/>
                <w:sz w:val="14"/>
              </w:rPr>
              <w:t>12,637,332.00</w:t>
            </w:r>
          </w:p>
        </w:tc>
        <w:tc>
          <w:tcPr>
            <w:tcW w:w="1240" w:type="dxa"/>
            <w:vAlign w:val="center"/>
          </w:tcPr>
          <w:p w14:paraId="70A6DFB7"/>
        </w:tc>
        <w:tc>
          <w:tcPr>
            <w:tcW w:w="1240" w:type="dxa"/>
            <w:vAlign w:val="center"/>
          </w:tcPr>
          <w:p w14:paraId="34B6AE7A"/>
        </w:tc>
        <w:tc>
          <w:tcPr>
            <w:tcW w:w="1240" w:type="dxa"/>
            <w:vAlign w:val="center"/>
          </w:tcPr>
          <w:p w14:paraId="068E8940"/>
        </w:tc>
        <w:tc>
          <w:tcPr>
            <w:tcW w:w="1240" w:type="dxa"/>
            <w:vAlign w:val="center"/>
          </w:tcPr>
          <w:p w14:paraId="7D6505C3"/>
        </w:tc>
        <w:tc>
          <w:tcPr>
            <w:tcW w:w="1240" w:type="dxa"/>
            <w:vAlign w:val="center"/>
          </w:tcPr>
          <w:p w14:paraId="54A4378B"/>
        </w:tc>
        <w:tc>
          <w:tcPr>
            <w:tcW w:w="1198" w:type="dxa"/>
            <w:vAlign w:val="center"/>
          </w:tcPr>
          <w:p w14:paraId="14D2DC3A"/>
        </w:tc>
      </w:tr>
      <w:tr w14:paraId="5F2279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FA43D6">
            <w:pPr>
              <w:snapToGrid w:val="0"/>
            </w:pPr>
            <w:r>
              <w:rPr>
                <w:rFonts w:ascii="宋体" w:hAnsi="宋体" w:cs="宋体"/>
                <w:color w:val="000000"/>
                <w:sz w:val="14"/>
              </w:rPr>
              <w:t>22407</w:t>
            </w:r>
          </w:p>
        </w:tc>
        <w:tc>
          <w:tcPr>
            <w:tcW w:w="2520" w:type="dxa"/>
            <w:vAlign w:val="center"/>
          </w:tcPr>
          <w:p w14:paraId="5A109976">
            <w:pPr>
              <w:snapToGrid w:val="0"/>
            </w:pPr>
            <w:r>
              <w:rPr>
                <w:rFonts w:ascii="宋体" w:hAnsi="宋体" w:cs="宋体"/>
                <w:color w:val="000000"/>
                <w:sz w:val="14"/>
              </w:rPr>
              <w:t>自然灾害救灾及恢复重建支出</w:t>
            </w:r>
          </w:p>
        </w:tc>
        <w:tc>
          <w:tcPr>
            <w:tcW w:w="1240" w:type="dxa"/>
            <w:vAlign w:val="center"/>
          </w:tcPr>
          <w:p w14:paraId="742D9700">
            <w:pPr>
              <w:snapToGrid w:val="0"/>
              <w:jc w:val="right"/>
            </w:pPr>
            <w:r>
              <w:rPr>
                <w:rFonts w:ascii="宋体" w:hAnsi="宋体" w:cs="宋体"/>
                <w:color w:val="000000"/>
                <w:sz w:val="14"/>
              </w:rPr>
              <w:t>12,637,332.00</w:t>
            </w:r>
          </w:p>
        </w:tc>
        <w:tc>
          <w:tcPr>
            <w:tcW w:w="1240" w:type="dxa"/>
            <w:vAlign w:val="center"/>
          </w:tcPr>
          <w:p w14:paraId="0116E2A9">
            <w:pPr>
              <w:snapToGrid w:val="0"/>
              <w:jc w:val="right"/>
            </w:pPr>
            <w:r>
              <w:rPr>
                <w:rFonts w:ascii="宋体" w:hAnsi="宋体" w:cs="宋体"/>
                <w:color w:val="000000"/>
                <w:sz w:val="14"/>
              </w:rPr>
              <w:t>12,637,332.00</w:t>
            </w:r>
          </w:p>
        </w:tc>
        <w:tc>
          <w:tcPr>
            <w:tcW w:w="1240" w:type="dxa"/>
            <w:vAlign w:val="center"/>
          </w:tcPr>
          <w:p w14:paraId="73103811"/>
        </w:tc>
        <w:tc>
          <w:tcPr>
            <w:tcW w:w="1240" w:type="dxa"/>
            <w:vAlign w:val="center"/>
          </w:tcPr>
          <w:p w14:paraId="086DC1F5"/>
        </w:tc>
        <w:tc>
          <w:tcPr>
            <w:tcW w:w="1240" w:type="dxa"/>
            <w:vAlign w:val="center"/>
          </w:tcPr>
          <w:p w14:paraId="2B04D79E"/>
        </w:tc>
        <w:tc>
          <w:tcPr>
            <w:tcW w:w="1240" w:type="dxa"/>
            <w:vAlign w:val="center"/>
          </w:tcPr>
          <w:p w14:paraId="68840452"/>
        </w:tc>
        <w:tc>
          <w:tcPr>
            <w:tcW w:w="1240" w:type="dxa"/>
            <w:vAlign w:val="center"/>
          </w:tcPr>
          <w:p w14:paraId="16BA4876"/>
        </w:tc>
        <w:tc>
          <w:tcPr>
            <w:tcW w:w="1198" w:type="dxa"/>
            <w:vAlign w:val="center"/>
          </w:tcPr>
          <w:p w14:paraId="63E19A64"/>
        </w:tc>
      </w:tr>
      <w:tr w14:paraId="71E27A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20424E">
            <w:pPr>
              <w:snapToGrid w:val="0"/>
            </w:pPr>
            <w:r>
              <w:rPr>
                <w:rFonts w:ascii="宋体" w:hAnsi="宋体" w:cs="宋体"/>
                <w:color w:val="000000"/>
                <w:sz w:val="14"/>
              </w:rPr>
              <w:t>2240704</w:t>
            </w:r>
          </w:p>
        </w:tc>
        <w:tc>
          <w:tcPr>
            <w:tcW w:w="2520" w:type="dxa"/>
            <w:vAlign w:val="center"/>
          </w:tcPr>
          <w:p w14:paraId="47131971">
            <w:pPr>
              <w:snapToGrid w:val="0"/>
            </w:pPr>
            <w:r>
              <w:rPr>
                <w:rFonts w:ascii="宋体" w:hAnsi="宋体" w:cs="宋体"/>
                <w:color w:val="000000"/>
                <w:sz w:val="14"/>
              </w:rPr>
              <w:t>自然灾害灾后重建补助</w:t>
            </w:r>
          </w:p>
        </w:tc>
        <w:tc>
          <w:tcPr>
            <w:tcW w:w="1240" w:type="dxa"/>
            <w:vAlign w:val="center"/>
          </w:tcPr>
          <w:p w14:paraId="3D8E7BC1">
            <w:pPr>
              <w:snapToGrid w:val="0"/>
              <w:jc w:val="right"/>
            </w:pPr>
            <w:r>
              <w:rPr>
                <w:rFonts w:ascii="宋体" w:hAnsi="宋体" w:cs="宋体"/>
                <w:color w:val="000000"/>
                <w:sz w:val="14"/>
              </w:rPr>
              <w:t>12,637,332.00</w:t>
            </w:r>
          </w:p>
        </w:tc>
        <w:tc>
          <w:tcPr>
            <w:tcW w:w="1240" w:type="dxa"/>
            <w:vAlign w:val="center"/>
          </w:tcPr>
          <w:p w14:paraId="7F1C9EFD">
            <w:pPr>
              <w:snapToGrid w:val="0"/>
              <w:jc w:val="right"/>
            </w:pPr>
            <w:r>
              <w:rPr>
                <w:rFonts w:ascii="宋体" w:hAnsi="宋体" w:cs="宋体"/>
                <w:color w:val="000000"/>
                <w:sz w:val="14"/>
              </w:rPr>
              <w:t>12,637,332.00</w:t>
            </w:r>
          </w:p>
        </w:tc>
        <w:tc>
          <w:tcPr>
            <w:tcW w:w="1240" w:type="dxa"/>
            <w:vAlign w:val="center"/>
          </w:tcPr>
          <w:p w14:paraId="685EA8E8"/>
        </w:tc>
        <w:tc>
          <w:tcPr>
            <w:tcW w:w="1240" w:type="dxa"/>
            <w:vAlign w:val="center"/>
          </w:tcPr>
          <w:p w14:paraId="696C498F"/>
        </w:tc>
        <w:tc>
          <w:tcPr>
            <w:tcW w:w="1240" w:type="dxa"/>
            <w:vAlign w:val="center"/>
          </w:tcPr>
          <w:p w14:paraId="545149A8"/>
        </w:tc>
        <w:tc>
          <w:tcPr>
            <w:tcW w:w="1240" w:type="dxa"/>
            <w:vAlign w:val="center"/>
          </w:tcPr>
          <w:p w14:paraId="0ED3B4E2"/>
        </w:tc>
        <w:tc>
          <w:tcPr>
            <w:tcW w:w="1240" w:type="dxa"/>
            <w:vAlign w:val="center"/>
          </w:tcPr>
          <w:p w14:paraId="00B467A7"/>
        </w:tc>
        <w:tc>
          <w:tcPr>
            <w:tcW w:w="1198" w:type="dxa"/>
            <w:vAlign w:val="center"/>
          </w:tcPr>
          <w:p w14:paraId="17EB9BB7"/>
        </w:tc>
      </w:tr>
      <w:tr w14:paraId="3FB565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0AD30CE9">
            <w:pPr>
              <w:snapToGrid w:val="0"/>
            </w:pPr>
            <w:r>
              <w:rPr>
                <w:rFonts w:ascii="宋体" w:hAnsi="宋体" w:cs="宋体"/>
                <w:color w:val="000000"/>
                <w:sz w:val="14"/>
              </w:rPr>
              <w:t>注：本表反映本年度取得的各项收入情况。</w:t>
            </w:r>
          </w:p>
        </w:tc>
      </w:tr>
    </w:tbl>
    <w:p w14:paraId="328C9174">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5BF2A51">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9206C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4771339">
            <w:pPr>
              <w:jc w:val="right"/>
            </w:pPr>
          </w:p>
        </w:tc>
      </w:tr>
      <w:tr w14:paraId="4B4A4C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5F9DB84">
            <w:r>
              <w:rPr>
                <w:rFonts w:ascii="宋体" w:hAnsi="宋体" w:cs="宋体"/>
                <w:sz w:val="20"/>
              </w:rPr>
              <w:t>部门：天津市西青区交通运输管理局</w:t>
            </w:r>
          </w:p>
        </w:tc>
        <w:tc>
          <w:tcPr>
            <w:tcW w:w="2000" w:type="dxa"/>
          </w:tcPr>
          <w:p w14:paraId="57D0888F">
            <w:pPr>
              <w:jc w:val="center"/>
            </w:pPr>
          </w:p>
        </w:tc>
        <w:tc>
          <w:tcPr>
            <w:tcW w:w="5619" w:type="dxa"/>
          </w:tcPr>
          <w:p w14:paraId="21966DE2">
            <w:pPr>
              <w:jc w:val="right"/>
            </w:pPr>
            <w:r>
              <w:rPr>
                <w:rFonts w:ascii="宋体" w:hAnsi="宋体" w:cs="宋体"/>
                <w:sz w:val="20"/>
              </w:rPr>
              <w:t>单位：元</w:t>
            </w:r>
          </w:p>
        </w:tc>
      </w:tr>
    </w:tbl>
    <w:p w14:paraId="32E42EE1">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2301A9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1E9859EA">
            <w:pPr>
              <w:snapToGrid w:val="0"/>
              <w:jc w:val="center"/>
            </w:pPr>
            <w:r>
              <w:rPr>
                <w:rFonts w:ascii="宋体" w:hAnsi="宋体" w:cs="宋体"/>
                <w:color w:val="000000"/>
                <w:sz w:val="9"/>
              </w:rPr>
              <w:t>部门（单位）代码</w:t>
            </w:r>
          </w:p>
        </w:tc>
        <w:tc>
          <w:tcPr>
            <w:tcW w:w="1520" w:type="dxa"/>
            <w:vMerge w:val="restart"/>
            <w:vAlign w:val="center"/>
          </w:tcPr>
          <w:p w14:paraId="7DA8D0E1">
            <w:pPr>
              <w:snapToGrid w:val="0"/>
              <w:jc w:val="center"/>
            </w:pPr>
            <w:r>
              <w:rPr>
                <w:rFonts w:ascii="宋体" w:hAnsi="宋体" w:cs="宋体"/>
                <w:color w:val="000000"/>
                <w:sz w:val="9"/>
              </w:rPr>
              <w:t>部门（单位）名称</w:t>
            </w:r>
          </w:p>
        </w:tc>
        <w:tc>
          <w:tcPr>
            <w:tcW w:w="580" w:type="dxa"/>
            <w:vMerge w:val="restart"/>
            <w:vAlign w:val="center"/>
          </w:tcPr>
          <w:p w14:paraId="16ADA351">
            <w:pPr>
              <w:snapToGrid w:val="0"/>
              <w:jc w:val="center"/>
            </w:pPr>
            <w:r>
              <w:rPr>
                <w:rFonts w:ascii="宋体" w:hAnsi="宋体" w:cs="宋体"/>
                <w:color w:val="000000"/>
                <w:sz w:val="9"/>
              </w:rPr>
              <w:t>合计</w:t>
            </w:r>
          </w:p>
        </w:tc>
        <w:tc>
          <w:tcPr>
            <w:tcW w:w="5800" w:type="dxa"/>
            <w:gridSpan w:val="10"/>
            <w:vAlign w:val="center"/>
          </w:tcPr>
          <w:p w14:paraId="52CF781F">
            <w:pPr>
              <w:snapToGrid w:val="0"/>
              <w:jc w:val="center"/>
            </w:pPr>
            <w:r>
              <w:rPr>
                <w:rFonts w:ascii="宋体" w:hAnsi="宋体" w:cs="宋体"/>
                <w:color w:val="000000"/>
                <w:sz w:val="9"/>
              </w:rPr>
              <w:t>本年收入</w:t>
            </w:r>
          </w:p>
        </w:tc>
        <w:tc>
          <w:tcPr>
            <w:tcW w:w="4718" w:type="dxa"/>
            <w:gridSpan w:val="8"/>
            <w:vAlign w:val="center"/>
          </w:tcPr>
          <w:p w14:paraId="6406A726">
            <w:pPr>
              <w:snapToGrid w:val="0"/>
              <w:jc w:val="center"/>
            </w:pPr>
            <w:r>
              <w:rPr>
                <w:rFonts w:ascii="宋体" w:hAnsi="宋体" w:cs="宋体"/>
                <w:color w:val="000000"/>
                <w:sz w:val="9"/>
              </w:rPr>
              <w:t>上年结转和结余</w:t>
            </w:r>
          </w:p>
        </w:tc>
      </w:tr>
      <w:tr w14:paraId="4F7AFA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59E24FC"/>
        </w:tc>
        <w:tc>
          <w:tcPr>
            <w:tcW w:w="1520" w:type="dxa"/>
            <w:vMerge w:val="continue"/>
            <w:vAlign w:val="center"/>
          </w:tcPr>
          <w:p w14:paraId="41F2B35A"/>
        </w:tc>
        <w:tc>
          <w:tcPr>
            <w:tcW w:w="580" w:type="dxa"/>
            <w:vMerge w:val="continue"/>
            <w:vAlign w:val="center"/>
          </w:tcPr>
          <w:p w14:paraId="629EC012"/>
        </w:tc>
        <w:tc>
          <w:tcPr>
            <w:tcW w:w="580" w:type="dxa"/>
            <w:vMerge w:val="restart"/>
            <w:vAlign w:val="center"/>
          </w:tcPr>
          <w:p w14:paraId="0D0928D7">
            <w:pPr>
              <w:snapToGrid w:val="0"/>
              <w:jc w:val="center"/>
            </w:pPr>
            <w:r>
              <w:rPr>
                <w:rFonts w:ascii="宋体" w:hAnsi="宋体" w:cs="宋体"/>
                <w:color w:val="000000"/>
                <w:sz w:val="9"/>
              </w:rPr>
              <w:t>小计</w:t>
            </w:r>
          </w:p>
        </w:tc>
        <w:tc>
          <w:tcPr>
            <w:tcW w:w="580" w:type="dxa"/>
            <w:vMerge w:val="restart"/>
            <w:vAlign w:val="center"/>
          </w:tcPr>
          <w:p w14:paraId="0720F363">
            <w:pPr>
              <w:snapToGrid w:val="0"/>
              <w:jc w:val="center"/>
            </w:pPr>
            <w:r>
              <w:rPr>
                <w:rFonts w:ascii="宋体" w:hAnsi="宋体" w:cs="宋体"/>
                <w:color w:val="000000"/>
                <w:sz w:val="9"/>
              </w:rPr>
              <w:t>一般公共预算</w:t>
            </w:r>
          </w:p>
        </w:tc>
        <w:tc>
          <w:tcPr>
            <w:tcW w:w="580" w:type="dxa"/>
            <w:vMerge w:val="restart"/>
            <w:vAlign w:val="center"/>
          </w:tcPr>
          <w:p w14:paraId="5ACE1635">
            <w:pPr>
              <w:snapToGrid w:val="0"/>
              <w:jc w:val="center"/>
            </w:pPr>
            <w:r>
              <w:rPr>
                <w:rFonts w:ascii="宋体" w:hAnsi="宋体" w:cs="宋体"/>
                <w:color w:val="000000"/>
                <w:sz w:val="9"/>
              </w:rPr>
              <w:t>政府性基金预算</w:t>
            </w:r>
          </w:p>
        </w:tc>
        <w:tc>
          <w:tcPr>
            <w:tcW w:w="580" w:type="dxa"/>
            <w:vMerge w:val="restart"/>
            <w:vAlign w:val="center"/>
          </w:tcPr>
          <w:p w14:paraId="21392929">
            <w:pPr>
              <w:snapToGrid w:val="0"/>
              <w:jc w:val="center"/>
            </w:pPr>
            <w:r>
              <w:rPr>
                <w:rFonts w:ascii="宋体" w:hAnsi="宋体" w:cs="宋体"/>
                <w:color w:val="000000"/>
                <w:sz w:val="9"/>
              </w:rPr>
              <w:t>国有资本经营预算算</w:t>
            </w:r>
          </w:p>
        </w:tc>
        <w:tc>
          <w:tcPr>
            <w:tcW w:w="580" w:type="dxa"/>
            <w:vMerge w:val="restart"/>
            <w:vAlign w:val="center"/>
          </w:tcPr>
          <w:p w14:paraId="00D1AC3C">
            <w:pPr>
              <w:snapToGrid w:val="0"/>
              <w:jc w:val="center"/>
            </w:pPr>
            <w:r>
              <w:rPr>
                <w:rFonts w:ascii="宋体" w:hAnsi="宋体" w:cs="宋体"/>
                <w:color w:val="000000"/>
                <w:sz w:val="9"/>
              </w:rPr>
              <w:t>财政专户管理资金</w:t>
            </w:r>
          </w:p>
        </w:tc>
        <w:tc>
          <w:tcPr>
            <w:tcW w:w="580" w:type="dxa"/>
            <w:vMerge w:val="restart"/>
            <w:vAlign w:val="center"/>
          </w:tcPr>
          <w:p w14:paraId="65335ECB">
            <w:pPr>
              <w:snapToGrid w:val="0"/>
              <w:jc w:val="center"/>
            </w:pPr>
            <w:r>
              <w:rPr>
                <w:rFonts w:ascii="宋体" w:hAnsi="宋体" w:cs="宋体"/>
                <w:color w:val="000000"/>
                <w:sz w:val="9"/>
              </w:rPr>
              <w:t>事业收入</w:t>
            </w:r>
          </w:p>
        </w:tc>
        <w:tc>
          <w:tcPr>
            <w:tcW w:w="580" w:type="dxa"/>
            <w:vMerge w:val="restart"/>
            <w:vAlign w:val="center"/>
          </w:tcPr>
          <w:p w14:paraId="59EC101D">
            <w:pPr>
              <w:snapToGrid w:val="0"/>
              <w:jc w:val="center"/>
            </w:pPr>
            <w:r>
              <w:rPr>
                <w:rFonts w:ascii="宋体" w:hAnsi="宋体" w:cs="宋体"/>
                <w:color w:val="000000"/>
                <w:sz w:val="9"/>
              </w:rPr>
              <w:t>事业单位经营收入</w:t>
            </w:r>
          </w:p>
        </w:tc>
        <w:tc>
          <w:tcPr>
            <w:tcW w:w="580" w:type="dxa"/>
            <w:vMerge w:val="restart"/>
            <w:vAlign w:val="center"/>
          </w:tcPr>
          <w:p w14:paraId="1A56DA54">
            <w:pPr>
              <w:snapToGrid w:val="0"/>
              <w:jc w:val="center"/>
            </w:pPr>
            <w:r>
              <w:rPr>
                <w:rFonts w:ascii="宋体" w:hAnsi="宋体" w:cs="宋体"/>
                <w:color w:val="000000"/>
                <w:sz w:val="9"/>
              </w:rPr>
              <w:t>上级补助收入</w:t>
            </w:r>
          </w:p>
        </w:tc>
        <w:tc>
          <w:tcPr>
            <w:tcW w:w="580" w:type="dxa"/>
            <w:vMerge w:val="restart"/>
            <w:vAlign w:val="center"/>
          </w:tcPr>
          <w:p w14:paraId="11C2420C">
            <w:pPr>
              <w:snapToGrid w:val="0"/>
              <w:jc w:val="center"/>
            </w:pPr>
            <w:r>
              <w:rPr>
                <w:rFonts w:ascii="宋体" w:hAnsi="宋体" w:cs="宋体"/>
                <w:color w:val="000000"/>
                <w:sz w:val="9"/>
              </w:rPr>
              <w:t>附属单位上缴收入</w:t>
            </w:r>
          </w:p>
        </w:tc>
        <w:tc>
          <w:tcPr>
            <w:tcW w:w="580" w:type="dxa"/>
            <w:vMerge w:val="restart"/>
            <w:vAlign w:val="center"/>
          </w:tcPr>
          <w:p w14:paraId="53AF0805">
            <w:pPr>
              <w:snapToGrid w:val="0"/>
              <w:jc w:val="center"/>
            </w:pPr>
            <w:r>
              <w:rPr>
                <w:rFonts w:ascii="宋体" w:hAnsi="宋体" w:cs="宋体"/>
                <w:color w:val="000000"/>
                <w:sz w:val="9"/>
              </w:rPr>
              <w:t>其他收入</w:t>
            </w:r>
          </w:p>
        </w:tc>
        <w:tc>
          <w:tcPr>
            <w:tcW w:w="580" w:type="dxa"/>
            <w:vMerge w:val="restart"/>
            <w:vAlign w:val="center"/>
          </w:tcPr>
          <w:p w14:paraId="2075371D">
            <w:pPr>
              <w:snapToGrid w:val="0"/>
              <w:jc w:val="center"/>
            </w:pPr>
            <w:r>
              <w:rPr>
                <w:rFonts w:ascii="宋体" w:hAnsi="宋体" w:cs="宋体"/>
                <w:color w:val="000000"/>
                <w:sz w:val="9"/>
              </w:rPr>
              <w:t>小计</w:t>
            </w:r>
          </w:p>
        </w:tc>
        <w:tc>
          <w:tcPr>
            <w:tcW w:w="2320" w:type="dxa"/>
            <w:gridSpan w:val="4"/>
            <w:vAlign w:val="center"/>
          </w:tcPr>
          <w:p w14:paraId="7D7ED128">
            <w:pPr>
              <w:snapToGrid w:val="0"/>
              <w:jc w:val="center"/>
            </w:pPr>
            <w:r>
              <w:rPr>
                <w:rFonts w:ascii="宋体" w:hAnsi="宋体" w:cs="宋体"/>
                <w:color w:val="000000"/>
                <w:sz w:val="9"/>
              </w:rPr>
              <w:t>财政拨款结转结余</w:t>
            </w:r>
          </w:p>
        </w:tc>
        <w:tc>
          <w:tcPr>
            <w:tcW w:w="1818" w:type="dxa"/>
            <w:gridSpan w:val="3"/>
            <w:vAlign w:val="center"/>
          </w:tcPr>
          <w:p w14:paraId="50B52AA1">
            <w:pPr>
              <w:snapToGrid w:val="0"/>
              <w:jc w:val="center"/>
            </w:pPr>
            <w:r>
              <w:rPr>
                <w:rFonts w:ascii="宋体" w:hAnsi="宋体" w:cs="宋体"/>
                <w:color w:val="000000"/>
                <w:sz w:val="9"/>
              </w:rPr>
              <w:t>非财政拨款结转结余</w:t>
            </w:r>
          </w:p>
        </w:tc>
      </w:tr>
      <w:tr w14:paraId="4029A7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A1E9EC5"/>
        </w:tc>
        <w:tc>
          <w:tcPr>
            <w:tcW w:w="1520" w:type="dxa"/>
            <w:vMerge w:val="continue"/>
            <w:vAlign w:val="center"/>
          </w:tcPr>
          <w:p w14:paraId="1D5379AA"/>
        </w:tc>
        <w:tc>
          <w:tcPr>
            <w:tcW w:w="580" w:type="dxa"/>
            <w:vMerge w:val="continue"/>
            <w:vAlign w:val="center"/>
          </w:tcPr>
          <w:p w14:paraId="18E72055"/>
        </w:tc>
        <w:tc>
          <w:tcPr>
            <w:tcW w:w="580" w:type="dxa"/>
            <w:vMerge w:val="continue"/>
            <w:vAlign w:val="center"/>
          </w:tcPr>
          <w:p w14:paraId="02FE0B54"/>
        </w:tc>
        <w:tc>
          <w:tcPr>
            <w:tcW w:w="580" w:type="dxa"/>
            <w:vMerge w:val="continue"/>
            <w:vAlign w:val="center"/>
          </w:tcPr>
          <w:p w14:paraId="7AABCE08"/>
        </w:tc>
        <w:tc>
          <w:tcPr>
            <w:tcW w:w="580" w:type="dxa"/>
            <w:vMerge w:val="continue"/>
            <w:vAlign w:val="center"/>
          </w:tcPr>
          <w:p w14:paraId="5E5684EA"/>
        </w:tc>
        <w:tc>
          <w:tcPr>
            <w:tcW w:w="580" w:type="dxa"/>
            <w:vMerge w:val="continue"/>
            <w:vAlign w:val="center"/>
          </w:tcPr>
          <w:p w14:paraId="72AFD0AF"/>
        </w:tc>
        <w:tc>
          <w:tcPr>
            <w:tcW w:w="580" w:type="dxa"/>
            <w:vMerge w:val="continue"/>
            <w:vAlign w:val="center"/>
          </w:tcPr>
          <w:p w14:paraId="343C16EB"/>
        </w:tc>
        <w:tc>
          <w:tcPr>
            <w:tcW w:w="580" w:type="dxa"/>
            <w:vMerge w:val="continue"/>
            <w:vAlign w:val="center"/>
          </w:tcPr>
          <w:p w14:paraId="009BFD3E"/>
        </w:tc>
        <w:tc>
          <w:tcPr>
            <w:tcW w:w="580" w:type="dxa"/>
            <w:vMerge w:val="continue"/>
            <w:vAlign w:val="center"/>
          </w:tcPr>
          <w:p w14:paraId="1EEF66A3"/>
        </w:tc>
        <w:tc>
          <w:tcPr>
            <w:tcW w:w="580" w:type="dxa"/>
            <w:vMerge w:val="continue"/>
            <w:vAlign w:val="center"/>
          </w:tcPr>
          <w:p w14:paraId="00448B40"/>
        </w:tc>
        <w:tc>
          <w:tcPr>
            <w:tcW w:w="580" w:type="dxa"/>
            <w:vMerge w:val="continue"/>
            <w:vAlign w:val="center"/>
          </w:tcPr>
          <w:p w14:paraId="3EC9C0DB"/>
        </w:tc>
        <w:tc>
          <w:tcPr>
            <w:tcW w:w="580" w:type="dxa"/>
            <w:vMerge w:val="continue"/>
            <w:vAlign w:val="center"/>
          </w:tcPr>
          <w:p w14:paraId="6858BE9E"/>
        </w:tc>
        <w:tc>
          <w:tcPr>
            <w:tcW w:w="580" w:type="dxa"/>
            <w:vMerge w:val="continue"/>
            <w:vAlign w:val="center"/>
          </w:tcPr>
          <w:p w14:paraId="4CB24E36"/>
        </w:tc>
        <w:tc>
          <w:tcPr>
            <w:tcW w:w="580" w:type="dxa"/>
            <w:vAlign w:val="center"/>
          </w:tcPr>
          <w:p w14:paraId="093914EE">
            <w:pPr>
              <w:snapToGrid w:val="0"/>
              <w:jc w:val="center"/>
            </w:pPr>
            <w:r>
              <w:rPr>
                <w:rFonts w:ascii="宋体" w:hAnsi="宋体" w:cs="宋体"/>
                <w:color w:val="000000"/>
                <w:sz w:val="9"/>
              </w:rPr>
              <w:t>小计</w:t>
            </w:r>
          </w:p>
        </w:tc>
        <w:tc>
          <w:tcPr>
            <w:tcW w:w="580" w:type="dxa"/>
            <w:vAlign w:val="center"/>
          </w:tcPr>
          <w:p w14:paraId="44335F7C">
            <w:pPr>
              <w:snapToGrid w:val="0"/>
              <w:jc w:val="center"/>
            </w:pPr>
            <w:r>
              <w:rPr>
                <w:rFonts w:ascii="宋体" w:hAnsi="宋体" w:cs="宋体"/>
                <w:color w:val="000000"/>
                <w:sz w:val="9"/>
              </w:rPr>
              <w:t>一般公共预算</w:t>
            </w:r>
          </w:p>
        </w:tc>
        <w:tc>
          <w:tcPr>
            <w:tcW w:w="580" w:type="dxa"/>
            <w:vAlign w:val="center"/>
          </w:tcPr>
          <w:p w14:paraId="3CC87405">
            <w:pPr>
              <w:snapToGrid w:val="0"/>
              <w:jc w:val="center"/>
            </w:pPr>
            <w:r>
              <w:rPr>
                <w:rFonts w:ascii="宋体" w:hAnsi="宋体" w:cs="宋体"/>
                <w:color w:val="000000"/>
                <w:sz w:val="9"/>
              </w:rPr>
              <w:t>政府性基金预算</w:t>
            </w:r>
          </w:p>
        </w:tc>
        <w:tc>
          <w:tcPr>
            <w:tcW w:w="580" w:type="dxa"/>
            <w:vAlign w:val="center"/>
          </w:tcPr>
          <w:p w14:paraId="2C840481">
            <w:pPr>
              <w:snapToGrid w:val="0"/>
              <w:jc w:val="center"/>
            </w:pPr>
            <w:r>
              <w:rPr>
                <w:rFonts w:ascii="宋体" w:hAnsi="宋体" w:cs="宋体"/>
                <w:color w:val="000000"/>
                <w:sz w:val="9"/>
              </w:rPr>
              <w:t>国有资本经营预算</w:t>
            </w:r>
          </w:p>
        </w:tc>
        <w:tc>
          <w:tcPr>
            <w:tcW w:w="580" w:type="dxa"/>
            <w:vAlign w:val="center"/>
          </w:tcPr>
          <w:p w14:paraId="74F718ED">
            <w:pPr>
              <w:snapToGrid w:val="0"/>
              <w:jc w:val="center"/>
            </w:pPr>
            <w:r>
              <w:rPr>
                <w:rFonts w:ascii="宋体" w:hAnsi="宋体" w:cs="宋体"/>
                <w:color w:val="000000"/>
                <w:sz w:val="9"/>
              </w:rPr>
              <w:t>小计</w:t>
            </w:r>
          </w:p>
        </w:tc>
        <w:tc>
          <w:tcPr>
            <w:tcW w:w="580" w:type="dxa"/>
            <w:vAlign w:val="center"/>
          </w:tcPr>
          <w:p w14:paraId="5B09AA26">
            <w:pPr>
              <w:snapToGrid w:val="0"/>
              <w:jc w:val="center"/>
            </w:pPr>
            <w:r>
              <w:rPr>
                <w:rFonts w:ascii="宋体" w:hAnsi="宋体" w:cs="宋体"/>
                <w:color w:val="000000"/>
                <w:sz w:val="9"/>
              </w:rPr>
              <w:t>财政专户管理资金</w:t>
            </w:r>
          </w:p>
        </w:tc>
        <w:tc>
          <w:tcPr>
            <w:tcW w:w="658" w:type="dxa"/>
            <w:vAlign w:val="center"/>
          </w:tcPr>
          <w:p w14:paraId="5C4ECA84">
            <w:pPr>
              <w:snapToGrid w:val="0"/>
              <w:jc w:val="center"/>
            </w:pPr>
            <w:r>
              <w:rPr>
                <w:rFonts w:ascii="宋体" w:hAnsi="宋体" w:cs="宋体"/>
                <w:color w:val="000000"/>
                <w:sz w:val="9"/>
              </w:rPr>
              <w:t>单位资金</w:t>
            </w:r>
          </w:p>
        </w:tc>
      </w:tr>
      <w:tr w14:paraId="6F3341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72EE33A8">
            <w:pPr>
              <w:snapToGrid w:val="0"/>
              <w:jc w:val="center"/>
            </w:pPr>
            <w:r>
              <w:rPr>
                <w:rFonts w:ascii="宋体" w:hAnsi="宋体" w:cs="宋体"/>
                <w:color w:val="000000"/>
                <w:sz w:val="9"/>
              </w:rPr>
              <w:t>合计</w:t>
            </w:r>
          </w:p>
        </w:tc>
        <w:tc>
          <w:tcPr>
            <w:tcW w:w="580" w:type="dxa"/>
            <w:vAlign w:val="center"/>
          </w:tcPr>
          <w:p w14:paraId="107C2D7E">
            <w:pPr>
              <w:snapToGrid w:val="0"/>
              <w:jc w:val="right"/>
            </w:pPr>
            <w:r>
              <w:rPr>
                <w:rFonts w:ascii="宋体" w:hAnsi="宋体" w:cs="宋体"/>
                <w:color w:val="000000"/>
                <w:sz w:val="9"/>
              </w:rPr>
              <w:t>294,734,465.50</w:t>
            </w:r>
          </w:p>
        </w:tc>
        <w:tc>
          <w:tcPr>
            <w:tcW w:w="580" w:type="dxa"/>
            <w:vAlign w:val="center"/>
          </w:tcPr>
          <w:p w14:paraId="4C013AFA">
            <w:pPr>
              <w:snapToGrid w:val="0"/>
              <w:jc w:val="right"/>
            </w:pPr>
            <w:r>
              <w:rPr>
                <w:rFonts w:ascii="宋体" w:hAnsi="宋体" w:cs="宋体"/>
                <w:color w:val="000000"/>
                <w:sz w:val="9"/>
              </w:rPr>
              <w:t>294,734,465.50</w:t>
            </w:r>
          </w:p>
        </w:tc>
        <w:tc>
          <w:tcPr>
            <w:tcW w:w="580" w:type="dxa"/>
            <w:vAlign w:val="center"/>
          </w:tcPr>
          <w:p w14:paraId="71D90CCF">
            <w:pPr>
              <w:snapToGrid w:val="0"/>
              <w:jc w:val="right"/>
            </w:pPr>
            <w:r>
              <w:rPr>
                <w:rFonts w:ascii="宋体" w:hAnsi="宋体" w:cs="宋体"/>
                <w:color w:val="000000"/>
                <w:sz w:val="9"/>
              </w:rPr>
              <w:t>294,734,465.50</w:t>
            </w:r>
          </w:p>
        </w:tc>
        <w:tc>
          <w:tcPr>
            <w:tcW w:w="580" w:type="dxa"/>
            <w:vAlign w:val="center"/>
          </w:tcPr>
          <w:p w14:paraId="76D01097"/>
        </w:tc>
        <w:tc>
          <w:tcPr>
            <w:tcW w:w="580" w:type="dxa"/>
            <w:vAlign w:val="center"/>
          </w:tcPr>
          <w:p w14:paraId="5CE9454D"/>
        </w:tc>
        <w:tc>
          <w:tcPr>
            <w:tcW w:w="580" w:type="dxa"/>
            <w:vAlign w:val="center"/>
          </w:tcPr>
          <w:p w14:paraId="6F5E7FDA"/>
        </w:tc>
        <w:tc>
          <w:tcPr>
            <w:tcW w:w="580" w:type="dxa"/>
            <w:vAlign w:val="center"/>
          </w:tcPr>
          <w:p w14:paraId="63A7E532"/>
        </w:tc>
        <w:tc>
          <w:tcPr>
            <w:tcW w:w="580" w:type="dxa"/>
            <w:vAlign w:val="center"/>
          </w:tcPr>
          <w:p w14:paraId="08B67E0B"/>
        </w:tc>
        <w:tc>
          <w:tcPr>
            <w:tcW w:w="580" w:type="dxa"/>
            <w:vAlign w:val="center"/>
          </w:tcPr>
          <w:p w14:paraId="2A0C7B90"/>
        </w:tc>
        <w:tc>
          <w:tcPr>
            <w:tcW w:w="580" w:type="dxa"/>
            <w:vAlign w:val="center"/>
          </w:tcPr>
          <w:p w14:paraId="12116477"/>
        </w:tc>
        <w:tc>
          <w:tcPr>
            <w:tcW w:w="580" w:type="dxa"/>
            <w:vAlign w:val="center"/>
          </w:tcPr>
          <w:p w14:paraId="473569F6"/>
        </w:tc>
        <w:tc>
          <w:tcPr>
            <w:tcW w:w="580" w:type="dxa"/>
            <w:vAlign w:val="center"/>
          </w:tcPr>
          <w:p w14:paraId="698AE077"/>
        </w:tc>
        <w:tc>
          <w:tcPr>
            <w:tcW w:w="580" w:type="dxa"/>
            <w:vAlign w:val="center"/>
          </w:tcPr>
          <w:p w14:paraId="58B6CAD9"/>
        </w:tc>
        <w:tc>
          <w:tcPr>
            <w:tcW w:w="580" w:type="dxa"/>
            <w:vAlign w:val="center"/>
          </w:tcPr>
          <w:p w14:paraId="314BFDCF"/>
        </w:tc>
        <w:tc>
          <w:tcPr>
            <w:tcW w:w="580" w:type="dxa"/>
            <w:vAlign w:val="center"/>
          </w:tcPr>
          <w:p w14:paraId="354D0F98"/>
        </w:tc>
        <w:tc>
          <w:tcPr>
            <w:tcW w:w="580" w:type="dxa"/>
            <w:vAlign w:val="center"/>
          </w:tcPr>
          <w:p w14:paraId="7267FFAB"/>
        </w:tc>
        <w:tc>
          <w:tcPr>
            <w:tcW w:w="580" w:type="dxa"/>
            <w:vAlign w:val="center"/>
          </w:tcPr>
          <w:p w14:paraId="2DACDFEC"/>
        </w:tc>
        <w:tc>
          <w:tcPr>
            <w:tcW w:w="580" w:type="dxa"/>
            <w:vAlign w:val="center"/>
          </w:tcPr>
          <w:p w14:paraId="50149A5A"/>
        </w:tc>
        <w:tc>
          <w:tcPr>
            <w:tcW w:w="658" w:type="dxa"/>
            <w:vAlign w:val="center"/>
          </w:tcPr>
          <w:p w14:paraId="58E2686A"/>
        </w:tc>
      </w:tr>
      <w:tr w14:paraId="5AB492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1729D2F">
            <w:pPr>
              <w:snapToGrid w:val="0"/>
              <w:jc w:val="center"/>
            </w:pPr>
            <w:r>
              <w:rPr>
                <w:rFonts w:ascii="宋体" w:hAnsi="宋体" w:cs="宋体"/>
                <w:color w:val="000000"/>
                <w:sz w:val="9"/>
              </w:rPr>
              <w:t>327101</w:t>
            </w:r>
          </w:p>
        </w:tc>
        <w:tc>
          <w:tcPr>
            <w:tcW w:w="1520" w:type="dxa"/>
            <w:vAlign w:val="center"/>
          </w:tcPr>
          <w:p w14:paraId="1C4E60F2">
            <w:pPr>
              <w:snapToGrid w:val="0"/>
              <w:jc w:val="center"/>
            </w:pPr>
            <w:r>
              <w:rPr>
                <w:rFonts w:ascii="宋体" w:hAnsi="宋体" w:cs="宋体"/>
                <w:color w:val="000000"/>
                <w:sz w:val="9"/>
              </w:rPr>
              <w:t>天津市西青区交通运输管理局（本级）</w:t>
            </w:r>
          </w:p>
        </w:tc>
        <w:tc>
          <w:tcPr>
            <w:tcW w:w="580" w:type="dxa"/>
            <w:vAlign w:val="center"/>
          </w:tcPr>
          <w:p w14:paraId="0E4A4373">
            <w:pPr>
              <w:snapToGrid w:val="0"/>
              <w:jc w:val="right"/>
            </w:pPr>
            <w:r>
              <w:rPr>
                <w:rFonts w:ascii="宋体" w:hAnsi="宋体" w:cs="宋体"/>
                <w:color w:val="000000"/>
                <w:sz w:val="9"/>
              </w:rPr>
              <w:t>168,687,387.53</w:t>
            </w:r>
          </w:p>
        </w:tc>
        <w:tc>
          <w:tcPr>
            <w:tcW w:w="580" w:type="dxa"/>
            <w:vAlign w:val="center"/>
          </w:tcPr>
          <w:p w14:paraId="09F4F0BC">
            <w:pPr>
              <w:snapToGrid w:val="0"/>
              <w:jc w:val="right"/>
            </w:pPr>
            <w:r>
              <w:rPr>
                <w:rFonts w:ascii="宋体" w:hAnsi="宋体" w:cs="宋体"/>
                <w:color w:val="000000"/>
                <w:sz w:val="9"/>
              </w:rPr>
              <w:t>168,687,387.53</w:t>
            </w:r>
          </w:p>
        </w:tc>
        <w:tc>
          <w:tcPr>
            <w:tcW w:w="580" w:type="dxa"/>
            <w:vAlign w:val="center"/>
          </w:tcPr>
          <w:p w14:paraId="08FB690F">
            <w:pPr>
              <w:snapToGrid w:val="0"/>
              <w:jc w:val="right"/>
            </w:pPr>
            <w:r>
              <w:rPr>
                <w:rFonts w:ascii="宋体" w:hAnsi="宋体" w:cs="宋体"/>
                <w:color w:val="000000"/>
                <w:sz w:val="9"/>
              </w:rPr>
              <w:t>168,687,387.53</w:t>
            </w:r>
          </w:p>
        </w:tc>
        <w:tc>
          <w:tcPr>
            <w:tcW w:w="580" w:type="dxa"/>
            <w:vAlign w:val="center"/>
          </w:tcPr>
          <w:p w14:paraId="3A912956"/>
        </w:tc>
        <w:tc>
          <w:tcPr>
            <w:tcW w:w="580" w:type="dxa"/>
            <w:vAlign w:val="center"/>
          </w:tcPr>
          <w:p w14:paraId="0A389284"/>
        </w:tc>
        <w:tc>
          <w:tcPr>
            <w:tcW w:w="580" w:type="dxa"/>
            <w:vAlign w:val="center"/>
          </w:tcPr>
          <w:p w14:paraId="4A5B0226"/>
        </w:tc>
        <w:tc>
          <w:tcPr>
            <w:tcW w:w="580" w:type="dxa"/>
            <w:vAlign w:val="center"/>
          </w:tcPr>
          <w:p w14:paraId="61C5E4CD"/>
        </w:tc>
        <w:tc>
          <w:tcPr>
            <w:tcW w:w="580" w:type="dxa"/>
            <w:vAlign w:val="center"/>
          </w:tcPr>
          <w:p w14:paraId="0DC8EE50"/>
        </w:tc>
        <w:tc>
          <w:tcPr>
            <w:tcW w:w="580" w:type="dxa"/>
            <w:vAlign w:val="center"/>
          </w:tcPr>
          <w:p w14:paraId="16808B46"/>
        </w:tc>
        <w:tc>
          <w:tcPr>
            <w:tcW w:w="580" w:type="dxa"/>
            <w:vAlign w:val="center"/>
          </w:tcPr>
          <w:p w14:paraId="714187F1"/>
        </w:tc>
        <w:tc>
          <w:tcPr>
            <w:tcW w:w="580" w:type="dxa"/>
            <w:vAlign w:val="center"/>
          </w:tcPr>
          <w:p w14:paraId="5BBB27F3"/>
        </w:tc>
        <w:tc>
          <w:tcPr>
            <w:tcW w:w="580" w:type="dxa"/>
            <w:vAlign w:val="center"/>
          </w:tcPr>
          <w:p w14:paraId="3651398A"/>
        </w:tc>
        <w:tc>
          <w:tcPr>
            <w:tcW w:w="580" w:type="dxa"/>
            <w:vAlign w:val="center"/>
          </w:tcPr>
          <w:p w14:paraId="6FB3991F"/>
        </w:tc>
        <w:tc>
          <w:tcPr>
            <w:tcW w:w="580" w:type="dxa"/>
            <w:vAlign w:val="center"/>
          </w:tcPr>
          <w:p w14:paraId="3C5BF768"/>
        </w:tc>
        <w:tc>
          <w:tcPr>
            <w:tcW w:w="580" w:type="dxa"/>
            <w:vAlign w:val="center"/>
          </w:tcPr>
          <w:p w14:paraId="04D8864C"/>
        </w:tc>
        <w:tc>
          <w:tcPr>
            <w:tcW w:w="580" w:type="dxa"/>
            <w:vAlign w:val="center"/>
          </w:tcPr>
          <w:p w14:paraId="6E9137DA"/>
        </w:tc>
        <w:tc>
          <w:tcPr>
            <w:tcW w:w="580" w:type="dxa"/>
            <w:vAlign w:val="center"/>
          </w:tcPr>
          <w:p w14:paraId="60D86C68"/>
        </w:tc>
        <w:tc>
          <w:tcPr>
            <w:tcW w:w="580" w:type="dxa"/>
            <w:vAlign w:val="center"/>
          </w:tcPr>
          <w:p w14:paraId="7DCD8B0F"/>
        </w:tc>
        <w:tc>
          <w:tcPr>
            <w:tcW w:w="658" w:type="dxa"/>
            <w:vAlign w:val="center"/>
          </w:tcPr>
          <w:p w14:paraId="2DB0E1C4"/>
        </w:tc>
      </w:tr>
      <w:tr w14:paraId="4A6889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A9BC89F">
            <w:pPr>
              <w:snapToGrid w:val="0"/>
              <w:jc w:val="center"/>
            </w:pPr>
            <w:r>
              <w:rPr>
                <w:rFonts w:ascii="宋体" w:hAnsi="宋体" w:cs="宋体"/>
                <w:color w:val="000000"/>
                <w:sz w:val="9"/>
              </w:rPr>
              <w:t>327201</w:t>
            </w:r>
          </w:p>
        </w:tc>
        <w:tc>
          <w:tcPr>
            <w:tcW w:w="1520" w:type="dxa"/>
            <w:vAlign w:val="center"/>
          </w:tcPr>
          <w:p w14:paraId="5DE171FD">
            <w:pPr>
              <w:snapToGrid w:val="0"/>
              <w:jc w:val="center"/>
            </w:pPr>
            <w:r>
              <w:rPr>
                <w:rFonts w:ascii="宋体" w:hAnsi="宋体" w:cs="宋体"/>
                <w:color w:val="000000"/>
                <w:sz w:val="9"/>
              </w:rPr>
              <w:t>天津市西青区交通运输服务中心</w:t>
            </w:r>
          </w:p>
        </w:tc>
        <w:tc>
          <w:tcPr>
            <w:tcW w:w="580" w:type="dxa"/>
            <w:vAlign w:val="center"/>
          </w:tcPr>
          <w:p w14:paraId="2190210C">
            <w:pPr>
              <w:snapToGrid w:val="0"/>
              <w:jc w:val="right"/>
            </w:pPr>
            <w:r>
              <w:rPr>
                <w:rFonts w:ascii="宋体" w:hAnsi="宋体" w:cs="宋体"/>
                <w:color w:val="000000"/>
                <w:sz w:val="9"/>
              </w:rPr>
              <w:t>3,401,393.60</w:t>
            </w:r>
          </w:p>
        </w:tc>
        <w:tc>
          <w:tcPr>
            <w:tcW w:w="580" w:type="dxa"/>
            <w:vAlign w:val="center"/>
          </w:tcPr>
          <w:p w14:paraId="1050676E">
            <w:pPr>
              <w:snapToGrid w:val="0"/>
              <w:jc w:val="right"/>
            </w:pPr>
            <w:r>
              <w:rPr>
                <w:rFonts w:ascii="宋体" w:hAnsi="宋体" w:cs="宋体"/>
                <w:color w:val="000000"/>
                <w:sz w:val="9"/>
              </w:rPr>
              <w:t>3,401,393.60</w:t>
            </w:r>
          </w:p>
        </w:tc>
        <w:tc>
          <w:tcPr>
            <w:tcW w:w="580" w:type="dxa"/>
            <w:vAlign w:val="center"/>
          </w:tcPr>
          <w:p w14:paraId="3B056351">
            <w:pPr>
              <w:snapToGrid w:val="0"/>
              <w:jc w:val="right"/>
            </w:pPr>
            <w:r>
              <w:rPr>
                <w:rFonts w:ascii="宋体" w:hAnsi="宋体" w:cs="宋体"/>
                <w:color w:val="000000"/>
                <w:sz w:val="9"/>
              </w:rPr>
              <w:t>3,401,393.60</w:t>
            </w:r>
          </w:p>
        </w:tc>
        <w:tc>
          <w:tcPr>
            <w:tcW w:w="580" w:type="dxa"/>
            <w:vAlign w:val="center"/>
          </w:tcPr>
          <w:p w14:paraId="6C7EA5CA"/>
        </w:tc>
        <w:tc>
          <w:tcPr>
            <w:tcW w:w="580" w:type="dxa"/>
            <w:vAlign w:val="center"/>
          </w:tcPr>
          <w:p w14:paraId="1EB36EA6"/>
        </w:tc>
        <w:tc>
          <w:tcPr>
            <w:tcW w:w="580" w:type="dxa"/>
            <w:vAlign w:val="center"/>
          </w:tcPr>
          <w:p w14:paraId="3ED0214C"/>
        </w:tc>
        <w:tc>
          <w:tcPr>
            <w:tcW w:w="580" w:type="dxa"/>
            <w:vAlign w:val="center"/>
          </w:tcPr>
          <w:p w14:paraId="4C2CE9E5"/>
        </w:tc>
        <w:tc>
          <w:tcPr>
            <w:tcW w:w="580" w:type="dxa"/>
            <w:vAlign w:val="center"/>
          </w:tcPr>
          <w:p w14:paraId="152AF850"/>
        </w:tc>
        <w:tc>
          <w:tcPr>
            <w:tcW w:w="580" w:type="dxa"/>
            <w:vAlign w:val="center"/>
          </w:tcPr>
          <w:p w14:paraId="6C482F46"/>
        </w:tc>
        <w:tc>
          <w:tcPr>
            <w:tcW w:w="580" w:type="dxa"/>
            <w:vAlign w:val="center"/>
          </w:tcPr>
          <w:p w14:paraId="160AD727"/>
        </w:tc>
        <w:tc>
          <w:tcPr>
            <w:tcW w:w="580" w:type="dxa"/>
            <w:vAlign w:val="center"/>
          </w:tcPr>
          <w:p w14:paraId="48DB58BB"/>
        </w:tc>
        <w:tc>
          <w:tcPr>
            <w:tcW w:w="580" w:type="dxa"/>
            <w:vAlign w:val="center"/>
          </w:tcPr>
          <w:p w14:paraId="19676803"/>
        </w:tc>
        <w:tc>
          <w:tcPr>
            <w:tcW w:w="580" w:type="dxa"/>
            <w:vAlign w:val="center"/>
          </w:tcPr>
          <w:p w14:paraId="0C6D3F20"/>
        </w:tc>
        <w:tc>
          <w:tcPr>
            <w:tcW w:w="580" w:type="dxa"/>
            <w:vAlign w:val="center"/>
          </w:tcPr>
          <w:p w14:paraId="13C2348F"/>
        </w:tc>
        <w:tc>
          <w:tcPr>
            <w:tcW w:w="580" w:type="dxa"/>
            <w:vAlign w:val="center"/>
          </w:tcPr>
          <w:p w14:paraId="5C957BF2"/>
        </w:tc>
        <w:tc>
          <w:tcPr>
            <w:tcW w:w="580" w:type="dxa"/>
            <w:vAlign w:val="center"/>
          </w:tcPr>
          <w:p w14:paraId="1823B03C"/>
        </w:tc>
        <w:tc>
          <w:tcPr>
            <w:tcW w:w="580" w:type="dxa"/>
            <w:vAlign w:val="center"/>
          </w:tcPr>
          <w:p w14:paraId="03B8163A"/>
        </w:tc>
        <w:tc>
          <w:tcPr>
            <w:tcW w:w="580" w:type="dxa"/>
            <w:vAlign w:val="center"/>
          </w:tcPr>
          <w:p w14:paraId="3868BF45"/>
        </w:tc>
        <w:tc>
          <w:tcPr>
            <w:tcW w:w="658" w:type="dxa"/>
            <w:vAlign w:val="center"/>
          </w:tcPr>
          <w:p w14:paraId="69508F3F"/>
        </w:tc>
      </w:tr>
      <w:tr w14:paraId="527A26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0FD3E3F">
            <w:pPr>
              <w:snapToGrid w:val="0"/>
              <w:jc w:val="center"/>
            </w:pPr>
            <w:r>
              <w:rPr>
                <w:rFonts w:ascii="宋体" w:hAnsi="宋体" w:cs="宋体"/>
                <w:color w:val="000000"/>
                <w:sz w:val="9"/>
              </w:rPr>
              <w:t>327202</w:t>
            </w:r>
          </w:p>
        </w:tc>
        <w:tc>
          <w:tcPr>
            <w:tcW w:w="1520" w:type="dxa"/>
            <w:vAlign w:val="center"/>
          </w:tcPr>
          <w:p w14:paraId="7FC31884">
            <w:pPr>
              <w:snapToGrid w:val="0"/>
              <w:jc w:val="center"/>
            </w:pPr>
            <w:r>
              <w:rPr>
                <w:rFonts w:ascii="宋体" w:hAnsi="宋体" w:cs="宋体"/>
                <w:color w:val="000000"/>
                <w:sz w:val="9"/>
              </w:rPr>
              <w:t>天津市西青区公路建设养护中心</w:t>
            </w:r>
          </w:p>
        </w:tc>
        <w:tc>
          <w:tcPr>
            <w:tcW w:w="580" w:type="dxa"/>
            <w:vAlign w:val="center"/>
          </w:tcPr>
          <w:p w14:paraId="47740086">
            <w:pPr>
              <w:snapToGrid w:val="0"/>
              <w:jc w:val="right"/>
            </w:pPr>
            <w:r>
              <w:rPr>
                <w:rFonts w:ascii="宋体" w:hAnsi="宋体" w:cs="宋体"/>
                <w:color w:val="000000"/>
                <w:sz w:val="9"/>
              </w:rPr>
              <w:t>113,270,985.63</w:t>
            </w:r>
          </w:p>
        </w:tc>
        <w:tc>
          <w:tcPr>
            <w:tcW w:w="580" w:type="dxa"/>
            <w:vAlign w:val="center"/>
          </w:tcPr>
          <w:p w14:paraId="68681994">
            <w:pPr>
              <w:snapToGrid w:val="0"/>
              <w:jc w:val="right"/>
            </w:pPr>
            <w:r>
              <w:rPr>
                <w:rFonts w:ascii="宋体" w:hAnsi="宋体" w:cs="宋体"/>
                <w:color w:val="000000"/>
                <w:sz w:val="9"/>
              </w:rPr>
              <w:t>113,270,985.63</w:t>
            </w:r>
          </w:p>
        </w:tc>
        <w:tc>
          <w:tcPr>
            <w:tcW w:w="580" w:type="dxa"/>
            <w:vAlign w:val="center"/>
          </w:tcPr>
          <w:p w14:paraId="413A3EBF">
            <w:pPr>
              <w:snapToGrid w:val="0"/>
              <w:jc w:val="right"/>
            </w:pPr>
            <w:r>
              <w:rPr>
                <w:rFonts w:ascii="宋体" w:hAnsi="宋体" w:cs="宋体"/>
                <w:color w:val="000000"/>
                <w:sz w:val="9"/>
              </w:rPr>
              <w:t>113,270,985.63</w:t>
            </w:r>
          </w:p>
        </w:tc>
        <w:tc>
          <w:tcPr>
            <w:tcW w:w="580" w:type="dxa"/>
            <w:vAlign w:val="center"/>
          </w:tcPr>
          <w:p w14:paraId="3571DF65"/>
        </w:tc>
        <w:tc>
          <w:tcPr>
            <w:tcW w:w="580" w:type="dxa"/>
            <w:vAlign w:val="center"/>
          </w:tcPr>
          <w:p w14:paraId="1F22FF81"/>
        </w:tc>
        <w:tc>
          <w:tcPr>
            <w:tcW w:w="580" w:type="dxa"/>
            <w:vAlign w:val="center"/>
          </w:tcPr>
          <w:p w14:paraId="64643E61"/>
        </w:tc>
        <w:tc>
          <w:tcPr>
            <w:tcW w:w="580" w:type="dxa"/>
            <w:vAlign w:val="center"/>
          </w:tcPr>
          <w:p w14:paraId="5171DA99"/>
        </w:tc>
        <w:tc>
          <w:tcPr>
            <w:tcW w:w="580" w:type="dxa"/>
            <w:vAlign w:val="center"/>
          </w:tcPr>
          <w:p w14:paraId="341C5C62"/>
        </w:tc>
        <w:tc>
          <w:tcPr>
            <w:tcW w:w="580" w:type="dxa"/>
            <w:vAlign w:val="center"/>
          </w:tcPr>
          <w:p w14:paraId="6B27F377"/>
        </w:tc>
        <w:tc>
          <w:tcPr>
            <w:tcW w:w="580" w:type="dxa"/>
            <w:vAlign w:val="center"/>
          </w:tcPr>
          <w:p w14:paraId="3CD59273"/>
        </w:tc>
        <w:tc>
          <w:tcPr>
            <w:tcW w:w="580" w:type="dxa"/>
            <w:vAlign w:val="center"/>
          </w:tcPr>
          <w:p w14:paraId="6DC31D4E"/>
        </w:tc>
        <w:tc>
          <w:tcPr>
            <w:tcW w:w="580" w:type="dxa"/>
            <w:vAlign w:val="center"/>
          </w:tcPr>
          <w:p w14:paraId="3BCD4B4D"/>
        </w:tc>
        <w:tc>
          <w:tcPr>
            <w:tcW w:w="580" w:type="dxa"/>
            <w:vAlign w:val="center"/>
          </w:tcPr>
          <w:p w14:paraId="5EE2C091"/>
        </w:tc>
        <w:tc>
          <w:tcPr>
            <w:tcW w:w="580" w:type="dxa"/>
            <w:vAlign w:val="center"/>
          </w:tcPr>
          <w:p w14:paraId="1C60D255"/>
        </w:tc>
        <w:tc>
          <w:tcPr>
            <w:tcW w:w="580" w:type="dxa"/>
            <w:vAlign w:val="center"/>
          </w:tcPr>
          <w:p w14:paraId="573754F2"/>
        </w:tc>
        <w:tc>
          <w:tcPr>
            <w:tcW w:w="580" w:type="dxa"/>
            <w:vAlign w:val="center"/>
          </w:tcPr>
          <w:p w14:paraId="6F6260A8"/>
        </w:tc>
        <w:tc>
          <w:tcPr>
            <w:tcW w:w="580" w:type="dxa"/>
            <w:vAlign w:val="center"/>
          </w:tcPr>
          <w:p w14:paraId="249F2005"/>
        </w:tc>
        <w:tc>
          <w:tcPr>
            <w:tcW w:w="580" w:type="dxa"/>
            <w:vAlign w:val="center"/>
          </w:tcPr>
          <w:p w14:paraId="7C8AE2F0"/>
        </w:tc>
        <w:tc>
          <w:tcPr>
            <w:tcW w:w="658" w:type="dxa"/>
            <w:vAlign w:val="center"/>
          </w:tcPr>
          <w:p w14:paraId="64A9218E"/>
        </w:tc>
      </w:tr>
      <w:tr w14:paraId="7F68F3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396D3DEE">
            <w:pPr>
              <w:snapToGrid w:val="0"/>
              <w:jc w:val="center"/>
            </w:pPr>
            <w:r>
              <w:rPr>
                <w:rFonts w:ascii="宋体" w:hAnsi="宋体" w:cs="宋体"/>
                <w:color w:val="000000"/>
                <w:sz w:val="9"/>
              </w:rPr>
              <w:t>327301</w:t>
            </w:r>
          </w:p>
        </w:tc>
        <w:tc>
          <w:tcPr>
            <w:tcW w:w="1520" w:type="dxa"/>
            <w:vAlign w:val="center"/>
          </w:tcPr>
          <w:p w14:paraId="23C2E85B">
            <w:pPr>
              <w:snapToGrid w:val="0"/>
              <w:jc w:val="center"/>
            </w:pPr>
            <w:r>
              <w:rPr>
                <w:rFonts w:ascii="宋体" w:hAnsi="宋体" w:cs="宋体"/>
                <w:color w:val="000000"/>
                <w:sz w:val="9"/>
              </w:rPr>
              <w:t>天津市西青区交通运输综合行政执法支队</w:t>
            </w:r>
          </w:p>
        </w:tc>
        <w:tc>
          <w:tcPr>
            <w:tcW w:w="580" w:type="dxa"/>
            <w:vAlign w:val="center"/>
          </w:tcPr>
          <w:p w14:paraId="3A7ED287">
            <w:pPr>
              <w:snapToGrid w:val="0"/>
              <w:jc w:val="right"/>
            </w:pPr>
            <w:r>
              <w:rPr>
                <w:rFonts w:ascii="宋体" w:hAnsi="宋体" w:cs="宋体"/>
                <w:color w:val="000000"/>
                <w:sz w:val="9"/>
              </w:rPr>
              <w:t>9,374,698.74</w:t>
            </w:r>
          </w:p>
        </w:tc>
        <w:tc>
          <w:tcPr>
            <w:tcW w:w="580" w:type="dxa"/>
            <w:vAlign w:val="center"/>
          </w:tcPr>
          <w:p w14:paraId="6EE2EB72">
            <w:pPr>
              <w:snapToGrid w:val="0"/>
              <w:jc w:val="right"/>
            </w:pPr>
            <w:r>
              <w:rPr>
                <w:rFonts w:ascii="宋体" w:hAnsi="宋体" w:cs="宋体"/>
                <w:color w:val="000000"/>
                <w:sz w:val="9"/>
              </w:rPr>
              <w:t>9,374,698.74</w:t>
            </w:r>
          </w:p>
        </w:tc>
        <w:tc>
          <w:tcPr>
            <w:tcW w:w="580" w:type="dxa"/>
            <w:vAlign w:val="center"/>
          </w:tcPr>
          <w:p w14:paraId="64D16352">
            <w:pPr>
              <w:snapToGrid w:val="0"/>
              <w:jc w:val="right"/>
            </w:pPr>
            <w:r>
              <w:rPr>
                <w:rFonts w:ascii="宋体" w:hAnsi="宋体" w:cs="宋体"/>
                <w:color w:val="000000"/>
                <w:sz w:val="9"/>
              </w:rPr>
              <w:t>9,374,698.74</w:t>
            </w:r>
          </w:p>
        </w:tc>
        <w:tc>
          <w:tcPr>
            <w:tcW w:w="580" w:type="dxa"/>
            <w:vAlign w:val="center"/>
          </w:tcPr>
          <w:p w14:paraId="2F261E5E"/>
        </w:tc>
        <w:tc>
          <w:tcPr>
            <w:tcW w:w="580" w:type="dxa"/>
            <w:vAlign w:val="center"/>
          </w:tcPr>
          <w:p w14:paraId="7A4CDDA6"/>
        </w:tc>
        <w:tc>
          <w:tcPr>
            <w:tcW w:w="580" w:type="dxa"/>
            <w:vAlign w:val="center"/>
          </w:tcPr>
          <w:p w14:paraId="1D1C1C39"/>
        </w:tc>
        <w:tc>
          <w:tcPr>
            <w:tcW w:w="580" w:type="dxa"/>
            <w:vAlign w:val="center"/>
          </w:tcPr>
          <w:p w14:paraId="0C0F1620"/>
        </w:tc>
        <w:tc>
          <w:tcPr>
            <w:tcW w:w="580" w:type="dxa"/>
            <w:vAlign w:val="center"/>
          </w:tcPr>
          <w:p w14:paraId="3BF77078"/>
        </w:tc>
        <w:tc>
          <w:tcPr>
            <w:tcW w:w="580" w:type="dxa"/>
            <w:vAlign w:val="center"/>
          </w:tcPr>
          <w:p w14:paraId="22FF1A17"/>
        </w:tc>
        <w:tc>
          <w:tcPr>
            <w:tcW w:w="580" w:type="dxa"/>
            <w:vAlign w:val="center"/>
          </w:tcPr>
          <w:p w14:paraId="46905B58"/>
        </w:tc>
        <w:tc>
          <w:tcPr>
            <w:tcW w:w="580" w:type="dxa"/>
            <w:vAlign w:val="center"/>
          </w:tcPr>
          <w:p w14:paraId="4C191E68"/>
        </w:tc>
        <w:tc>
          <w:tcPr>
            <w:tcW w:w="580" w:type="dxa"/>
            <w:vAlign w:val="center"/>
          </w:tcPr>
          <w:p w14:paraId="75F5C00C"/>
        </w:tc>
        <w:tc>
          <w:tcPr>
            <w:tcW w:w="580" w:type="dxa"/>
            <w:vAlign w:val="center"/>
          </w:tcPr>
          <w:p w14:paraId="323EBF34"/>
        </w:tc>
        <w:tc>
          <w:tcPr>
            <w:tcW w:w="580" w:type="dxa"/>
            <w:vAlign w:val="center"/>
          </w:tcPr>
          <w:p w14:paraId="05668571"/>
        </w:tc>
        <w:tc>
          <w:tcPr>
            <w:tcW w:w="580" w:type="dxa"/>
            <w:vAlign w:val="center"/>
          </w:tcPr>
          <w:p w14:paraId="22FBAF7D"/>
        </w:tc>
        <w:tc>
          <w:tcPr>
            <w:tcW w:w="580" w:type="dxa"/>
            <w:vAlign w:val="center"/>
          </w:tcPr>
          <w:p w14:paraId="0C598CB7"/>
        </w:tc>
        <w:tc>
          <w:tcPr>
            <w:tcW w:w="580" w:type="dxa"/>
            <w:vAlign w:val="center"/>
          </w:tcPr>
          <w:p w14:paraId="15349B0B"/>
        </w:tc>
        <w:tc>
          <w:tcPr>
            <w:tcW w:w="580" w:type="dxa"/>
            <w:vAlign w:val="center"/>
          </w:tcPr>
          <w:p w14:paraId="7CDEA919"/>
        </w:tc>
        <w:tc>
          <w:tcPr>
            <w:tcW w:w="658" w:type="dxa"/>
            <w:vAlign w:val="center"/>
          </w:tcPr>
          <w:p w14:paraId="46CFC2D3"/>
        </w:tc>
      </w:tr>
      <w:tr w14:paraId="61FA00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1F58EE63">
            <w:pPr>
              <w:snapToGrid w:val="0"/>
            </w:pPr>
            <w:r>
              <w:rPr>
                <w:rFonts w:ascii="宋体" w:hAnsi="宋体" w:cs="宋体"/>
                <w:color w:val="000000"/>
                <w:sz w:val="9"/>
              </w:rPr>
              <w:t>注：本表反映本年度取得的各项收入情况。财政专户管理资金是指教育收费；事业收入不含教育收费。</w:t>
            </w:r>
          </w:p>
        </w:tc>
      </w:tr>
    </w:tbl>
    <w:p w14:paraId="15226E40">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18A1581">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1CA24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496812B">
            <w:pPr>
              <w:jc w:val="right"/>
            </w:pPr>
          </w:p>
        </w:tc>
      </w:tr>
      <w:tr w14:paraId="1EDC5D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71A22FF">
            <w:r>
              <w:rPr>
                <w:rFonts w:ascii="宋体" w:hAnsi="宋体" w:cs="宋体"/>
                <w:sz w:val="20"/>
              </w:rPr>
              <w:t>部门：天津市西青区交通运输管理局</w:t>
            </w:r>
          </w:p>
        </w:tc>
        <w:tc>
          <w:tcPr>
            <w:tcW w:w="2000" w:type="dxa"/>
          </w:tcPr>
          <w:p w14:paraId="72BF2880">
            <w:pPr>
              <w:jc w:val="center"/>
            </w:pPr>
          </w:p>
        </w:tc>
        <w:tc>
          <w:tcPr>
            <w:tcW w:w="5619" w:type="dxa"/>
          </w:tcPr>
          <w:p w14:paraId="006656AC">
            <w:pPr>
              <w:jc w:val="right"/>
            </w:pPr>
            <w:r>
              <w:rPr>
                <w:rFonts w:ascii="宋体" w:hAnsi="宋体" w:cs="宋体"/>
                <w:sz w:val="20"/>
              </w:rPr>
              <w:t>单位：元</w:t>
            </w:r>
          </w:p>
        </w:tc>
      </w:tr>
    </w:tbl>
    <w:p w14:paraId="1DFB369D">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79EA7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E88BDFC">
            <w:pPr>
              <w:snapToGrid w:val="0"/>
              <w:jc w:val="center"/>
            </w:pPr>
            <w:r>
              <w:rPr>
                <w:rFonts w:ascii="宋体" w:hAnsi="宋体" w:cs="宋体"/>
                <w:color w:val="000000"/>
                <w:sz w:val="15"/>
              </w:rPr>
              <w:t>支出功能分类科目</w:t>
            </w:r>
          </w:p>
        </w:tc>
        <w:tc>
          <w:tcPr>
            <w:tcW w:w="1320" w:type="dxa"/>
            <w:vMerge w:val="restart"/>
            <w:vAlign w:val="center"/>
          </w:tcPr>
          <w:p w14:paraId="755CEE00">
            <w:pPr>
              <w:snapToGrid w:val="0"/>
              <w:jc w:val="center"/>
            </w:pPr>
            <w:r>
              <w:rPr>
                <w:rFonts w:ascii="宋体" w:hAnsi="宋体" w:cs="宋体"/>
                <w:color w:val="000000"/>
                <w:sz w:val="15"/>
              </w:rPr>
              <w:t>本年支出合计</w:t>
            </w:r>
          </w:p>
        </w:tc>
        <w:tc>
          <w:tcPr>
            <w:tcW w:w="1320" w:type="dxa"/>
            <w:vMerge w:val="restart"/>
            <w:vAlign w:val="center"/>
          </w:tcPr>
          <w:p w14:paraId="55532442">
            <w:pPr>
              <w:snapToGrid w:val="0"/>
              <w:jc w:val="center"/>
            </w:pPr>
            <w:r>
              <w:rPr>
                <w:rFonts w:ascii="宋体" w:hAnsi="宋体" w:cs="宋体"/>
                <w:color w:val="000000"/>
                <w:sz w:val="15"/>
              </w:rPr>
              <w:t>基本支出</w:t>
            </w:r>
          </w:p>
        </w:tc>
        <w:tc>
          <w:tcPr>
            <w:tcW w:w="1320" w:type="dxa"/>
            <w:vMerge w:val="restart"/>
            <w:vAlign w:val="center"/>
          </w:tcPr>
          <w:p w14:paraId="6197AC3A">
            <w:pPr>
              <w:snapToGrid w:val="0"/>
              <w:jc w:val="center"/>
            </w:pPr>
            <w:r>
              <w:rPr>
                <w:rFonts w:ascii="宋体" w:hAnsi="宋体" w:cs="宋体"/>
                <w:color w:val="000000"/>
                <w:sz w:val="15"/>
              </w:rPr>
              <w:t>项目支出</w:t>
            </w:r>
          </w:p>
        </w:tc>
        <w:tc>
          <w:tcPr>
            <w:tcW w:w="1320" w:type="dxa"/>
            <w:vMerge w:val="restart"/>
            <w:vAlign w:val="center"/>
          </w:tcPr>
          <w:p w14:paraId="12C1C9E8">
            <w:pPr>
              <w:snapToGrid w:val="0"/>
              <w:jc w:val="center"/>
            </w:pPr>
            <w:r>
              <w:rPr>
                <w:rFonts w:ascii="宋体" w:hAnsi="宋体" w:cs="宋体"/>
                <w:color w:val="000000"/>
                <w:sz w:val="15"/>
              </w:rPr>
              <w:t>上缴上级支出</w:t>
            </w:r>
          </w:p>
        </w:tc>
        <w:tc>
          <w:tcPr>
            <w:tcW w:w="1320" w:type="dxa"/>
            <w:vMerge w:val="restart"/>
            <w:vAlign w:val="center"/>
          </w:tcPr>
          <w:p w14:paraId="4ED1C5AA">
            <w:pPr>
              <w:snapToGrid w:val="0"/>
              <w:jc w:val="center"/>
            </w:pPr>
            <w:r>
              <w:rPr>
                <w:rFonts w:ascii="宋体" w:hAnsi="宋体" w:cs="宋体"/>
                <w:color w:val="000000"/>
                <w:sz w:val="15"/>
              </w:rPr>
              <w:t>经营支出</w:t>
            </w:r>
          </w:p>
        </w:tc>
        <w:tc>
          <w:tcPr>
            <w:tcW w:w="1338" w:type="dxa"/>
            <w:vMerge w:val="restart"/>
            <w:vAlign w:val="center"/>
          </w:tcPr>
          <w:p w14:paraId="6B50C058">
            <w:pPr>
              <w:snapToGrid w:val="0"/>
              <w:jc w:val="center"/>
            </w:pPr>
            <w:r>
              <w:rPr>
                <w:rFonts w:ascii="宋体" w:hAnsi="宋体" w:cs="宋体"/>
                <w:color w:val="000000"/>
                <w:sz w:val="15"/>
              </w:rPr>
              <w:t>对附属单位补助支出</w:t>
            </w:r>
          </w:p>
        </w:tc>
      </w:tr>
      <w:tr w14:paraId="37C9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A70667F">
            <w:pPr>
              <w:snapToGrid w:val="0"/>
              <w:jc w:val="center"/>
            </w:pPr>
            <w:r>
              <w:rPr>
                <w:rFonts w:ascii="宋体" w:hAnsi="宋体" w:cs="宋体"/>
                <w:color w:val="000000"/>
                <w:sz w:val="15"/>
              </w:rPr>
              <w:t>科目编码</w:t>
            </w:r>
          </w:p>
        </w:tc>
        <w:tc>
          <w:tcPr>
            <w:tcW w:w="4400" w:type="dxa"/>
            <w:vAlign w:val="center"/>
          </w:tcPr>
          <w:p w14:paraId="3B27B63F">
            <w:pPr>
              <w:snapToGrid w:val="0"/>
              <w:jc w:val="center"/>
            </w:pPr>
            <w:r>
              <w:rPr>
                <w:rFonts w:ascii="宋体" w:hAnsi="宋体" w:cs="宋体"/>
                <w:color w:val="000000"/>
                <w:sz w:val="15"/>
              </w:rPr>
              <w:t>科目名称</w:t>
            </w:r>
          </w:p>
        </w:tc>
        <w:tc>
          <w:tcPr>
            <w:tcW w:w="1320" w:type="dxa"/>
            <w:vMerge w:val="continue"/>
            <w:vAlign w:val="center"/>
          </w:tcPr>
          <w:p w14:paraId="6D8D0A89"/>
        </w:tc>
        <w:tc>
          <w:tcPr>
            <w:tcW w:w="1320" w:type="dxa"/>
            <w:vMerge w:val="continue"/>
            <w:vAlign w:val="center"/>
          </w:tcPr>
          <w:p w14:paraId="110616C3"/>
        </w:tc>
        <w:tc>
          <w:tcPr>
            <w:tcW w:w="1320" w:type="dxa"/>
            <w:vMerge w:val="continue"/>
            <w:vAlign w:val="center"/>
          </w:tcPr>
          <w:p w14:paraId="371B8431"/>
        </w:tc>
        <w:tc>
          <w:tcPr>
            <w:tcW w:w="1320" w:type="dxa"/>
            <w:vMerge w:val="continue"/>
            <w:vAlign w:val="center"/>
          </w:tcPr>
          <w:p w14:paraId="09235D91"/>
        </w:tc>
        <w:tc>
          <w:tcPr>
            <w:tcW w:w="1320" w:type="dxa"/>
            <w:vMerge w:val="continue"/>
            <w:vAlign w:val="center"/>
          </w:tcPr>
          <w:p w14:paraId="307FF207"/>
        </w:tc>
        <w:tc>
          <w:tcPr>
            <w:tcW w:w="1338" w:type="dxa"/>
            <w:vMerge w:val="continue"/>
            <w:vAlign w:val="center"/>
          </w:tcPr>
          <w:p w14:paraId="59465AF2"/>
        </w:tc>
      </w:tr>
      <w:tr w14:paraId="5DC22C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FB1E06B">
            <w:pPr>
              <w:snapToGrid w:val="0"/>
              <w:jc w:val="center"/>
            </w:pPr>
            <w:r>
              <w:rPr>
                <w:rFonts w:ascii="宋体" w:hAnsi="宋体" w:cs="宋体"/>
                <w:color w:val="000000"/>
                <w:sz w:val="15"/>
              </w:rPr>
              <w:t>合计</w:t>
            </w:r>
          </w:p>
        </w:tc>
        <w:tc>
          <w:tcPr>
            <w:tcW w:w="1320" w:type="dxa"/>
            <w:vAlign w:val="center"/>
          </w:tcPr>
          <w:p w14:paraId="50062766">
            <w:pPr>
              <w:snapToGrid w:val="0"/>
              <w:jc w:val="right"/>
            </w:pPr>
            <w:r>
              <w:rPr>
                <w:rFonts w:ascii="宋体" w:hAnsi="宋体" w:cs="宋体"/>
                <w:color w:val="000000"/>
                <w:sz w:val="15"/>
              </w:rPr>
              <w:t>294,734,465.50</w:t>
            </w:r>
          </w:p>
        </w:tc>
        <w:tc>
          <w:tcPr>
            <w:tcW w:w="1320" w:type="dxa"/>
            <w:vAlign w:val="center"/>
          </w:tcPr>
          <w:p w14:paraId="2D88132D">
            <w:pPr>
              <w:snapToGrid w:val="0"/>
              <w:jc w:val="right"/>
            </w:pPr>
            <w:r>
              <w:rPr>
                <w:rFonts w:ascii="宋体" w:hAnsi="宋体" w:cs="宋体"/>
                <w:color w:val="000000"/>
                <w:sz w:val="15"/>
              </w:rPr>
              <w:t>53,093,751.25</w:t>
            </w:r>
          </w:p>
        </w:tc>
        <w:tc>
          <w:tcPr>
            <w:tcW w:w="1320" w:type="dxa"/>
            <w:vAlign w:val="center"/>
          </w:tcPr>
          <w:p w14:paraId="699DC1F0">
            <w:pPr>
              <w:snapToGrid w:val="0"/>
              <w:jc w:val="right"/>
            </w:pPr>
            <w:r>
              <w:rPr>
                <w:rFonts w:ascii="宋体" w:hAnsi="宋体" w:cs="宋体"/>
                <w:color w:val="000000"/>
                <w:sz w:val="15"/>
              </w:rPr>
              <w:t>241,640,714.25</w:t>
            </w:r>
          </w:p>
        </w:tc>
        <w:tc>
          <w:tcPr>
            <w:tcW w:w="1320" w:type="dxa"/>
            <w:vAlign w:val="center"/>
          </w:tcPr>
          <w:p w14:paraId="1001A93A"/>
        </w:tc>
        <w:tc>
          <w:tcPr>
            <w:tcW w:w="1320" w:type="dxa"/>
            <w:vAlign w:val="center"/>
          </w:tcPr>
          <w:p w14:paraId="56412C1B"/>
        </w:tc>
        <w:tc>
          <w:tcPr>
            <w:tcW w:w="1338" w:type="dxa"/>
            <w:vAlign w:val="center"/>
          </w:tcPr>
          <w:p w14:paraId="6581900B"/>
        </w:tc>
      </w:tr>
      <w:tr w14:paraId="382ECA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AEA0CE">
            <w:pPr>
              <w:snapToGrid w:val="0"/>
            </w:pPr>
            <w:r>
              <w:rPr>
                <w:rFonts w:ascii="宋体" w:hAnsi="宋体" w:cs="宋体"/>
                <w:color w:val="000000"/>
                <w:sz w:val="15"/>
              </w:rPr>
              <w:t>205</w:t>
            </w:r>
          </w:p>
        </w:tc>
        <w:tc>
          <w:tcPr>
            <w:tcW w:w="4400" w:type="dxa"/>
            <w:vAlign w:val="center"/>
          </w:tcPr>
          <w:p w14:paraId="79B9440F">
            <w:pPr>
              <w:snapToGrid w:val="0"/>
            </w:pPr>
            <w:r>
              <w:rPr>
                <w:rFonts w:ascii="宋体" w:hAnsi="宋体" w:cs="宋体"/>
                <w:color w:val="000000"/>
                <w:sz w:val="15"/>
              </w:rPr>
              <w:t>教育支出</w:t>
            </w:r>
          </w:p>
        </w:tc>
        <w:tc>
          <w:tcPr>
            <w:tcW w:w="1320" w:type="dxa"/>
            <w:vAlign w:val="center"/>
          </w:tcPr>
          <w:p w14:paraId="23BC5E4C">
            <w:pPr>
              <w:snapToGrid w:val="0"/>
              <w:jc w:val="right"/>
            </w:pPr>
            <w:r>
              <w:rPr>
                <w:rFonts w:ascii="宋体" w:hAnsi="宋体" w:cs="宋体"/>
                <w:color w:val="000000"/>
                <w:sz w:val="15"/>
              </w:rPr>
              <w:t>22,380.00</w:t>
            </w:r>
          </w:p>
        </w:tc>
        <w:tc>
          <w:tcPr>
            <w:tcW w:w="1320" w:type="dxa"/>
            <w:vAlign w:val="center"/>
          </w:tcPr>
          <w:p w14:paraId="5B6BC958">
            <w:pPr>
              <w:snapToGrid w:val="0"/>
              <w:jc w:val="right"/>
            </w:pPr>
            <w:r>
              <w:rPr>
                <w:rFonts w:ascii="宋体" w:hAnsi="宋体" w:cs="宋体"/>
                <w:color w:val="000000"/>
                <w:sz w:val="15"/>
              </w:rPr>
              <w:t>22,380.00</w:t>
            </w:r>
          </w:p>
        </w:tc>
        <w:tc>
          <w:tcPr>
            <w:tcW w:w="1320" w:type="dxa"/>
            <w:vAlign w:val="center"/>
          </w:tcPr>
          <w:p w14:paraId="290B7E54"/>
        </w:tc>
        <w:tc>
          <w:tcPr>
            <w:tcW w:w="1320" w:type="dxa"/>
            <w:vAlign w:val="center"/>
          </w:tcPr>
          <w:p w14:paraId="3DE5CCEA"/>
        </w:tc>
        <w:tc>
          <w:tcPr>
            <w:tcW w:w="1320" w:type="dxa"/>
            <w:vAlign w:val="center"/>
          </w:tcPr>
          <w:p w14:paraId="0FE8FFBB"/>
        </w:tc>
        <w:tc>
          <w:tcPr>
            <w:tcW w:w="1338" w:type="dxa"/>
            <w:vAlign w:val="center"/>
          </w:tcPr>
          <w:p w14:paraId="13A5BDAB"/>
        </w:tc>
      </w:tr>
      <w:tr w14:paraId="07C18C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AA4085">
            <w:pPr>
              <w:snapToGrid w:val="0"/>
            </w:pPr>
            <w:r>
              <w:rPr>
                <w:rFonts w:ascii="宋体" w:hAnsi="宋体" w:cs="宋体"/>
                <w:color w:val="000000"/>
                <w:sz w:val="15"/>
              </w:rPr>
              <w:t>20508</w:t>
            </w:r>
          </w:p>
        </w:tc>
        <w:tc>
          <w:tcPr>
            <w:tcW w:w="4400" w:type="dxa"/>
            <w:vAlign w:val="center"/>
          </w:tcPr>
          <w:p w14:paraId="11DF48B1">
            <w:pPr>
              <w:snapToGrid w:val="0"/>
            </w:pPr>
            <w:r>
              <w:rPr>
                <w:rFonts w:ascii="宋体" w:hAnsi="宋体" w:cs="宋体"/>
                <w:color w:val="000000"/>
                <w:sz w:val="15"/>
              </w:rPr>
              <w:t>进修及培训</w:t>
            </w:r>
          </w:p>
        </w:tc>
        <w:tc>
          <w:tcPr>
            <w:tcW w:w="1320" w:type="dxa"/>
            <w:vAlign w:val="center"/>
          </w:tcPr>
          <w:p w14:paraId="7893E20F">
            <w:pPr>
              <w:snapToGrid w:val="0"/>
              <w:jc w:val="right"/>
            </w:pPr>
            <w:r>
              <w:rPr>
                <w:rFonts w:ascii="宋体" w:hAnsi="宋体" w:cs="宋体"/>
                <w:color w:val="000000"/>
                <w:sz w:val="15"/>
              </w:rPr>
              <w:t>22,380.00</w:t>
            </w:r>
          </w:p>
        </w:tc>
        <w:tc>
          <w:tcPr>
            <w:tcW w:w="1320" w:type="dxa"/>
            <w:vAlign w:val="center"/>
          </w:tcPr>
          <w:p w14:paraId="6D7F2104">
            <w:pPr>
              <w:snapToGrid w:val="0"/>
              <w:jc w:val="right"/>
            </w:pPr>
            <w:r>
              <w:rPr>
                <w:rFonts w:ascii="宋体" w:hAnsi="宋体" w:cs="宋体"/>
                <w:color w:val="000000"/>
                <w:sz w:val="15"/>
              </w:rPr>
              <w:t>22,380.00</w:t>
            </w:r>
          </w:p>
        </w:tc>
        <w:tc>
          <w:tcPr>
            <w:tcW w:w="1320" w:type="dxa"/>
            <w:vAlign w:val="center"/>
          </w:tcPr>
          <w:p w14:paraId="08BB1DC4"/>
        </w:tc>
        <w:tc>
          <w:tcPr>
            <w:tcW w:w="1320" w:type="dxa"/>
            <w:vAlign w:val="center"/>
          </w:tcPr>
          <w:p w14:paraId="347BDAE9"/>
        </w:tc>
        <w:tc>
          <w:tcPr>
            <w:tcW w:w="1320" w:type="dxa"/>
            <w:vAlign w:val="center"/>
          </w:tcPr>
          <w:p w14:paraId="08862044"/>
        </w:tc>
        <w:tc>
          <w:tcPr>
            <w:tcW w:w="1338" w:type="dxa"/>
            <w:vAlign w:val="center"/>
          </w:tcPr>
          <w:p w14:paraId="6A82A131"/>
        </w:tc>
      </w:tr>
      <w:tr w14:paraId="42CD0C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B9DBBD">
            <w:pPr>
              <w:snapToGrid w:val="0"/>
            </w:pPr>
            <w:r>
              <w:rPr>
                <w:rFonts w:ascii="宋体" w:hAnsi="宋体" w:cs="宋体"/>
                <w:color w:val="000000"/>
                <w:sz w:val="15"/>
              </w:rPr>
              <w:t>2050803</w:t>
            </w:r>
          </w:p>
        </w:tc>
        <w:tc>
          <w:tcPr>
            <w:tcW w:w="4400" w:type="dxa"/>
            <w:vAlign w:val="center"/>
          </w:tcPr>
          <w:p w14:paraId="12D051B6">
            <w:pPr>
              <w:snapToGrid w:val="0"/>
            </w:pPr>
            <w:r>
              <w:rPr>
                <w:rFonts w:ascii="宋体" w:hAnsi="宋体" w:cs="宋体"/>
                <w:color w:val="000000"/>
                <w:sz w:val="15"/>
              </w:rPr>
              <w:t>培训支出</w:t>
            </w:r>
          </w:p>
        </w:tc>
        <w:tc>
          <w:tcPr>
            <w:tcW w:w="1320" w:type="dxa"/>
            <w:vAlign w:val="center"/>
          </w:tcPr>
          <w:p w14:paraId="63E80765">
            <w:pPr>
              <w:snapToGrid w:val="0"/>
              <w:jc w:val="right"/>
            </w:pPr>
            <w:r>
              <w:rPr>
                <w:rFonts w:ascii="宋体" w:hAnsi="宋体" w:cs="宋体"/>
                <w:color w:val="000000"/>
                <w:sz w:val="15"/>
              </w:rPr>
              <w:t>22,380.00</w:t>
            </w:r>
          </w:p>
        </w:tc>
        <w:tc>
          <w:tcPr>
            <w:tcW w:w="1320" w:type="dxa"/>
            <w:vAlign w:val="center"/>
          </w:tcPr>
          <w:p w14:paraId="466FBA9E">
            <w:pPr>
              <w:snapToGrid w:val="0"/>
              <w:jc w:val="right"/>
            </w:pPr>
            <w:r>
              <w:rPr>
                <w:rFonts w:ascii="宋体" w:hAnsi="宋体" w:cs="宋体"/>
                <w:color w:val="000000"/>
                <w:sz w:val="15"/>
              </w:rPr>
              <w:t>22,380.00</w:t>
            </w:r>
          </w:p>
        </w:tc>
        <w:tc>
          <w:tcPr>
            <w:tcW w:w="1320" w:type="dxa"/>
            <w:vAlign w:val="center"/>
          </w:tcPr>
          <w:p w14:paraId="34173F62"/>
        </w:tc>
        <w:tc>
          <w:tcPr>
            <w:tcW w:w="1320" w:type="dxa"/>
            <w:vAlign w:val="center"/>
          </w:tcPr>
          <w:p w14:paraId="0A5F8912"/>
        </w:tc>
        <w:tc>
          <w:tcPr>
            <w:tcW w:w="1320" w:type="dxa"/>
            <w:vAlign w:val="center"/>
          </w:tcPr>
          <w:p w14:paraId="0AD883CF"/>
        </w:tc>
        <w:tc>
          <w:tcPr>
            <w:tcW w:w="1338" w:type="dxa"/>
            <w:vAlign w:val="center"/>
          </w:tcPr>
          <w:p w14:paraId="0CD81C02"/>
        </w:tc>
      </w:tr>
      <w:tr w14:paraId="0969D8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422032">
            <w:pPr>
              <w:snapToGrid w:val="0"/>
            </w:pPr>
            <w:r>
              <w:rPr>
                <w:rFonts w:ascii="宋体" w:hAnsi="宋体" w:cs="宋体"/>
                <w:color w:val="000000"/>
                <w:sz w:val="15"/>
              </w:rPr>
              <w:t>208</w:t>
            </w:r>
          </w:p>
        </w:tc>
        <w:tc>
          <w:tcPr>
            <w:tcW w:w="4400" w:type="dxa"/>
            <w:vAlign w:val="center"/>
          </w:tcPr>
          <w:p w14:paraId="7BD9D8ED">
            <w:pPr>
              <w:snapToGrid w:val="0"/>
            </w:pPr>
            <w:r>
              <w:rPr>
                <w:rFonts w:ascii="宋体" w:hAnsi="宋体" w:cs="宋体"/>
                <w:color w:val="000000"/>
                <w:sz w:val="15"/>
              </w:rPr>
              <w:t>社会保障和就业支出</w:t>
            </w:r>
          </w:p>
        </w:tc>
        <w:tc>
          <w:tcPr>
            <w:tcW w:w="1320" w:type="dxa"/>
            <w:vAlign w:val="center"/>
          </w:tcPr>
          <w:p w14:paraId="072AADB6">
            <w:pPr>
              <w:snapToGrid w:val="0"/>
              <w:jc w:val="right"/>
            </w:pPr>
            <w:r>
              <w:rPr>
                <w:rFonts w:ascii="宋体" w:hAnsi="宋体" w:cs="宋体"/>
                <w:color w:val="000000"/>
                <w:sz w:val="15"/>
              </w:rPr>
              <w:t>5,616,261.40</w:t>
            </w:r>
          </w:p>
        </w:tc>
        <w:tc>
          <w:tcPr>
            <w:tcW w:w="1320" w:type="dxa"/>
            <w:vAlign w:val="center"/>
          </w:tcPr>
          <w:p w14:paraId="759DC87A">
            <w:pPr>
              <w:snapToGrid w:val="0"/>
              <w:jc w:val="right"/>
            </w:pPr>
            <w:r>
              <w:rPr>
                <w:rFonts w:ascii="宋体" w:hAnsi="宋体" w:cs="宋体"/>
                <w:color w:val="000000"/>
                <w:sz w:val="15"/>
              </w:rPr>
              <w:t>5,561,741.40</w:t>
            </w:r>
          </w:p>
        </w:tc>
        <w:tc>
          <w:tcPr>
            <w:tcW w:w="1320" w:type="dxa"/>
            <w:vAlign w:val="center"/>
          </w:tcPr>
          <w:p w14:paraId="410C1C22">
            <w:pPr>
              <w:snapToGrid w:val="0"/>
              <w:jc w:val="right"/>
            </w:pPr>
            <w:r>
              <w:rPr>
                <w:rFonts w:ascii="宋体" w:hAnsi="宋体" w:cs="宋体"/>
                <w:color w:val="000000"/>
                <w:sz w:val="15"/>
              </w:rPr>
              <w:t>54,520.00</w:t>
            </w:r>
          </w:p>
        </w:tc>
        <w:tc>
          <w:tcPr>
            <w:tcW w:w="1320" w:type="dxa"/>
            <w:vAlign w:val="center"/>
          </w:tcPr>
          <w:p w14:paraId="6B369516"/>
        </w:tc>
        <w:tc>
          <w:tcPr>
            <w:tcW w:w="1320" w:type="dxa"/>
            <w:vAlign w:val="center"/>
          </w:tcPr>
          <w:p w14:paraId="6B6BC7BA"/>
        </w:tc>
        <w:tc>
          <w:tcPr>
            <w:tcW w:w="1338" w:type="dxa"/>
            <w:vAlign w:val="center"/>
          </w:tcPr>
          <w:p w14:paraId="66793225"/>
        </w:tc>
      </w:tr>
      <w:tr w14:paraId="1A67A1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D41D84">
            <w:pPr>
              <w:snapToGrid w:val="0"/>
            </w:pPr>
            <w:r>
              <w:rPr>
                <w:rFonts w:ascii="宋体" w:hAnsi="宋体" w:cs="宋体"/>
                <w:color w:val="000000"/>
                <w:sz w:val="15"/>
              </w:rPr>
              <w:t>20805</w:t>
            </w:r>
          </w:p>
        </w:tc>
        <w:tc>
          <w:tcPr>
            <w:tcW w:w="4400" w:type="dxa"/>
            <w:vAlign w:val="center"/>
          </w:tcPr>
          <w:p w14:paraId="7B08804A">
            <w:pPr>
              <w:snapToGrid w:val="0"/>
            </w:pPr>
            <w:r>
              <w:rPr>
                <w:rFonts w:ascii="宋体" w:hAnsi="宋体" w:cs="宋体"/>
                <w:color w:val="000000"/>
                <w:sz w:val="15"/>
              </w:rPr>
              <w:t>行政事业单位养老支出</w:t>
            </w:r>
          </w:p>
        </w:tc>
        <w:tc>
          <w:tcPr>
            <w:tcW w:w="1320" w:type="dxa"/>
            <w:vAlign w:val="center"/>
          </w:tcPr>
          <w:p w14:paraId="5D7D3367">
            <w:pPr>
              <w:snapToGrid w:val="0"/>
              <w:jc w:val="right"/>
            </w:pPr>
            <w:r>
              <w:rPr>
                <w:rFonts w:ascii="宋体" w:hAnsi="宋体" w:cs="宋体"/>
                <w:color w:val="000000"/>
                <w:sz w:val="15"/>
              </w:rPr>
              <w:t>5,561,741.40</w:t>
            </w:r>
          </w:p>
        </w:tc>
        <w:tc>
          <w:tcPr>
            <w:tcW w:w="1320" w:type="dxa"/>
            <w:vAlign w:val="center"/>
          </w:tcPr>
          <w:p w14:paraId="4A73A858">
            <w:pPr>
              <w:snapToGrid w:val="0"/>
              <w:jc w:val="right"/>
            </w:pPr>
            <w:r>
              <w:rPr>
                <w:rFonts w:ascii="宋体" w:hAnsi="宋体" w:cs="宋体"/>
                <w:color w:val="000000"/>
                <w:sz w:val="15"/>
              </w:rPr>
              <w:t>5,561,741.40</w:t>
            </w:r>
          </w:p>
        </w:tc>
        <w:tc>
          <w:tcPr>
            <w:tcW w:w="1320" w:type="dxa"/>
            <w:vAlign w:val="center"/>
          </w:tcPr>
          <w:p w14:paraId="3F08F5BE"/>
        </w:tc>
        <w:tc>
          <w:tcPr>
            <w:tcW w:w="1320" w:type="dxa"/>
            <w:vAlign w:val="center"/>
          </w:tcPr>
          <w:p w14:paraId="709937BA"/>
        </w:tc>
        <w:tc>
          <w:tcPr>
            <w:tcW w:w="1320" w:type="dxa"/>
            <w:vAlign w:val="center"/>
          </w:tcPr>
          <w:p w14:paraId="58C03958"/>
        </w:tc>
        <w:tc>
          <w:tcPr>
            <w:tcW w:w="1338" w:type="dxa"/>
            <w:vAlign w:val="center"/>
          </w:tcPr>
          <w:p w14:paraId="4BC05B15"/>
        </w:tc>
      </w:tr>
      <w:tr w14:paraId="756384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8E2265">
            <w:pPr>
              <w:snapToGrid w:val="0"/>
            </w:pPr>
            <w:r>
              <w:rPr>
                <w:rFonts w:ascii="宋体" w:hAnsi="宋体" w:cs="宋体"/>
                <w:color w:val="000000"/>
                <w:sz w:val="15"/>
              </w:rPr>
              <w:t>2080501</w:t>
            </w:r>
          </w:p>
        </w:tc>
        <w:tc>
          <w:tcPr>
            <w:tcW w:w="4400" w:type="dxa"/>
            <w:vAlign w:val="center"/>
          </w:tcPr>
          <w:p w14:paraId="24C97A28">
            <w:pPr>
              <w:snapToGrid w:val="0"/>
            </w:pPr>
            <w:r>
              <w:rPr>
                <w:rFonts w:ascii="宋体" w:hAnsi="宋体" w:cs="宋体"/>
                <w:color w:val="000000"/>
                <w:sz w:val="15"/>
              </w:rPr>
              <w:t>行政单位离退休</w:t>
            </w:r>
          </w:p>
        </w:tc>
        <w:tc>
          <w:tcPr>
            <w:tcW w:w="1320" w:type="dxa"/>
            <w:vAlign w:val="center"/>
          </w:tcPr>
          <w:p w14:paraId="5B7D3A93">
            <w:pPr>
              <w:snapToGrid w:val="0"/>
              <w:jc w:val="right"/>
            </w:pPr>
            <w:r>
              <w:rPr>
                <w:rFonts w:ascii="宋体" w:hAnsi="宋体" w:cs="宋体"/>
                <w:color w:val="000000"/>
                <w:sz w:val="15"/>
              </w:rPr>
              <w:t>102,645.66</w:t>
            </w:r>
          </w:p>
        </w:tc>
        <w:tc>
          <w:tcPr>
            <w:tcW w:w="1320" w:type="dxa"/>
            <w:vAlign w:val="center"/>
          </w:tcPr>
          <w:p w14:paraId="67D51D09">
            <w:pPr>
              <w:snapToGrid w:val="0"/>
              <w:jc w:val="right"/>
            </w:pPr>
            <w:r>
              <w:rPr>
                <w:rFonts w:ascii="宋体" w:hAnsi="宋体" w:cs="宋体"/>
                <w:color w:val="000000"/>
                <w:sz w:val="15"/>
              </w:rPr>
              <w:t>102,645.66</w:t>
            </w:r>
          </w:p>
        </w:tc>
        <w:tc>
          <w:tcPr>
            <w:tcW w:w="1320" w:type="dxa"/>
            <w:vAlign w:val="center"/>
          </w:tcPr>
          <w:p w14:paraId="4A140AFE"/>
        </w:tc>
        <w:tc>
          <w:tcPr>
            <w:tcW w:w="1320" w:type="dxa"/>
            <w:vAlign w:val="center"/>
          </w:tcPr>
          <w:p w14:paraId="16EDF5DE"/>
        </w:tc>
        <w:tc>
          <w:tcPr>
            <w:tcW w:w="1320" w:type="dxa"/>
            <w:vAlign w:val="center"/>
          </w:tcPr>
          <w:p w14:paraId="4DD0740B"/>
        </w:tc>
        <w:tc>
          <w:tcPr>
            <w:tcW w:w="1338" w:type="dxa"/>
            <w:vAlign w:val="center"/>
          </w:tcPr>
          <w:p w14:paraId="376FE599"/>
        </w:tc>
      </w:tr>
      <w:tr w14:paraId="74B5AB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8614E23">
            <w:pPr>
              <w:snapToGrid w:val="0"/>
            </w:pPr>
            <w:r>
              <w:rPr>
                <w:rFonts w:ascii="宋体" w:hAnsi="宋体" w:cs="宋体"/>
                <w:color w:val="000000"/>
                <w:sz w:val="15"/>
              </w:rPr>
              <w:t>2080502</w:t>
            </w:r>
          </w:p>
        </w:tc>
        <w:tc>
          <w:tcPr>
            <w:tcW w:w="4400" w:type="dxa"/>
            <w:vAlign w:val="center"/>
          </w:tcPr>
          <w:p w14:paraId="7BCBEEC2">
            <w:pPr>
              <w:snapToGrid w:val="0"/>
            </w:pPr>
            <w:r>
              <w:rPr>
                <w:rFonts w:ascii="宋体" w:hAnsi="宋体" w:cs="宋体"/>
                <w:color w:val="000000"/>
                <w:sz w:val="15"/>
              </w:rPr>
              <w:t>事业单位离退休</w:t>
            </w:r>
          </w:p>
        </w:tc>
        <w:tc>
          <w:tcPr>
            <w:tcW w:w="1320" w:type="dxa"/>
            <w:vAlign w:val="center"/>
          </w:tcPr>
          <w:p w14:paraId="751EB67C">
            <w:pPr>
              <w:snapToGrid w:val="0"/>
              <w:jc w:val="right"/>
            </w:pPr>
            <w:r>
              <w:rPr>
                <w:rFonts w:ascii="宋体" w:hAnsi="宋体" w:cs="宋体"/>
                <w:color w:val="000000"/>
                <w:sz w:val="15"/>
              </w:rPr>
              <w:t>1,312,716.80</w:t>
            </w:r>
          </w:p>
        </w:tc>
        <w:tc>
          <w:tcPr>
            <w:tcW w:w="1320" w:type="dxa"/>
            <w:vAlign w:val="center"/>
          </w:tcPr>
          <w:p w14:paraId="087DA72A">
            <w:pPr>
              <w:snapToGrid w:val="0"/>
              <w:jc w:val="right"/>
            </w:pPr>
            <w:r>
              <w:rPr>
                <w:rFonts w:ascii="宋体" w:hAnsi="宋体" w:cs="宋体"/>
                <w:color w:val="000000"/>
                <w:sz w:val="15"/>
              </w:rPr>
              <w:t>1,312,716.80</w:t>
            </w:r>
          </w:p>
        </w:tc>
        <w:tc>
          <w:tcPr>
            <w:tcW w:w="1320" w:type="dxa"/>
            <w:vAlign w:val="center"/>
          </w:tcPr>
          <w:p w14:paraId="3276D698"/>
        </w:tc>
        <w:tc>
          <w:tcPr>
            <w:tcW w:w="1320" w:type="dxa"/>
            <w:vAlign w:val="center"/>
          </w:tcPr>
          <w:p w14:paraId="1B5FE930"/>
        </w:tc>
        <w:tc>
          <w:tcPr>
            <w:tcW w:w="1320" w:type="dxa"/>
            <w:vAlign w:val="center"/>
          </w:tcPr>
          <w:p w14:paraId="7E6B65CB"/>
        </w:tc>
        <w:tc>
          <w:tcPr>
            <w:tcW w:w="1338" w:type="dxa"/>
            <w:vAlign w:val="center"/>
          </w:tcPr>
          <w:p w14:paraId="77495576"/>
        </w:tc>
      </w:tr>
      <w:tr w14:paraId="68CEEC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BF3A62">
            <w:pPr>
              <w:snapToGrid w:val="0"/>
            </w:pPr>
            <w:r>
              <w:rPr>
                <w:rFonts w:ascii="宋体" w:hAnsi="宋体" w:cs="宋体"/>
                <w:color w:val="000000"/>
                <w:sz w:val="15"/>
              </w:rPr>
              <w:t>2080505</w:t>
            </w:r>
          </w:p>
        </w:tc>
        <w:tc>
          <w:tcPr>
            <w:tcW w:w="4400" w:type="dxa"/>
            <w:vAlign w:val="center"/>
          </w:tcPr>
          <w:p w14:paraId="1563C5C6">
            <w:pPr>
              <w:snapToGrid w:val="0"/>
            </w:pPr>
            <w:r>
              <w:rPr>
                <w:rFonts w:ascii="宋体" w:hAnsi="宋体" w:cs="宋体"/>
                <w:color w:val="000000"/>
                <w:sz w:val="15"/>
              </w:rPr>
              <w:t>机关事业单位基本养老保险缴费支出</w:t>
            </w:r>
          </w:p>
        </w:tc>
        <w:tc>
          <w:tcPr>
            <w:tcW w:w="1320" w:type="dxa"/>
            <w:vAlign w:val="center"/>
          </w:tcPr>
          <w:p w14:paraId="5858994C">
            <w:pPr>
              <w:snapToGrid w:val="0"/>
              <w:jc w:val="right"/>
            </w:pPr>
            <w:r>
              <w:rPr>
                <w:rFonts w:ascii="宋体" w:hAnsi="宋体" w:cs="宋体"/>
                <w:color w:val="000000"/>
                <w:sz w:val="15"/>
              </w:rPr>
              <w:t>2,764,246.22</w:t>
            </w:r>
          </w:p>
        </w:tc>
        <w:tc>
          <w:tcPr>
            <w:tcW w:w="1320" w:type="dxa"/>
            <w:vAlign w:val="center"/>
          </w:tcPr>
          <w:p w14:paraId="3019C2E0">
            <w:pPr>
              <w:snapToGrid w:val="0"/>
              <w:jc w:val="right"/>
            </w:pPr>
            <w:r>
              <w:rPr>
                <w:rFonts w:ascii="宋体" w:hAnsi="宋体" w:cs="宋体"/>
                <w:color w:val="000000"/>
                <w:sz w:val="15"/>
              </w:rPr>
              <w:t>2,764,246.22</w:t>
            </w:r>
          </w:p>
        </w:tc>
        <w:tc>
          <w:tcPr>
            <w:tcW w:w="1320" w:type="dxa"/>
            <w:vAlign w:val="center"/>
          </w:tcPr>
          <w:p w14:paraId="67ABBAD2"/>
        </w:tc>
        <w:tc>
          <w:tcPr>
            <w:tcW w:w="1320" w:type="dxa"/>
            <w:vAlign w:val="center"/>
          </w:tcPr>
          <w:p w14:paraId="19B79EFB"/>
        </w:tc>
        <w:tc>
          <w:tcPr>
            <w:tcW w:w="1320" w:type="dxa"/>
            <w:vAlign w:val="center"/>
          </w:tcPr>
          <w:p w14:paraId="446580A6"/>
        </w:tc>
        <w:tc>
          <w:tcPr>
            <w:tcW w:w="1338" w:type="dxa"/>
            <w:vAlign w:val="center"/>
          </w:tcPr>
          <w:p w14:paraId="070C6C7C"/>
        </w:tc>
      </w:tr>
      <w:tr w14:paraId="4EF8AB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37A217">
            <w:pPr>
              <w:snapToGrid w:val="0"/>
            </w:pPr>
            <w:r>
              <w:rPr>
                <w:rFonts w:ascii="宋体" w:hAnsi="宋体" w:cs="宋体"/>
                <w:color w:val="000000"/>
                <w:sz w:val="15"/>
              </w:rPr>
              <w:t>2080506</w:t>
            </w:r>
          </w:p>
        </w:tc>
        <w:tc>
          <w:tcPr>
            <w:tcW w:w="4400" w:type="dxa"/>
            <w:vAlign w:val="center"/>
          </w:tcPr>
          <w:p w14:paraId="58503852">
            <w:pPr>
              <w:snapToGrid w:val="0"/>
            </w:pPr>
            <w:r>
              <w:rPr>
                <w:rFonts w:ascii="宋体" w:hAnsi="宋体" w:cs="宋体"/>
                <w:color w:val="000000"/>
                <w:sz w:val="15"/>
              </w:rPr>
              <w:t>机关事业单位职业年金缴费支出</w:t>
            </w:r>
          </w:p>
        </w:tc>
        <w:tc>
          <w:tcPr>
            <w:tcW w:w="1320" w:type="dxa"/>
            <w:vAlign w:val="center"/>
          </w:tcPr>
          <w:p w14:paraId="7B8FBF34">
            <w:pPr>
              <w:snapToGrid w:val="0"/>
              <w:jc w:val="right"/>
            </w:pPr>
            <w:r>
              <w:rPr>
                <w:rFonts w:ascii="宋体" w:hAnsi="宋体" w:cs="宋体"/>
                <w:color w:val="000000"/>
                <w:sz w:val="15"/>
              </w:rPr>
              <w:t>1,382,132.72</w:t>
            </w:r>
          </w:p>
        </w:tc>
        <w:tc>
          <w:tcPr>
            <w:tcW w:w="1320" w:type="dxa"/>
            <w:vAlign w:val="center"/>
          </w:tcPr>
          <w:p w14:paraId="04F103E9">
            <w:pPr>
              <w:snapToGrid w:val="0"/>
              <w:jc w:val="right"/>
            </w:pPr>
            <w:r>
              <w:rPr>
                <w:rFonts w:ascii="宋体" w:hAnsi="宋体" w:cs="宋体"/>
                <w:color w:val="000000"/>
                <w:sz w:val="15"/>
              </w:rPr>
              <w:t>1,382,132.72</w:t>
            </w:r>
          </w:p>
        </w:tc>
        <w:tc>
          <w:tcPr>
            <w:tcW w:w="1320" w:type="dxa"/>
            <w:vAlign w:val="center"/>
          </w:tcPr>
          <w:p w14:paraId="69B44031"/>
        </w:tc>
        <w:tc>
          <w:tcPr>
            <w:tcW w:w="1320" w:type="dxa"/>
            <w:vAlign w:val="center"/>
          </w:tcPr>
          <w:p w14:paraId="442D1075"/>
        </w:tc>
        <w:tc>
          <w:tcPr>
            <w:tcW w:w="1320" w:type="dxa"/>
            <w:vAlign w:val="center"/>
          </w:tcPr>
          <w:p w14:paraId="0CE6E7CB"/>
        </w:tc>
        <w:tc>
          <w:tcPr>
            <w:tcW w:w="1338" w:type="dxa"/>
            <w:vAlign w:val="center"/>
          </w:tcPr>
          <w:p w14:paraId="5BE7614D"/>
        </w:tc>
      </w:tr>
      <w:tr w14:paraId="42C100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4C194F7">
            <w:pPr>
              <w:snapToGrid w:val="0"/>
            </w:pPr>
            <w:r>
              <w:rPr>
                <w:rFonts w:ascii="宋体" w:hAnsi="宋体" w:cs="宋体"/>
                <w:color w:val="000000"/>
                <w:sz w:val="15"/>
              </w:rPr>
              <w:t>20808</w:t>
            </w:r>
          </w:p>
        </w:tc>
        <w:tc>
          <w:tcPr>
            <w:tcW w:w="4400" w:type="dxa"/>
            <w:vAlign w:val="center"/>
          </w:tcPr>
          <w:p w14:paraId="18B0DB6D">
            <w:pPr>
              <w:snapToGrid w:val="0"/>
            </w:pPr>
            <w:r>
              <w:rPr>
                <w:rFonts w:ascii="宋体" w:hAnsi="宋体" w:cs="宋体"/>
                <w:color w:val="000000"/>
                <w:sz w:val="15"/>
              </w:rPr>
              <w:t>抚恤</w:t>
            </w:r>
          </w:p>
        </w:tc>
        <w:tc>
          <w:tcPr>
            <w:tcW w:w="1320" w:type="dxa"/>
            <w:vAlign w:val="center"/>
          </w:tcPr>
          <w:p w14:paraId="1ABBB62C">
            <w:pPr>
              <w:snapToGrid w:val="0"/>
              <w:jc w:val="right"/>
            </w:pPr>
            <w:r>
              <w:rPr>
                <w:rFonts w:ascii="宋体" w:hAnsi="宋体" w:cs="宋体"/>
                <w:color w:val="000000"/>
                <w:sz w:val="15"/>
              </w:rPr>
              <w:t>54,520.00</w:t>
            </w:r>
          </w:p>
        </w:tc>
        <w:tc>
          <w:tcPr>
            <w:tcW w:w="1320" w:type="dxa"/>
            <w:vAlign w:val="center"/>
          </w:tcPr>
          <w:p w14:paraId="06CF5307"/>
        </w:tc>
        <w:tc>
          <w:tcPr>
            <w:tcW w:w="1320" w:type="dxa"/>
            <w:vAlign w:val="center"/>
          </w:tcPr>
          <w:p w14:paraId="75A0F991">
            <w:pPr>
              <w:snapToGrid w:val="0"/>
              <w:jc w:val="right"/>
            </w:pPr>
            <w:r>
              <w:rPr>
                <w:rFonts w:ascii="宋体" w:hAnsi="宋体" w:cs="宋体"/>
                <w:color w:val="000000"/>
                <w:sz w:val="15"/>
              </w:rPr>
              <w:t>54,520.00</w:t>
            </w:r>
          </w:p>
        </w:tc>
        <w:tc>
          <w:tcPr>
            <w:tcW w:w="1320" w:type="dxa"/>
            <w:vAlign w:val="center"/>
          </w:tcPr>
          <w:p w14:paraId="10077AAD"/>
        </w:tc>
        <w:tc>
          <w:tcPr>
            <w:tcW w:w="1320" w:type="dxa"/>
            <w:vAlign w:val="center"/>
          </w:tcPr>
          <w:p w14:paraId="6FE81DE6"/>
        </w:tc>
        <w:tc>
          <w:tcPr>
            <w:tcW w:w="1338" w:type="dxa"/>
            <w:vAlign w:val="center"/>
          </w:tcPr>
          <w:p w14:paraId="755F4D48"/>
        </w:tc>
      </w:tr>
      <w:tr w14:paraId="5E5D23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E3FFDE">
            <w:pPr>
              <w:snapToGrid w:val="0"/>
            </w:pPr>
            <w:r>
              <w:rPr>
                <w:rFonts w:ascii="宋体" w:hAnsi="宋体" w:cs="宋体"/>
                <w:color w:val="000000"/>
                <w:sz w:val="15"/>
              </w:rPr>
              <w:t>2080801</w:t>
            </w:r>
          </w:p>
        </w:tc>
        <w:tc>
          <w:tcPr>
            <w:tcW w:w="4400" w:type="dxa"/>
            <w:vAlign w:val="center"/>
          </w:tcPr>
          <w:p w14:paraId="289B64E6">
            <w:pPr>
              <w:snapToGrid w:val="0"/>
            </w:pPr>
            <w:r>
              <w:rPr>
                <w:rFonts w:ascii="宋体" w:hAnsi="宋体" w:cs="宋体"/>
                <w:color w:val="000000"/>
                <w:sz w:val="15"/>
              </w:rPr>
              <w:t>死亡抚恤</w:t>
            </w:r>
          </w:p>
        </w:tc>
        <w:tc>
          <w:tcPr>
            <w:tcW w:w="1320" w:type="dxa"/>
            <w:vAlign w:val="center"/>
          </w:tcPr>
          <w:p w14:paraId="732F1B86">
            <w:pPr>
              <w:snapToGrid w:val="0"/>
              <w:jc w:val="right"/>
            </w:pPr>
            <w:r>
              <w:rPr>
                <w:rFonts w:ascii="宋体" w:hAnsi="宋体" w:cs="宋体"/>
                <w:color w:val="000000"/>
                <w:sz w:val="15"/>
              </w:rPr>
              <w:t>54,520.00</w:t>
            </w:r>
          </w:p>
        </w:tc>
        <w:tc>
          <w:tcPr>
            <w:tcW w:w="1320" w:type="dxa"/>
            <w:vAlign w:val="center"/>
          </w:tcPr>
          <w:p w14:paraId="7DF865D0"/>
        </w:tc>
        <w:tc>
          <w:tcPr>
            <w:tcW w:w="1320" w:type="dxa"/>
            <w:vAlign w:val="center"/>
          </w:tcPr>
          <w:p w14:paraId="46290BD1">
            <w:pPr>
              <w:snapToGrid w:val="0"/>
              <w:jc w:val="right"/>
            </w:pPr>
            <w:r>
              <w:rPr>
                <w:rFonts w:ascii="宋体" w:hAnsi="宋体" w:cs="宋体"/>
                <w:color w:val="000000"/>
                <w:sz w:val="15"/>
              </w:rPr>
              <w:t>54,520.00</w:t>
            </w:r>
          </w:p>
        </w:tc>
        <w:tc>
          <w:tcPr>
            <w:tcW w:w="1320" w:type="dxa"/>
            <w:vAlign w:val="center"/>
          </w:tcPr>
          <w:p w14:paraId="53021A86"/>
        </w:tc>
        <w:tc>
          <w:tcPr>
            <w:tcW w:w="1320" w:type="dxa"/>
            <w:vAlign w:val="center"/>
          </w:tcPr>
          <w:p w14:paraId="401E05AF"/>
        </w:tc>
        <w:tc>
          <w:tcPr>
            <w:tcW w:w="1338" w:type="dxa"/>
            <w:vAlign w:val="center"/>
          </w:tcPr>
          <w:p w14:paraId="38BBADFF"/>
        </w:tc>
      </w:tr>
      <w:tr w14:paraId="7B8EF0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96B76C">
            <w:pPr>
              <w:snapToGrid w:val="0"/>
            </w:pPr>
            <w:r>
              <w:rPr>
                <w:rFonts w:ascii="宋体" w:hAnsi="宋体" w:cs="宋体"/>
                <w:color w:val="000000"/>
                <w:sz w:val="15"/>
              </w:rPr>
              <w:t>210</w:t>
            </w:r>
          </w:p>
        </w:tc>
        <w:tc>
          <w:tcPr>
            <w:tcW w:w="4400" w:type="dxa"/>
            <w:vAlign w:val="center"/>
          </w:tcPr>
          <w:p w14:paraId="0ACE7321">
            <w:pPr>
              <w:snapToGrid w:val="0"/>
            </w:pPr>
            <w:r>
              <w:rPr>
                <w:rFonts w:ascii="宋体" w:hAnsi="宋体" w:cs="宋体"/>
                <w:color w:val="000000"/>
                <w:sz w:val="15"/>
              </w:rPr>
              <w:t>卫生健康支出</w:t>
            </w:r>
          </w:p>
        </w:tc>
        <w:tc>
          <w:tcPr>
            <w:tcW w:w="1320" w:type="dxa"/>
            <w:vAlign w:val="center"/>
          </w:tcPr>
          <w:p w14:paraId="4DDD2712">
            <w:pPr>
              <w:snapToGrid w:val="0"/>
              <w:jc w:val="right"/>
            </w:pPr>
            <w:r>
              <w:rPr>
                <w:rFonts w:ascii="宋体" w:hAnsi="宋体" w:cs="宋体"/>
                <w:color w:val="000000"/>
                <w:sz w:val="15"/>
              </w:rPr>
              <w:t>1,905,598.52</w:t>
            </w:r>
          </w:p>
        </w:tc>
        <w:tc>
          <w:tcPr>
            <w:tcW w:w="1320" w:type="dxa"/>
            <w:vAlign w:val="center"/>
          </w:tcPr>
          <w:p w14:paraId="3ED4EB35">
            <w:pPr>
              <w:snapToGrid w:val="0"/>
              <w:jc w:val="right"/>
            </w:pPr>
            <w:r>
              <w:rPr>
                <w:rFonts w:ascii="宋体" w:hAnsi="宋体" w:cs="宋体"/>
                <w:color w:val="000000"/>
                <w:sz w:val="15"/>
              </w:rPr>
              <w:t>1,905,598.52</w:t>
            </w:r>
          </w:p>
        </w:tc>
        <w:tc>
          <w:tcPr>
            <w:tcW w:w="1320" w:type="dxa"/>
            <w:vAlign w:val="center"/>
          </w:tcPr>
          <w:p w14:paraId="681045E9"/>
        </w:tc>
        <w:tc>
          <w:tcPr>
            <w:tcW w:w="1320" w:type="dxa"/>
            <w:vAlign w:val="center"/>
          </w:tcPr>
          <w:p w14:paraId="0226BA72"/>
        </w:tc>
        <w:tc>
          <w:tcPr>
            <w:tcW w:w="1320" w:type="dxa"/>
            <w:vAlign w:val="center"/>
          </w:tcPr>
          <w:p w14:paraId="5F3D1102"/>
        </w:tc>
        <w:tc>
          <w:tcPr>
            <w:tcW w:w="1338" w:type="dxa"/>
            <w:vAlign w:val="center"/>
          </w:tcPr>
          <w:p w14:paraId="4F7DAFFA"/>
        </w:tc>
      </w:tr>
      <w:tr w14:paraId="7BB891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1EDD9F">
            <w:pPr>
              <w:snapToGrid w:val="0"/>
            </w:pPr>
            <w:r>
              <w:rPr>
                <w:rFonts w:ascii="宋体" w:hAnsi="宋体" w:cs="宋体"/>
                <w:color w:val="000000"/>
                <w:sz w:val="15"/>
              </w:rPr>
              <w:t>21011</w:t>
            </w:r>
          </w:p>
        </w:tc>
        <w:tc>
          <w:tcPr>
            <w:tcW w:w="4400" w:type="dxa"/>
            <w:vAlign w:val="center"/>
          </w:tcPr>
          <w:p w14:paraId="0FBAB1D0">
            <w:pPr>
              <w:snapToGrid w:val="0"/>
            </w:pPr>
            <w:r>
              <w:rPr>
                <w:rFonts w:ascii="宋体" w:hAnsi="宋体" w:cs="宋体"/>
                <w:color w:val="000000"/>
                <w:sz w:val="15"/>
              </w:rPr>
              <w:t>行政事业单位医疗</w:t>
            </w:r>
          </w:p>
        </w:tc>
        <w:tc>
          <w:tcPr>
            <w:tcW w:w="1320" w:type="dxa"/>
            <w:vAlign w:val="center"/>
          </w:tcPr>
          <w:p w14:paraId="3A3FF212">
            <w:pPr>
              <w:snapToGrid w:val="0"/>
              <w:jc w:val="right"/>
            </w:pPr>
            <w:r>
              <w:rPr>
                <w:rFonts w:ascii="宋体" w:hAnsi="宋体" w:cs="宋体"/>
                <w:color w:val="000000"/>
                <w:sz w:val="15"/>
              </w:rPr>
              <w:t>1,905,598.52</w:t>
            </w:r>
          </w:p>
        </w:tc>
        <w:tc>
          <w:tcPr>
            <w:tcW w:w="1320" w:type="dxa"/>
            <w:vAlign w:val="center"/>
          </w:tcPr>
          <w:p w14:paraId="56A53BFE">
            <w:pPr>
              <w:snapToGrid w:val="0"/>
              <w:jc w:val="right"/>
            </w:pPr>
            <w:r>
              <w:rPr>
                <w:rFonts w:ascii="宋体" w:hAnsi="宋体" w:cs="宋体"/>
                <w:color w:val="000000"/>
                <w:sz w:val="15"/>
              </w:rPr>
              <w:t>1,905,598.52</w:t>
            </w:r>
          </w:p>
        </w:tc>
        <w:tc>
          <w:tcPr>
            <w:tcW w:w="1320" w:type="dxa"/>
            <w:vAlign w:val="center"/>
          </w:tcPr>
          <w:p w14:paraId="6DCD016C"/>
        </w:tc>
        <w:tc>
          <w:tcPr>
            <w:tcW w:w="1320" w:type="dxa"/>
            <w:vAlign w:val="center"/>
          </w:tcPr>
          <w:p w14:paraId="0D503FE2"/>
        </w:tc>
        <w:tc>
          <w:tcPr>
            <w:tcW w:w="1320" w:type="dxa"/>
            <w:vAlign w:val="center"/>
          </w:tcPr>
          <w:p w14:paraId="7C56A07B"/>
        </w:tc>
        <w:tc>
          <w:tcPr>
            <w:tcW w:w="1338" w:type="dxa"/>
            <w:vAlign w:val="center"/>
          </w:tcPr>
          <w:p w14:paraId="2F6E0D80"/>
        </w:tc>
      </w:tr>
      <w:tr w14:paraId="59749B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DD5C8F">
            <w:pPr>
              <w:snapToGrid w:val="0"/>
            </w:pPr>
            <w:r>
              <w:rPr>
                <w:rFonts w:ascii="宋体" w:hAnsi="宋体" w:cs="宋体"/>
                <w:color w:val="000000"/>
                <w:sz w:val="15"/>
              </w:rPr>
              <w:t>2101101</w:t>
            </w:r>
          </w:p>
        </w:tc>
        <w:tc>
          <w:tcPr>
            <w:tcW w:w="4400" w:type="dxa"/>
            <w:vAlign w:val="center"/>
          </w:tcPr>
          <w:p w14:paraId="2A603596">
            <w:pPr>
              <w:snapToGrid w:val="0"/>
            </w:pPr>
            <w:r>
              <w:rPr>
                <w:rFonts w:ascii="宋体" w:hAnsi="宋体" w:cs="宋体"/>
                <w:color w:val="000000"/>
                <w:sz w:val="15"/>
              </w:rPr>
              <w:t>行政单位医疗</w:t>
            </w:r>
          </w:p>
        </w:tc>
        <w:tc>
          <w:tcPr>
            <w:tcW w:w="1320" w:type="dxa"/>
            <w:vAlign w:val="center"/>
          </w:tcPr>
          <w:p w14:paraId="12814D57">
            <w:pPr>
              <w:snapToGrid w:val="0"/>
              <w:jc w:val="right"/>
            </w:pPr>
            <w:r>
              <w:rPr>
                <w:rFonts w:ascii="宋体" w:hAnsi="宋体" w:cs="宋体"/>
                <w:color w:val="000000"/>
                <w:sz w:val="15"/>
              </w:rPr>
              <w:t>334,530.84</w:t>
            </w:r>
          </w:p>
        </w:tc>
        <w:tc>
          <w:tcPr>
            <w:tcW w:w="1320" w:type="dxa"/>
            <w:vAlign w:val="center"/>
          </w:tcPr>
          <w:p w14:paraId="2D5F37E5">
            <w:pPr>
              <w:snapToGrid w:val="0"/>
              <w:jc w:val="right"/>
            </w:pPr>
            <w:r>
              <w:rPr>
                <w:rFonts w:ascii="宋体" w:hAnsi="宋体" w:cs="宋体"/>
                <w:color w:val="000000"/>
                <w:sz w:val="15"/>
              </w:rPr>
              <w:t>334,530.84</w:t>
            </w:r>
          </w:p>
        </w:tc>
        <w:tc>
          <w:tcPr>
            <w:tcW w:w="1320" w:type="dxa"/>
            <w:vAlign w:val="center"/>
          </w:tcPr>
          <w:p w14:paraId="729B6041"/>
        </w:tc>
        <w:tc>
          <w:tcPr>
            <w:tcW w:w="1320" w:type="dxa"/>
            <w:vAlign w:val="center"/>
          </w:tcPr>
          <w:p w14:paraId="2FA5D017"/>
        </w:tc>
        <w:tc>
          <w:tcPr>
            <w:tcW w:w="1320" w:type="dxa"/>
            <w:vAlign w:val="center"/>
          </w:tcPr>
          <w:p w14:paraId="1F0EEC7B"/>
        </w:tc>
        <w:tc>
          <w:tcPr>
            <w:tcW w:w="1338" w:type="dxa"/>
            <w:vAlign w:val="center"/>
          </w:tcPr>
          <w:p w14:paraId="2BE770E3"/>
        </w:tc>
      </w:tr>
      <w:tr w14:paraId="127AE8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067525B">
            <w:pPr>
              <w:snapToGrid w:val="0"/>
            </w:pPr>
            <w:r>
              <w:rPr>
                <w:rFonts w:ascii="宋体" w:hAnsi="宋体" w:cs="宋体"/>
                <w:color w:val="000000"/>
                <w:sz w:val="15"/>
              </w:rPr>
              <w:t>2101102</w:t>
            </w:r>
          </w:p>
        </w:tc>
        <w:tc>
          <w:tcPr>
            <w:tcW w:w="4400" w:type="dxa"/>
            <w:vAlign w:val="center"/>
          </w:tcPr>
          <w:p w14:paraId="2E90CB70">
            <w:pPr>
              <w:snapToGrid w:val="0"/>
            </w:pPr>
            <w:r>
              <w:rPr>
                <w:rFonts w:ascii="宋体" w:hAnsi="宋体" w:cs="宋体"/>
                <w:color w:val="000000"/>
                <w:sz w:val="15"/>
              </w:rPr>
              <w:t>事业单位医疗</w:t>
            </w:r>
          </w:p>
        </w:tc>
        <w:tc>
          <w:tcPr>
            <w:tcW w:w="1320" w:type="dxa"/>
            <w:vAlign w:val="center"/>
          </w:tcPr>
          <w:p w14:paraId="57868338">
            <w:pPr>
              <w:snapToGrid w:val="0"/>
              <w:jc w:val="right"/>
            </w:pPr>
            <w:r>
              <w:rPr>
                <w:rFonts w:ascii="宋体" w:hAnsi="宋体" w:cs="宋体"/>
                <w:color w:val="000000"/>
                <w:sz w:val="15"/>
              </w:rPr>
              <w:t>1,393,204.18</w:t>
            </w:r>
          </w:p>
        </w:tc>
        <w:tc>
          <w:tcPr>
            <w:tcW w:w="1320" w:type="dxa"/>
            <w:vAlign w:val="center"/>
          </w:tcPr>
          <w:p w14:paraId="52C7161D">
            <w:pPr>
              <w:snapToGrid w:val="0"/>
              <w:jc w:val="right"/>
            </w:pPr>
            <w:r>
              <w:rPr>
                <w:rFonts w:ascii="宋体" w:hAnsi="宋体" w:cs="宋体"/>
                <w:color w:val="000000"/>
                <w:sz w:val="15"/>
              </w:rPr>
              <w:t>1,393,204.18</w:t>
            </w:r>
          </w:p>
        </w:tc>
        <w:tc>
          <w:tcPr>
            <w:tcW w:w="1320" w:type="dxa"/>
            <w:vAlign w:val="center"/>
          </w:tcPr>
          <w:p w14:paraId="2EB822D2"/>
        </w:tc>
        <w:tc>
          <w:tcPr>
            <w:tcW w:w="1320" w:type="dxa"/>
            <w:vAlign w:val="center"/>
          </w:tcPr>
          <w:p w14:paraId="3CF33708"/>
        </w:tc>
        <w:tc>
          <w:tcPr>
            <w:tcW w:w="1320" w:type="dxa"/>
            <w:vAlign w:val="center"/>
          </w:tcPr>
          <w:p w14:paraId="2C7CDCA1"/>
        </w:tc>
        <w:tc>
          <w:tcPr>
            <w:tcW w:w="1338" w:type="dxa"/>
            <w:vAlign w:val="center"/>
          </w:tcPr>
          <w:p w14:paraId="487EE4C5"/>
        </w:tc>
      </w:tr>
      <w:tr w14:paraId="53DB35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D7CB9F">
            <w:pPr>
              <w:snapToGrid w:val="0"/>
            </w:pPr>
            <w:r>
              <w:rPr>
                <w:rFonts w:ascii="宋体" w:hAnsi="宋体" w:cs="宋体"/>
                <w:color w:val="000000"/>
                <w:sz w:val="15"/>
              </w:rPr>
              <w:t>2101103</w:t>
            </w:r>
          </w:p>
        </w:tc>
        <w:tc>
          <w:tcPr>
            <w:tcW w:w="4400" w:type="dxa"/>
            <w:vAlign w:val="center"/>
          </w:tcPr>
          <w:p w14:paraId="05FEF8E2">
            <w:pPr>
              <w:snapToGrid w:val="0"/>
            </w:pPr>
            <w:r>
              <w:rPr>
                <w:rFonts w:ascii="宋体" w:hAnsi="宋体" w:cs="宋体"/>
                <w:color w:val="000000"/>
                <w:sz w:val="15"/>
              </w:rPr>
              <w:t>公务员医疗补助</w:t>
            </w:r>
          </w:p>
        </w:tc>
        <w:tc>
          <w:tcPr>
            <w:tcW w:w="1320" w:type="dxa"/>
            <w:vAlign w:val="center"/>
          </w:tcPr>
          <w:p w14:paraId="0608463A">
            <w:pPr>
              <w:snapToGrid w:val="0"/>
              <w:jc w:val="right"/>
            </w:pPr>
            <w:r>
              <w:rPr>
                <w:rFonts w:ascii="宋体" w:hAnsi="宋体" w:cs="宋体"/>
                <w:color w:val="000000"/>
                <w:sz w:val="15"/>
              </w:rPr>
              <w:t>66,904.50</w:t>
            </w:r>
          </w:p>
        </w:tc>
        <w:tc>
          <w:tcPr>
            <w:tcW w:w="1320" w:type="dxa"/>
            <w:vAlign w:val="center"/>
          </w:tcPr>
          <w:p w14:paraId="22110818">
            <w:pPr>
              <w:snapToGrid w:val="0"/>
              <w:jc w:val="right"/>
            </w:pPr>
            <w:r>
              <w:rPr>
                <w:rFonts w:ascii="宋体" w:hAnsi="宋体" w:cs="宋体"/>
                <w:color w:val="000000"/>
                <w:sz w:val="15"/>
              </w:rPr>
              <w:t>66,904.50</w:t>
            </w:r>
          </w:p>
        </w:tc>
        <w:tc>
          <w:tcPr>
            <w:tcW w:w="1320" w:type="dxa"/>
            <w:vAlign w:val="center"/>
          </w:tcPr>
          <w:p w14:paraId="4269F913"/>
        </w:tc>
        <w:tc>
          <w:tcPr>
            <w:tcW w:w="1320" w:type="dxa"/>
            <w:vAlign w:val="center"/>
          </w:tcPr>
          <w:p w14:paraId="4031206D"/>
        </w:tc>
        <w:tc>
          <w:tcPr>
            <w:tcW w:w="1320" w:type="dxa"/>
            <w:vAlign w:val="center"/>
          </w:tcPr>
          <w:p w14:paraId="2A73B317"/>
        </w:tc>
        <w:tc>
          <w:tcPr>
            <w:tcW w:w="1338" w:type="dxa"/>
            <w:vAlign w:val="center"/>
          </w:tcPr>
          <w:p w14:paraId="1E9CFA88"/>
        </w:tc>
      </w:tr>
      <w:tr w14:paraId="7A1434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9BC420">
            <w:pPr>
              <w:snapToGrid w:val="0"/>
            </w:pPr>
            <w:r>
              <w:rPr>
                <w:rFonts w:ascii="宋体" w:hAnsi="宋体" w:cs="宋体"/>
                <w:color w:val="000000"/>
                <w:sz w:val="15"/>
              </w:rPr>
              <w:t>2101199</w:t>
            </w:r>
          </w:p>
        </w:tc>
        <w:tc>
          <w:tcPr>
            <w:tcW w:w="4400" w:type="dxa"/>
            <w:vAlign w:val="center"/>
          </w:tcPr>
          <w:p w14:paraId="409AE531">
            <w:pPr>
              <w:snapToGrid w:val="0"/>
            </w:pPr>
            <w:r>
              <w:rPr>
                <w:rFonts w:ascii="宋体" w:hAnsi="宋体" w:cs="宋体"/>
                <w:color w:val="000000"/>
                <w:sz w:val="15"/>
              </w:rPr>
              <w:t>其他行政事业单位医疗支出</w:t>
            </w:r>
          </w:p>
        </w:tc>
        <w:tc>
          <w:tcPr>
            <w:tcW w:w="1320" w:type="dxa"/>
            <w:vAlign w:val="center"/>
          </w:tcPr>
          <w:p w14:paraId="0F2453FE">
            <w:pPr>
              <w:snapToGrid w:val="0"/>
              <w:jc w:val="right"/>
            </w:pPr>
            <w:r>
              <w:rPr>
                <w:rFonts w:ascii="宋体" w:hAnsi="宋体" w:cs="宋体"/>
                <w:color w:val="000000"/>
                <w:sz w:val="15"/>
              </w:rPr>
              <w:t>110,959.00</w:t>
            </w:r>
          </w:p>
        </w:tc>
        <w:tc>
          <w:tcPr>
            <w:tcW w:w="1320" w:type="dxa"/>
            <w:vAlign w:val="center"/>
          </w:tcPr>
          <w:p w14:paraId="31894654">
            <w:pPr>
              <w:snapToGrid w:val="0"/>
              <w:jc w:val="right"/>
            </w:pPr>
            <w:r>
              <w:rPr>
                <w:rFonts w:ascii="宋体" w:hAnsi="宋体" w:cs="宋体"/>
                <w:color w:val="000000"/>
                <w:sz w:val="15"/>
              </w:rPr>
              <w:t>110,959.00</w:t>
            </w:r>
          </w:p>
        </w:tc>
        <w:tc>
          <w:tcPr>
            <w:tcW w:w="1320" w:type="dxa"/>
            <w:vAlign w:val="center"/>
          </w:tcPr>
          <w:p w14:paraId="5633B26C"/>
        </w:tc>
        <w:tc>
          <w:tcPr>
            <w:tcW w:w="1320" w:type="dxa"/>
            <w:vAlign w:val="center"/>
          </w:tcPr>
          <w:p w14:paraId="2424E39A"/>
        </w:tc>
        <w:tc>
          <w:tcPr>
            <w:tcW w:w="1320" w:type="dxa"/>
            <w:vAlign w:val="center"/>
          </w:tcPr>
          <w:p w14:paraId="13B90367"/>
        </w:tc>
        <w:tc>
          <w:tcPr>
            <w:tcW w:w="1338" w:type="dxa"/>
            <w:vAlign w:val="center"/>
          </w:tcPr>
          <w:p w14:paraId="71FC5A24"/>
        </w:tc>
      </w:tr>
      <w:tr w14:paraId="3ED02A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AD989D">
            <w:pPr>
              <w:snapToGrid w:val="0"/>
            </w:pPr>
            <w:r>
              <w:rPr>
                <w:rFonts w:ascii="宋体" w:hAnsi="宋体" w:cs="宋体"/>
                <w:color w:val="000000"/>
                <w:sz w:val="15"/>
              </w:rPr>
              <w:t>213</w:t>
            </w:r>
          </w:p>
        </w:tc>
        <w:tc>
          <w:tcPr>
            <w:tcW w:w="4400" w:type="dxa"/>
            <w:vAlign w:val="center"/>
          </w:tcPr>
          <w:p w14:paraId="3E51C44F">
            <w:pPr>
              <w:snapToGrid w:val="0"/>
            </w:pPr>
            <w:r>
              <w:rPr>
                <w:rFonts w:ascii="宋体" w:hAnsi="宋体" w:cs="宋体"/>
                <w:color w:val="000000"/>
                <w:sz w:val="15"/>
              </w:rPr>
              <w:t>农林水支出</w:t>
            </w:r>
          </w:p>
        </w:tc>
        <w:tc>
          <w:tcPr>
            <w:tcW w:w="1320" w:type="dxa"/>
            <w:vAlign w:val="center"/>
          </w:tcPr>
          <w:p w14:paraId="4FE8AA00">
            <w:pPr>
              <w:snapToGrid w:val="0"/>
              <w:jc w:val="right"/>
            </w:pPr>
            <w:r>
              <w:rPr>
                <w:rFonts w:ascii="宋体" w:hAnsi="宋体" w:cs="宋体"/>
                <w:color w:val="000000"/>
                <w:sz w:val="15"/>
              </w:rPr>
              <w:t>9,518,510.05</w:t>
            </w:r>
          </w:p>
        </w:tc>
        <w:tc>
          <w:tcPr>
            <w:tcW w:w="1320" w:type="dxa"/>
            <w:vAlign w:val="center"/>
          </w:tcPr>
          <w:p w14:paraId="3E73EC36"/>
        </w:tc>
        <w:tc>
          <w:tcPr>
            <w:tcW w:w="1320" w:type="dxa"/>
            <w:vAlign w:val="center"/>
          </w:tcPr>
          <w:p w14:paraId="04A61DFE">
            <w:pPr>
              <w:snapToGrid w:val="0"/>
              <w:jc w:val="right"/>
            </w:pPr>
            <w:r>
              <w:rPr>
                <w:rFonts w:ascii="宋体" w:hAnsi="宋体" w:cs="宋体"/>
                <w:color w:val="000000"/>
                <w:sz w:val="15"/>
              </w:rPr>
              <w:t>9,518,510.05</w:t>
            </w:r>
          </w:p>
        </w:tc>
        <w:tc>
          <w:tcPr>
            <w:tcW w:w="1320" w:type="dxa"/>
            <w:vAlign w:val="center"/>
          </w:tcPr>
          <w:p w14:paraId="41A65883"/>
        </w:tc>
        <w:tc>
          <w:tcPr>
            <w:tcW w:w="1320" w:type="dxa"/>
            <w:vAlign w:val="center"/>
          </w:tcPr>
          <w:p w14:paraId="68A64493"/>
        </w:tc>
        <w:tc>
          <w:tcPr>
            <w:tcW w:w="1338" w:type="dxa"/>
            <w:vAlign w:val="center"/>
          </w:tcPr>
          <w:p w14:paraId="23B67EEC"/>
        </w:tc>
      </w:tr>
      <w:tr w14:paraId="50E771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455513">
            <w:pPr>
              <w:snapToGrid w:val="0"/>
            </w:pPr>
            <w:r>
              <w:rPr>
                <w:rFonts w:ascii="宋体" w:hAnsi="宋体" w:cs="宋体"/>
                <w:color w:val="000000"/>
                <w:sz w:val="15"/>
              </w:rPr>
              <w:t>21301</w:t>
            </w:r>
          </w:p>
        </w:tc>
        <w:tc>
          <w:tcPr>
            <w:tcW w:w="4400" w:type="dxa"/>
            <w:vAlign w:val="center"/>
          </w:tcPr>
          <w:p w14:paraId="12648CE6">
            <w:pPr>
              <w:snapToGrid w:val="0"/>
            </w:pPr>
            <w:r>
              <w:rPr>
                <w:rFonts w:ascii="宋体" w:hAnsi="宋体" w:cs="宋体"/>
                <w:color w:val="000000"/>
                <w:sz w:val="15"/>
              </w:rPr>
              <w:t>农业农村</w:t>
            </w:r>
          </w:p>
        </w:tc>
        <w:tc>
          <w:tcPr>
            <w:tcW w:w="1320" w:type="dxa"/>
            <w:vAlign w:val="center"/>
          </w:tcPr>
          <w:p w14:paraId="089AC29B">
            <w:pPr>
              <w:snapToGrid w:val="0"/>
              <w:jc w:val="right"/>
            </w:pPr>
            <w:r>
              <w:rPr>
                <w:rFonts w:ascii="宋体" w:hAnsi="宋体" w:cs="宋体"/>
                <w:color w:val="000000"/>
                <w:sz w:val="15"/>
              </w:rPr>
              <w:t>9,518,510.05</w:t>
            </w:r>
          </w:p>
        </w:tc>
        <w:tc>
          <w:tcPr>
            <w:tcW w:w="1320" w:type="dxa"/>
            <w:vAlign w:val="center"/>
          </w:tcPr>
          <w:p w14:paraId="5196AF73"/>
        </w:tc>
        <w:tc>
          <w:tcPr>
            <w:tcW w:w="1320" w:type="dxa"/>
            <w:vAlign w:val="center"/>
          </w:tcPr>
          <w:p w14:paraId="407E7B2D">
            <w:pPr>
              <w:snapToGrid w:val="0"/>
              <w:jc w:val="right"/>
            </w:pPr>
            <w:r>
              <w:rPr>
                <w:rFonts w:ascii="宋体" w:hAnsi="宋体" w:cs="宋体"/>
                <w:color w:val="000000"/>
                <w:sz w:val="15"/>
              </w:rPr>
              <w:t>9,518,510.05</w:t>
            </w:r>
          </w:p>
        </w:tc>
        <w:tc>
          <w:tcPr>
            <w:tcW w:w="1320" w:type="dxa"/>
            <w:vAlign w:val="center"/>
          </w:tcPr>
          <w:p w14:paraId="51E6CDBC"/>
        </w:tc>
        <w:tc>
          <w:tcPr>
            <w:tcW w:w="1320" w:type="dxa"/>
            <w:vAlign w:val="center"/>
          </w:tcPr>
          <w:p w14:paraId="3D3BC0CE"/>
        </w:tc>
        <w:tc>
          <w:tcPr>
            <w:tcW w:w="1338" w:type="dxa"/>
            <w:vAlign w:val="center"/>
          </w:tcPr>
          <w:p w14:paraId="64D43C6A"/>
        </w:tc>
      </w:tr>
      <w:tr w14:paraId="23315C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0FB933">
            <w:pPr>
              <w:snapToGrid w:val="0"/>
            </w:pPr>
            <w:r>
              <w:rPr>
                <w:rFonts w:ascii="宋体" w:hAnsi="宋体" w:cs="宋体"/>
                <w:color w:val="000000"/>
                <w:sz w:val="15"/>
              </w:rPr>
              <w:t>2130142</w:t>
            </w:r>
          </w:p>
        </w:tc>
        <w:tc>
          <w:tcPr>
            <w:tcW w:w="4400" w:type="dxa"/>
            <w:vAlign w:val="center"/>
          </w:tcPr>
          <w:p w14:paraId="12120A6B">
            <w:pPr>
              <w:snapToGrid w:val="0"/>
            </w:pPr>
            <w:r>
              <w:rPr>
                <w:rFonts w:ascii="宋体" w:hAnsi="宋体" w:cs="宋体"/>
                <w:color w:val="000000"/>
                <w:sz w:val="15"/>
              </w:rPr>
              <w:t>乡村道路建设</w:t>
            </w:r>
          </w:p>
        </w:tc>
        <w:tc>
          <w:tcPr>
            <w:tcW w:w="1320" w:type="dxa"/>
            <w:vAlign w:val="center"/>
          </w:tcPr>
          <w:p w14:paraId="1280936A">
            <w:pPr>
              <w:snapToGrid w:val="0"/>
              <w:jc w:val="right"/>
            </w:pPr>
            <w:r>
              <w:rPr>
                <w:rFonts w:ascii="宋体" w:hAnsi="宋体" w:cs="宋体"/>
                <w:color w:val="000000"/>
                <w:sz w:val="15"/>
              </w:rPr>
              <w:t>9,518,510.05</w:t>
            </w:r>
          </w:p>
        </w:tc>
        <w:tc>
          <w:tcPr>
            <w:tcW w:w="1320" w:type="dxa"/>
            <w:vAlign w:val="center"/>
          </w:tcPr>
          <w:p w14:paraId="72374F16"/>
        </w:tc>
        <w:tc>
          <w:tcPr>
            <w:tcW w:w="1320" w:type="dxa"/>
            <w:vAlign w:val="center"/>
          </w:tcPr>
          <w:p w14:paraId="490C0279">
            <w:pPr>
              <w:snapToGrid w:val="0"/>
              <w:jc w:val="right"/>
            </w:pPr>
            <w:r>
              <w:rPr>
                <w:rFonts w:ascii="宋体" w:hAnsi="宋体" w:cs="宋体"/>
                <w:color w:val="000000"/>
                <w:sz w:val="15"/>
              </w:rPr>
              <w:t>9,518,510.05</w:t>
            </w:r>
          </w:p>
        </w:tc>
        <w:tc>
          <w:tcPr>
            <w:tcW w:w="1320" w:type="dxa"/>
            <w:vAlign w:val="center"/>
          </w:tcPr>
          <w:p w14:paraId="124E73CD"/>
        </w:tc>
        <w:tc>
          <w:tcPr>
            <w:tcW w:w="1320" w:type="dxa"/>
            <w:vAlign w:val="center"/>
          </w:tcPr>
          <w:p w14:paraId="7F39DA32"/>
        </w:tc>
        <w:tc>
          <w:tcPr>
            <w:tcW w:w="1338" w:type="dxa"/>
            <w:vAlign w:val="center"/>
          </w:tcPr>
          <w:p w14:paraId="4244D13D"/>
        </w:tc>
      </w:tr>
      <w:tr w14:paraId="47F5B5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D77339">
            <w:pPr>
              <w:snapToGrid w:val="0"/>
            </w:pPr>
            <w:r>
              <w:rPr>
                <w:rFonts w:ascii="宋体" w:hAnsi="宋体" w:cs="宋体"/>
                <w:color w:val="000000"/>
                <w:sz w:val="15"/>
              </w:rPr>
              <w:t>214</w:t>
            </w:r>
          </w:p>
        </w:tc>
        <w:tc>
          <w:tcPr>
            <w:tcW w:w="4400" w:type="dxa"/>
            <w:vAlign w:val="center"/>
          </w:tcPr>
          <w:p w14:paraId="658A7E4A">
            <w:pPr>
              <w:snapToGrid w:val="0"/>
            </w:pPr>
            <w:r>
              <w:rPr>
                <w:rFonts w:ascii="宋体" w:hAnsi="宋体" w:cs="宋体"/>
                <w:color w:val="000000"/>
                <w:sz w:val="15"/>
              </w:rPr>
              <w:t>交通运输支出</w:t>
            </w:r>
          </w:p>
        </w:tc>
        <w:tc>
          <w:tcPr>
            <w:tcW w:w="1320" w:type="dxa"/>
            <w:vAlign w:val="center"/>
          </w:tcPr>
          <w:p w14:paraId="132D95A5">
            <w:pPr>
              <w:snapToGrid w:val="0"/>
              <w:jc w:val="right"/>
            </w:pPr>
            <w:r>
              <w:rPr>
                <w:rFonts w:ascii="宋体" w:hAnsi="宋体" w:cs="宋体"/>
                <w:color w:val="000000"/>
                <w:sz w:val="15"/>
              </w:rPr>
              <w:t>265,034,383.53</w:t>
            </w:r>
          </w:p>
        </w:tc>
        <w:tc>
          <w:tcPr>
            <w:tcW w:w="1320" w:type="dxa"/>
            <w:vAlign w:val="center"/>
          </w:tcPr>
          <w:p w14:paraId="25EDD221">
            <w:pPr>
              <w:snapToGrid w:val="0"/>
              <w:jc w:val="right"/>
            </w:pPr>
            <w:r>
              <w:rPr>
                <w:rFonts w:ascii="宋体" w:hAnsi="宋体" w:cs="宋体"/>
                <w:color w:val="000000"/>
                <w:sz w:val="15"/>
              </w:rPr>
              <w:t>45,604,031.33</w:t>
            </w:r>
          </w:p>
        </w:tc>
        <w:tc>
          <w:tcPr>
            <w:tcW w:w="1320" w:type="dxa"/>
            <w:vAlign w:val="center"/>
          </w:tcPr>
          <w:p w14:paraId="28036583">
            <w:pPr>
              <w:snapToGrid w:val="0"/>
              <w:jc w:val="right"/>
            </w:pPr>
            <w:r>
              <w:rPr>
                <w:rFonts w:ascii="宋体" w:hAnsi="宋体" w:cs="宋体"/>
                <w:color w:val="000000"/>
                <w:sz w:val="15"/>
              </w:rPr>
              <w:t>219,430,352.20</w:t>
            </w:r>
          </w:p>
        </w:tc>
        <w:tc>
          <w:tcPr>
            <w:tcW w:w="1320" w:type="dxa"/>
            <w:vAlign w:val="center"/>
          </w:tcPr>
          <w:p w14:paraId="6D652F5D"/>
        </w:tc>
        <w:tc>
          <w:tcPr>
            <w:tcW w:w="1320" w:type="dxa"/>
            <w:vAlign w:val="center"/>
          </w:tcPr>
          <w:p w14:paraId="5EE57538"/>
        </w:tc>
        <w:tc>
          <w:tcPr>
            <w:tcW w:w="1338" w:type="dxa"/>
            <w:vAlign w:val="center"/>
          </w:tcPr>
          <w:p w14:paraId="4693B413"/>
        </w:tc>
      </w:tr>
      <w:tr w14:paraId="477880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F2955E">
            <w:pPr>
              <w:snapToGrid w:val="0"/>
            </w:pPr>
            <w:r>
              <w:rPr>
                <w:rFonts w:ascii="宋体" w:hAnsi="宋体" w:cs="宋体"/>
                <w:color w:val="000000"/>
                <w:sz w:val="15"/>
              </w:rPr>
              <w:t>21401</w:t>
            </w:r>
          </w:p>
        </w:tc>
        <w:tc>
          <w:tcPr>
            <w:tcW w:w="4400" w:type="dxa"/>
            <w:vAlign w:val="center"/>
          </w:tcPr>
          <w:p w14:paraId="75189D2F">
            <w:pPr>
              <w:snapToGrid w:val="0"/>
            </w:pPr>
            <w:r>
              <w:rPr>
                <w:rFonts w:ascii="宋体" w:hAnsi="宋体" w:cs="宋体"/>
                <w:color w:val="000000"/>
                <w:sz w:val="15"/>
              </w:rPr>
              <w:t>公路水路运输</w:t>
            </w:r>
          </w:p>
        </w:tc>
        <w:tc>
          <w:tcPr>
            <w:tcW w:w="1320" w:type="dxa"/>
            <w:vAlign w:val="center"/>
          </w:tcPr>
          <w:p w14:paraId="670FD0A0">
            <w:pPr>
              <w:snapToGrid w:val="0"/>
              <w:jc w:val="right"/>
            </w:pPr>
            <w:r>
              <w:rPr>
                <w:rFonts w:ascii="宋体" w:hAnsi="宋体" w:cs="宋体"/>
                <w:color w:val="000000"/>
                <w:sz w:val="15"/>
              </w:rPr>
              <w:t>264,596,457.67</w:t>
            </w:r>
          </w:p>
        </w:tc>
        <w:tc>
          <w:tcPr>
            <w:tcW w:w="1320" w:type="dxa"/>
            <w:vAlign w:val="center"/>
          </w:tcPr>
          <w:p w14:paraId="1AB2CECA">
            <w:pPr>
              <w:snapToGrid w:val="0"/>
              <w:jc w:val="right"/>
            </w:pPr>
            <w:r>
              <w:rPr>
                <w:rFonts w:ascii="宋体" w:hAnsi="宋体" w:cs="宋体"/>
                <w:color w:val="000000"/>
                <w:sz w:val="15"/>
              </w:rPr>
              <w:t>45,604,031.33</w:t>
            </w:r>
          </w:p>
        </w:tc>
        <w:tc>
          <w:tcPr>
            <w:tcW w:w="1320" w:type="dxa"/>
            <w:vAlign w:val="center"/>
          </w:tcPr>
          <w:p w14:paraId="014C2DC2">
            <w:pPr>
              <w:snapToGrid w:val="0"/>
              <w:jc w:val="right"/>
            </w:pPr>
            <w:r>
              <w:rPr>
                <w:rFonts w:ascii="宋体" w:hAnsi="宋体" w:cs="宋体"/>
                <w:color w:val="000000"/>
                <w:sz w:val="15"/>
              </w:rPr>
              <w:t>218,992,426.34</w:t>
            </w:r>
          </w:p>
        </w:tc>
        <w:tc>
          <w:tcPr>
            <w:tcW w:w="1320" w:type="dxa"/>
            <w:vAlign w:val="center"/>
          </w:tcPr>
          <w:p w14:paraId="63960DD7"/>
        </w:tc>
        <w:tc>
          <w:tcPr>
            <w:tcW w:w="1320" w:type="dxa"/>
            <w:vAlign w:val="center"/>
          </w:tcPr>
          <w:p w14:paraId="6FF590E4"/>
        </w:tc>
        <w:tc>
          <w:tcPr>
            <w:tcW w:w="1338" w:type="dxa"/>
            <w:vAlign w:val="center"/>
          </w:tcPr>
          <w:p w14:paraId="32FDC1ED"/>
        </w:tc>
      </w:tr>
      <w:tr w14:paraId="2CC494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BCA497">
            <w:pPr>
              <w:snapToGrid w:val="0"/>
            </w:pPr>
            <w:r>
              <w:rPr>
                <w:rFonts w:ascii="宋体" w:hAnsi="宋体" w:cs="宋体"/>
                <w:color w:val="000000"/>
                <w:sz w:val="15"/>
              </w:rPr>
              <w:t>2140101</w:t>
            </w:r>
          </w:p>
        </w:tc>
        <w:tc>
          <w:tcPr>
            <w:tcW w:w="4400" w:type="dxa"/>
            <w:vAlign w:val="center"/>
          </w:tcPr>
          <w:p w14:paraId="26D9CEE1">
            <w:pPr>
              <w:snapToGrid w:val="0"/>
            </w:pPr>
            <w:r>
              <w:rPr>
                <w:rFonts w:ascii="宋体" w:hAnsi="宋体" w:cs="宋体"/>
                <w:color w:val="000000"/>
                <w:sz w:val="15"/>
              </w:rPr>
              <w:t>行政运行</w:t>
            </w:r>
          </w:p>
        </w:tc>
        <w:tc>
          <w:tcPr>
            <w:tcW w:w="1320" w:type="dxa"/>
            <w:vAlign w:val="center"/>
          </w:tcPr>
          <w:p w14:paraId="17FB0EAA">
            <w:pPr>
              <w:snapToGrid w:val="0"/>
              <w:jc w:val="right"/>
            </w:pPr>
            <w:r>
              <w:rPr>
                <w:rFonts w:ascii="宋体" w:hAnsi="宋体" w:cs="宋体"/>
                <w:color w:val="000000"/>
                <w:sz w:val="15"/>
              </w:rPr>
              <w:t>9,970,661.23</w:t>
            </w:r>
          </w:p>
        </w:tc>
        <w:tc>
          <w:tcPr>
            <w:tcW w:w="1320" w:type="dxa"/>
            <w:vAlign w:val="center"/>
          </w:tcPr>
          <w:p w14:paraId="5A6951B6">
            <w:pPr>
              <w:snapToGrid w:val="0"/>
              <w:jc w:val="right"/>
            </w:pPr>
            <w:r>
              <w:rPr>
                <w:rFonts w:ascii="宋体" w:hAnsi="宋体" w:cs="宋体"/>
                <w:color w:val="000000"/>
                <w:sz w:val="15"/>
              </w:rPr>
              <w:t>9,970,661.23</w:t>
            </w:r>
          </w:p>
        </w:tc>
        <w:tc>
          <w:tcPr>
            <w:tcW w:w="1320" w:type="dxa"/>
            <w:vAlign w:val="center"/>
          </w:tcPr>
          <w:p w14:paraId="0BC6EBB4"/>
        </w:tc>
        <w:tc>
          <w:tcPr>
            <w:tcW w:w="1320" w:type="dxa"/>
            <w:vAlign w:val="center"/>
          </w:tcPr>
          <w:p w14:paraId="2E1E9ACB"/>
        </w:tc>
        <w:tc>
          <w:tcPr>
            <w:tcW w:w="1320" w:type="dxa"/>
            <w:vAlign w:val="center"/>
          </w:tcPr>
          <w:p w14:paraId="3289DB99"/>
        </w:tc>
        <w:tc>
          <w:tcPr>
            <w:tcW w:w="1338" w:type="dxa"/>
            <w:vAlign w:val="center"/>
          </w:tcPr>
          <w:p w14:paraId="00F3286E"/>
        </w:tc>
      </w:tr>
      <w:tr w14:paraId="63BFE0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23B4FD">
            <w:pPr>
              <w:snapToGrid w:val="0"/>
            </w:pPr>
            <w:r>
              <w:rPr>
                <w:rFonts w:ascii="宋体" w:hAnsi="宋体" w:cs="宋体"/>
                <w:color w:val="000000"/>
                <w:sz w:val="15"/>
              </w:rPr>
              <w:t>2140102</w:t>
            </w:r>
          </w:p>
        </w:tc>
        <w:tc>
          <w:tcPr>
            <w:tcW w:w="4400" w:type="dxa"/>
            <w:vAlign w:val="center"/>
          </w:tcPr>
          <w:p w14:paraId="0AE7960B">
            <w:pPr>
              <w:snapToGrid w:val="0"/>
            </w:pPr>
            <w:r>
              <w:rPr>
                <w:rFonts w:ascii="宋体" w:hAnsi="宋体" w:cs="宋体"/>
                <w:color w:val="000000"/>
                <w:sz w:val="15"/>
              </w:rPr>
              <w:t>一般行政管理事务</w:t>
            </w:r>
          </w:p>
        </w:tc>
        <w:tc>
          <w:tcPr>
            <w:tcW w:w="1320" w:type="dxa"/>
            <w:vAlign w:val="center"/>
          </w:tcPr>
          <w:p w14:paraId="3CE6578C">
            <w:pPr>
              <w:snapToGrid w:val="0"/>
              <w:jc w:val="right"/>
            </w:pPr>
            <w:r>
              <w:rPr>
                <w:rFonts w:ascii="宋体" w:hAnsi="宋体" w:cs="宋体"/>
                <w:color w:val="000000"/>
                <w:sz w:val="15"/>
              </w:rPr>
              <w:t>8,990.00</w:t>
            </w:r>
          </w:p>
        </w:tc>
        <w:tc>
          <w:tcPr>
            <w:tcW w:w="1320" w:type="dxa"/>
            <w:vAlign w:val="center"/>
          </w:tcPr>
          <w:p w14:paraId="469D6562">
            <w:pPr>
              <w:snapToGrid w:val="0"/>
              <w:jc w:val="right"/>
            </w:pPr>
            <w:r>
              <w:rPr>
                <w:rFonts w:ascii="宋体" w:hAnsi="宋体" w:cs="宋体"/>
                <w:color w:val="000000"/>
                <w:sz w:val="15"/>
              </w:rPr>
              <w:t>8,990.00</w:t>
            </w:r>
          </w:p>
        </w:tc>
        <w:tc>
          <w:tcPr>
            <w:tcW w:w="1320" w:type="dxa"/>
            <w:vAlign w:val="center"/>
          </w:tcPr>
          <w:p w14:paraId="047256DD"/>
        </w:tc>
        <w:tc>
          <w:tcPr>
            <w:tcW w:w="1320" w:type="dxa"/>
            <w:vAlign w:val="center"/>
          </w:tcPr>
          <w:p w14:paraId="3EAB8B38"/>
        </w:tc>
        <w:tc>
          <w:tcPr>
            <w:tcW w:w="1320" w:type="dxa"/>
            <w:vAlign w:val="center"/>
          </w:tcPr>
          <w:p w14:paraId="5FF8D538"/>
        </w:tc>
        <w:tc>
          <w:tcPr>
            <w:tcW w:w="1338" w:type="dxa"/>
            <w:vAlign w:val="center"/>
          </w:tcPr>
          <w:p w14:paraId="564D246E"/>
        </w:tc>
      </w:tr>
      <w:tr w14:paraId="4391FF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8475C9">
            <w:pPr>
              <w:snapToGrid w:val="0"/>
            </w:pPr>
            <w:r>
              <w:rPr>
                <w:rFonts w:ascii="宋体" w:hAnsi="宋体" w:cs="宋体"/>
                <w:color w:val="000000"/>
                <w:sz w:val="15"/>
              </w:rPr>
              <w:t>2140104</w:t>
            </w:r>
          </w:p>
        </w:tc>
        <w:tc>
          <w:tcPr>
            <w:tcW w:w="4400" w:type="dxa"/>
            <w:vAlign w:val="center"/>
          </w:tcPr>
          <w:p w14:paraId="3A7AB630">
            <w:pPr>
              <w:snapToGrid w:val="0"/>
            </w:pPr>
            <w:r>
              <w:rPr>
                <w:rFonts w:ascii="宋体" w:hAnsi="宋体" w:cs="宋体"/>
                <w:color w:val="000000"/>
                <w:sz w:val="15"/>
              </w:rPr>
              <w:t>公路建设</w:t>
            </w:r>
          </w:p>
        </w:tc>
        <w:tc>
          <w:tcPr>
            <w:tcW w:w="1320" w:type="dxa"/>
            <w:vAlign w:val="center"/>
          </w:tcPr>
          <w:p w14:paraId="5488E308">
            <w:pPr>
              <w:snapToGrid w:val="0"/>
              <w:jc w:val="right"/>
            </w:pPr>
            <w:r>
              <w:rPr>
                <w:rFonts w:ascii="宋体" w:hAnsi="宋体" w:cs="宋体"/>
                <w:color w:val="000000"/>
                <w:sz w:val="15"/>
              </w:rPr>
              <w:t>7,775,935.70</w:t>
            </w:r>
          </w:p>
        </w:tc>
        <w:tc>
          <w:tcPr>
            <w:tcW w:w="1320" w:type="dxa"/>
            <w:vAlign w:val="center"/>
          </w:tcPr>
          <w:p w14:paraId="685B160B"/>
        </w:tc>
        <w:tc>
          <w:tcPr>
            <w:tcW w:w="1320" w:type="dxa"/>
            <w:vAlign w:val="center"/>
          </w:tcPr>
          <w:p w14:paraId="444E258E">
            <w:pPr>
              <w:snapToGrid w:val="0"/>
              <w:jc w:val="right"/>
            </w:pPr>
            <w:r>
              <w:rPr>
                <w:rFonts w:ascii="宋体" w:hAnsi="宋体" w:cs="宋体"/>
                <w:color w:val="000000"/>
                <w:sz w:val="15"/>
              </w:rPr>
              <w:t>7,775,935.70</w:t>
            </w:r>
          </w:p>
        </w:tc>
        <w:tc>
          <w:tcPr>
            <w:tcW w:w="1320" w:type="dxa"/>
            <w:vAlign w:val="center"/>
          </w:tcPr>
          <w:p w14:paraId="23EA8029"/>
        </w:tc>
        <w:tc>
          <w:tcPr>
            <w:tcW w:w="1320" w:type="dxa"/>
            <w:vAlign w:val="center"/>
          </w:tcPr>
          <w:p w14:paraId="1DDD88E8"/>
        </w:tc>
        <w:tc>
          <w:tcPr>
            <w:tcW w:w="1338" w:type="dxa"/>
            <w:vAlign w:val="center"/>
          </w:tcPr>
          <w:p w14:paraId="1874AEDD"/>
        </w:tc>
      </w:tr>
      <w:tr w14:paraId="79A755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D8462D">
            <w:pPr>
              <w:snapToGrid w:val="0"/>
            </w:pPr>
            <w:r>
              <w:rPr>
                <w:rFonts w:ascii="宋体" w:hAnsi="宋体" w:cs="宋体"/>
                <w:color w:val="000000"/>
                <w:sz w:val="15"/>
              </w:rPr>
              <w:t>2140106</w:t>
            </w:r>
          </w:p>
        </w:tc>
        <w:tc>
          <w:tcPr>
            <w:tcW w:w="4400" w:type="dxa"/>
            <w:vAlign w:val="center"/>
          </w:tcPr>
          <w:p w14:paraId="4736E96F">
            <w:pPr>
              <w:snapToGrid w:val="0"/>
            </w:pPr>
            <w:r>
              <w:rPr>
                <w:rFonts w:ascii="宋体" w:hAnsi="宋体" w:cs="宋体"/>
                <w:color w:val="000000"/>
                <w:sz w:val="15"/>
              </w:rPr>
              <w:t>公路养护</w:t>
            </w:r>
          </w:p>
        </w:tc>
        <w:tc>
          <w:tcPr>
            <w:tcW w:w="1320" w:type="dxa"/>
            <w:vAlign w:val="center"/>
          </w:tcPr>
          <w:p w14:paraId="7A774E57">
            <w:pPr>
              <w:snapToGrid w:val="0"/>
              <w:jc w:val="right"/>
            </w:pPr>
            <w:r>
              <w:rPr>
                <w:rFonts w:ascii="宋体" w:hAnsi="宋体" w:cs="宋体"/>
                <w:color w:val="000000"/>
                <w:sz w:val="15"/>
              </w:rPr>
              <w:t>78,671,496.21</w:t>
            </w:r>
          </w:p>
        </w:tc>
        <w:tc>
          <w:tcPr>
            <w:tcW w:w="1320" w:type="dxa"/>
            <w:vAlign w:val="center"/>
          </w:tcPr>
          <w:p w14:paraId="7D621234">
            <w:pPr>
              <w:snapToGrid w:val="0"/>
              <w:jc w:val="right"/>
            </w:pPr>
            <w:r>
              <w:rPr>
                <w:rFonts w:ascii="宋体" w:hAnsi="宋体" w:cs="宋体"/>
                <w:color w:val="000000"/>
                <w:sz w:val="15"/>
              </w:rPr>
              <w:t>24,879,005.57</w:t>
            </w:r>
          </w:p>
        </w:tc>
        <w:tc>
          <w:tcPr>
            <w:tcW w:w="1320" w:type="dxa"/>
            <w:vAlign w:val="center"/>
          </w:tcPr>
          <w:p w14:paraId="33EABC67">
            <w:pPr>
              <w:snapToGrid w:val="0"/>
              <w:jc w:val="right"/>
            </w:pPr>
            <w:r>
              <w:rPr>
                <w:rFonts w:ascii="宋体" w:hAnsi="宋体" w:cs="宋体"/>
                <w:color w:val="000000"/>
                <w:sz w:val="15"/>
              </w:rPr>
              <w:t>53,792,490.64</w:t>
            </w:r>
          </w:p>
        </w:tc>
        <w:tc>
          <w:tcPr>
            <w:tcW w:w="1320" w:type="dxa"/>
            <w:vAlign w:val="center"/>
          </w:tcPr>
          <w:p w14:paraId="2CDCE2DB"/>
        </w:tc>
        <w:tc>
          <w:tcPr>
            <w:tcW w:w="1320" w:type="dxa"/>
            <w:vAlign w:val="center"/>
          </w:tcPr>
          <w:p w14:paraId="04EF07F7"/>
        </w:tc>
        <w:tc>
          <w:tcPr>
            <w:tcW w:w="1338" w:type="dxa"/>
            <w:vAlign w:val="center"/>
          </w:tcPr>
          <w:p w14:paraId="0E0F074D"/>
        </w:tc>
      </w:tr>
      <w:tr w14:paraId="2CE1A3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662AF4">
            <w:pPr>
              <w:snapToGrid w:val="0"/>
            </w:pPr>
            <w:r>
              <w:rPr>
                <w:rFonts w:ascii="宋体" w:hAnsi="宋体" w:cs="宋体"/>
                <w:color w:val="000000"/>
                <w:sz w:val="15"/>
              </w:rPr>
              <w:t>2140112</w:t>
            </w:r>
          </w:p>
        </w:tc>
        <w:tc>
          <w:tcPr>
            <w:tcW w:w="4400" w:type="dxa"/>
            <w:vAlign w:val="center"/>
          </w:tcPr>
          <w:p w14:paraId="75E39F4B">
            <w:pPr>
              <w:snapToGrid w:val="0"/>
            </w:pPr>
            <w:r>
              <w:rPr>
                <w:rFonts w:ascii="宋体" w:hAnsi="宋体" w:cs="宋体"/>
                <w:color w:val="000000"/>
                <w:sz w:val="15"/>
              </w:rPr>
              <w:t>公路运输管理</w:t>
            </w:r>
          </w:p>
        </w:tc>
        <w:tc>
          <w:tcPr>
            <w:tcW w:w="1320" w:type="dxa"/>
            <w:vAlign w:val="center"/>
          </w:tcPr>
          <w:p w14:paraId="30104E2F">
            <w:pPr>
              <w:snapToGrid w:val="0"/>
              <w:jc w:val="right"/>
            </w:pPr>
            <w:r>
              <w:rPr>
                <w:rFonts w:ascii="宋体" w:hAnsi="宋体" w:cs="宋体"/>
                <w:color w:val="000000"/>
                <w:sz w:val="15"/>
              </w:rPr>
              <w:t>167,756,374.53</w:t>
            </w:r>
          </w:p>
        </w:tc>
        <w:tc>
          <w:tcPr>
            <w:tcW w:w="1320" w:type="dxa"/>
            <w:vAlign w:val="center"/>
          </w:tcPr>
          <w:p w14:paraId="71630682">
            <w:pPr>
              <w:snapToGrid w:val="0"/>
              <w:jc w:val="right"/>
            </w:pPr>
            <w:r>
              <w:rPr>
                <w:rFonts w:ascii="宋体" w:hAnsi="宋体" w:cs="宋体"/>
                <w:color w:val="000000"/>
                <w:sz w:val="15"/>
              </w:rPr>
              <w:t>10,745,374.53</w:t>
            </w:r>
          </w:p>
        </w:tc>
        <w:tc>
          <w:tcPr>
            <w:tcW w:w="1320" w:type="dxa"/>
            <w:vAlign w:val="center"/>
          </w:tcPr>
          <w:p w14:paraId="5860D83F">
            <w:pPr>
              <w:snapToGrid w:val="0"/>
              <w:jc w:val="right"/>
            </w:pPr>
            <w:r>
              <w:rPr>
                <w:rFonts w:ascii="宋体" w:hAnsi="宋体" w:cs="宋体"/>
                <w:color w:val="000000"/>
                <w:sz w:val="15"/>
              </w:rPr>
              <w:t>157,011,000.00</w:t>
            </w:r>
          </w:p>
        </w:tc>
        <w:tc>
          <w:tcPr>
            <w:tcW w:w="1320" w:type="dxa"/>
            <w:vAlign w:val="center"/>
          </w:tcPr>
          <w:p w14:paraId="7E5DE2AA"/>
        </w:tc>
        <w:tc>
          <w:tcPr>
            <w:tcW w:w="1320" w:type="dxa"/>
            <w:vAlign w:val="center"/>
          </w:tcPr>
          <w:p w14:paraId="29FB8CFD"/>
        </w:tc>
        <w:tc>
          <w:tcPr>
            <w:tcW w:w="1338" w:type="dxa"/>
            <w:vAlign w:val="center"/>
          </w:tcPr>
          <w:p w14:paraId="3CD0B6E7"/>
        </w:tc>
      </w:tr>
      <w:tr w14:paraId="2E983D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1E1782A">
            <w:pPr>
              <w:snapToGrid w:val="0"/>
            </w:pPr>
            <w:r>
              <w:rPr>
                <w:rFonts w:ascii="宋体" w:hAnsi="宋体" w:cs="宋体"/>
                <w:color w:val="000000"/>
                <w:sz w:val="15"/>
              </w:rPr>
              <w:t>2140136</w:t>
            </w:r>
          </w:p>
        </w:tc>
        <w:tc>
          <w:tcPr>
            <w:tcW w:w="4400" w:type="dxa"/>
            <w:vAlign w:val="center"/>
          </w:tcPr>
          <w:p w14:paraId="6961D73D">
            <w:pPr>
              <w:snapToGrid w:val="0"/>
            </w:pPr>
            <w:r>
              <w:rPr>
                <w:rFonts w:ascii="宋体" w:hAnsi="宋体" w:cs="宋体"/>
                <w:color w:val="000000"/>
                <w:sz w:val="15"/>
              </w:rPr>
              <w:t>水路运输管理支出</w:t>
            </w:r>
          </w:p>
        </w:tc>
        <w:tc>
          <w:tcPr>
            <w:tcW w:w="1320" w:type="dxa"/>
            <w:vAlign w:val="center"/>
          </w:tcPr>
          <w:p w14:paraId="77B27435">
            <w:pPr>
              <w:snapToGrid w:val="0"/>
              <w:jc w:val="right"/>
            </w:pPr>
            <w:r>
              <w:rPr>
                <w:rFonts w:ascii="宋体" w:hAnsi="宋体" w:cs="宋体"/>
                <w:color w:val="000000"/>
                <w:sz w:val="15"/>
              </w:rPr>
              <w:t>413,000.00</w:t>
            </w:r>
          </w:p>
        </w:tc>
        <w:tc>
          <w:tcPr>
            <w:tcW w:w="1320" w:type="dxa"/>
            <w:vAlign w:val="center"/>
          </w:tcPr>
          <w:p w14:paraId="74AE2718"/>
        </w:tc>
        <w:tc>
          <w:tcPr>
            <w:tcW w:w="1320" w:type="dxa"/>
            <w:vAlign w:val="center"/>
          </w:tcPr>
          <w:p w14:paraId="48A6DE90">
            <w:pPr>
              <w:snapToGrid w:val="0"/>
              <w:jc w:val="right"/>
            </w:pPr>
            <w:r>
              <w:rPr>
                <w:rFonts w:ascii="宋体" w:hAnsi="宋体" w:cs="宋体"/>
                <w:color w:val="000000"/>
                <w:sz w:val="15"/>
              </w:rPr>
              <w:t>413,000.00</w:t>
            </w:r>
          </w:p>
        </w:tc>
        <w:tc>
          <w:tcPr>
            <w:tcW w:w="1320" w:type="dxa"/>
            <w:vAlign w:val="center"/>
          </w:tcPr>
          <w:p w14:paraId="74745535"/>
        </w:tc>
        <w:tc>
          <w:tcPr>
            <w:tcW w:w="1320" w:type="dxa"/>
            <w:vAlign w:val="center"/>
          </w:tcPr>
          <w:p w14:paraId="43CAD2E7"/>
        </w:tc>
        <w:tc>
          <w:tcPr>
            <w:tcW w:w="1338" w:type="dxa"/>
            <w:vAlign w:val="center"/>
          </w:tcPr>
          <w:p w14:paraId="7E97CA2E"/>
        </w:tc>
      </w:tr>
      <w:tr w14:paraId="1DDA0F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E7A12C5">
            <w:pPr>
              <w:snapToGrid w:val="0"/>
            </w:pPr>
            <w:r>
              <w:rPr>
                <w:rFonts w:ascii="宋体" w:hAnsi="宋体" w:cs="宋体"/>
                <w:color w:val="000000"/>
                <w:sz w:val="15"/>
              </w:rPr>
              <w:t>21402</w:t>
            </w:r>
          </w:p>
        </w:tc>
        <w:tc>
          <w:tcPr>
            <w:tcW w:w="4400" w:type="dxa"/>
            <w:vAlign w:val="center"/>
          </w:tcPr>
          <w:p w14:paraId="656A5956">
            <w:pPr>
              <w:snapToGrid w:val="0"/>
            </w:pPr>
            <w:r>
              <w:rPr>
                <w:rFonts w:ascii="宋体" w:hAnsi="宋体" w:cs="宋体"/>
                <w:color w:val="000000"/>
                <w:sz w:val="15"/>
              </w:rPr>
              <w:t>铁路运输</w:t>
            </w:r>
          </w:p>
        </w:tc>
        <w:tc>
          <w:tcPr>
            <w:tcW w:w="1320" w:type="dxa"/>
            <w:vAlign w:val="center"/>
          </w:tcPr>
          <w:p w14:paraId="1FCED4D8">
            <w:pPr>
              <w:snapToGrid w:val="0"/>
              <w:jc w:val="right"/>
            </w:pPr>
            <w:r>
              <w:rPr>
                <w:rFonts w:ascii="宋体" w:hAnsi="宋体" w:cs="宋体"/>
                <w:color w:val="000000"/>
                <w:sz w:val="15"/>
              </w:rPr>
              <w:t>437,925.86</w:t>
            </w:r>
          </w:p>
        </w:tc>
        <w:tc>
          <w:tcPr>
            <w:tcW w:w="1320" w:type="dxa"/>
            <w:vAlign w:val="center"/>
          </w:tcPr>
          <w:p w14:paraId="20038CD3"/>
        </w:tc>
        <w:tc>
          <w:tcPr>
            <w:tcW w:w="1320" w:type="dxa"/>
            <w:vAlign w:val="center"/>
          </w:tcPr>
          <w:p w14:paraId="269025D9">
            <w:pPr>
              <w:snapToGrid w:val="0"/>
              <w:jc w:val="right"/>
            </w:pPr>
            <w:r>
              <w:rPr>
                <w:rFonts w:ascii="宋体" w:hAnsi="宋体" w:cs="宋体"/>
                <w:color w:val="000000"/>
                <w:sz w:val="15"/>
              </w:rPr>
              <w:t>437,925.86</w:t>
            </w:r>
          </w:p>
        </w:tc>
        <w:tc>
          <w:tcPr>
            <w:tcW w:w="1320" w:type="dxa"/>
            <w:vAlign w:val="center"/>
          </w:tcPr>
          <w:p w14:paraId="4FF2EF1E"/>
        </w:tc>
        <w:tc>
          <w:tcPr>
            <w:tcW w:w="1320" w:type="dxa"/>
            <w:vAlign w:val="center"/>
          </w:tcPr>
          <w:p w14:paraId="0C6FFF3C"/>
        </w:tc>
        <w:tc>
          <w:tcPr>
            <w:tcW w:w="1338" w:type="dxa"/>
            <w:vAlign w:val="center"/>
          </w:tcPr>
          <w:p w14:paraId="6D087F89"/>
        </w:tc>
      </w:tr>
      <w:tr w14:paraId="2581BC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E7549E0">
            <w:pPr>
              <w:snapToGrid w:val="0"/>
            </w:pPr>
            <w:r>
              <w:rPr>
                <w:rFonts w:ascii="宋体" w:hAnsi="宋体" w:cs="宋体"/>
                <w:color w:val="000000"/>
                <w:sz w:val="15"/>
              </w:rPr>
              <w:t>2140206</w:t>
            </w:r>
          </w:p>
        </w:tc>
        <w:tc>
          <w:tcPr>
            <w:tcW w:w="4400" w:type="dxa"/>
            <w:vAlign w:val="center"/>
          </w:tcPr>
          <w:p w14:paraId="20ACC764">
            <w:pPr>
              <w:snapToGrid w:val="0"/>
            </w:pPr>
            <w:r>
              <w:rPr>
                <w:rFonts w:ascii="宋体" w:hAnsi="宋体" w:cs="宋体"/>
                <w:color w:val="000000"/>
                <w:sz w:val="15"/>
              </w:rPr>
              <w:t>铁路安全</w:t>
            </w:r>
          </w:p>
        </w:tc>
        <w:tc>
          <w:tcPr>
            <w:tcW w:w="1320" w:type="dxa"/>
            <w:vAlign w:val="center"/>
          </w:tcPr>
          <w:p w14:paraId="31162169">
            <w:pPr>
              <w:snapToGrid w:val="0"/>
              <w:jc w:val="right"/>
            </w:pPr>
            <w:r>
              <w:rPr>
                <w:rFonts w:ascii="宋体" w:hAnsi="宋体" w:cs="宋体"/>
                <w:color w:val="000000"/>
                <w:sz w:val="15"/>
              </w:rPr>
              <w:t>437,925.86</w:t>
            </w:r>
          </w:p>
        </w:tc>
        <w:tc>
          <w:tcPr>
            <w:tcW w:w="1320" w:type="dxa"/>
            <w:vAlign w:val="center"/>
          </w:tcPr>
          <w:p w14:paraId="2FBDA811"/>
        </w:tc>
        <w:tc>
          <w:tcPr>
            <w:tcW w:w="1320" w:type="dxa"/>
            <w:vAlign w:val="center"/>
          </w:tcPr>
          <w:p w14:paraId="0380B04C">
            <w:pPr>
              <w:snapToGrid w:val="0"/>
              <w:jc w:val="right"/>
            </w:pPr>
            <w:r>
              <w:rPr>
                <w:rFonts w:ascii="宋体" w:hAnsi="宋体" w:cs="宋体"/>
                <w:color w:val="000000"/>
                <w:sz w:val="15"/>
              </w:rPr>
              <w:t>437,925.86</w:t>
            </w:r>
          </w:p>
        </w:tc>
        <w:tc>
          <w:tcPr>
            <w:tcW w:w="1320" w:type="dxa"/>
            <w:vAlign w:val="center"/>
          </w:tcPr>
          <w:p w14:paraId="66675643"/>
        </w:tc>
        <w:tc>
          <w:tcPr>
            <w:tcW w:w="1320" w:type="dxa"/>
            <w:vAlign w:val="center"/>
          </w:tcPr>
          <w:p w14:paraId="1FFA1339"/>
        </w:tc>
        <w:tc>
          <w:tcPr>
            <w:tcW w:w="1338" w:type="dxa"/>
            <w:vAlign w:val="center"/>
          </w:tcPr>
          <w:p w14:paraId="50FC12BA"/>
        </w:tc>
      </w:tr>
      <w:tr w14:paraId="617D99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9B8523">
            <w:pPr>
              <w:snapToGrid w:val="0"/>
            </w:pPr>
            <w:r>
              <w:rPr>
                <w:rFonts w:ascii="宋体" w:hAnsi="宋体" w:cs="宋体"/>
                <w:color w:val="000000"/>
                <w:sz w:val="15"/>
              </w:rPr>
              <w:t>224</w:t>
            </w:r>
          </w:p>
        </w:tc>
        <w:tc>
          <w:tcPr>
            <w:tcW w:w="4400" w:type="dxa"/>
            <w:vAlign w:val="center"/>
          </w:tcPr>
          <w:p w14:paraId="0CA22210">
            <w:pPr>
              <w:snapToGrid w:val="0"/>
            </w:pPr>
            <w:r>
              <w:rPr>
                <w:rFonts w:ascii="宋体" w:hAnsi="宋体" w:cs="宋体"/>
                <w:color w:val="000000"/>
                <w:sz w:val="15"/>
              </w:rPr>
              <w:t>灾害防治及应急管理支出</w:t>
            </w:r>
          </w:p>
        </w:tc>
        <w:tc>
          <w:tcPr>
            <w:tcW w:w="1320" w:type="dxa"/>
            <w:vAlign w:val="center"/>
          </w:tcPr>
          <w:p w14:paraId="5669CF73">
            <w:pPr>
              <w:snapToGrid w:val="0"/>
              <w:jc w:val="right"/>
            </w:pPr>
            <w:r>
              <w:rPr>
                <w:rFonts w:ascii="宋体" w:hAnsi="宋体" w:cs="宋体"/>
                <w:color w:val="000000"/>
                <w:sz w:val="15"/>
              </w:rPr>
              <w:t>12,637,332.00</w:t>
            </w:r>
          </w:p>
        </w:tc>
        <w:tc>
          <w:tcPr>
            <w:tcW w:w="1320" w:type="dxa"/>
            <w:vAlign w:val="center"/>
          </w:tcPr>
          <w:p w14:paraId="473EAC8F"/>
        </w:tc>
        <w:tc>
          <w:tcPr>
            <w:tcW w:w="1320" w:type="dxa"/>
            <w:vAlign w:val="center"/>
          </w:tcPr>
          <w:p w14:paraId="3268D54C">
            <w:pPr>
              <w:snapToGrid w:val="0"/>
              <w:jc w:val="right"/>
            </w:pPr>
            <w:r>
              <w:rPr>
                <w:rFonts w:ascii="宋体" w:hAnsi="宋体" w:cs="宋体"/>
                <w:color w:val="000000"/>
                <w:sz w:val="15"/>
              </w:rPr>
              <w:t>12,637,332.00</w:t>
            </w:r>
          </w:p>
        </w:tc>
        <w:tc>
          <w:tcPr>
            <w:tcW w:w="1320" w:type="dxa"/>
            <w:vAlign w:val="center"/>
          </w:tcPr>
          <w:p w14:paraId="3EC75F99"/>
        </w:tc>
        <w:tc>
          <w:tcPr>
            <w:tcW w:w="1320" w:type="dxa"/>
            <w:vAlign w:val="center"/>
          </w:tcPr>
          <w:p w14:paraId="06089EBF"/>
        </w:tc>
        <w:tc>
          <w:tcPr>
            <w:tcW w:w="1338" w:type="dxa"/>
            <w:vAlign w:val="center"/>
          </w:tcPr>
          <w:p w14:paraId="6AB1F1A0"/>
        </w:tc>
      </w:tr>
      <w:tr w14:paraId="0E0CD4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23C24A">
            <w:pPr>
              <w:snapToGrid w:val="0"/>
            </w:pPr>
            <w:r>
              <w:rPr>
                <w:rFonts w:ascii="宋体" w:hAnsi="宋体" w:cs="宋体"/>
                <w:color w:val="000000"/>
                <w:sz w:val="15"/>
              </w:rPr>
              <w:t>22407</w:t>
            </w:r>
          </w:p>
        </w:tc>
        <w:tc>
          <w:tcPr>
            <w:tcW w:w="4400" w:type="dxa"/>
            <w:vAlign w:val="center"/>
          </w:tcPr>
          <w:p w14:paraId="28EE9D61">
            <w:pPr>
              <w:snapToGrid w:val="0"/>
            </w:pPr>
            <w:r>
              <w:rPr>
                <w:rFonts w:ascii="宋体" w:hAnsi="宋体" w:cs="宋体"/>
                <w:color w:val="000000"/>
                <w:sz w:val="15"/>
              </w:rPr>
              <w:t>自然灾害救灾及恢复重建支出</w:t>
            </w:r>
          </w:p>
        </w:tc>
        <w:tc>
          <w:tcPr>
            <w:tcW w:w="1320" w:type="dxa"/>
            <w:vAlign w:val="center"/>
          </w:tcPr>
          <w:p w14:paraId="191B3A53">
            <w:pPr>
              <w:snapToGrid w:val="0"/>
              <w:jc w:val="right"/>
            </w:pPr>
            <w:r>
              <w:rPr>
                <w:rFonts w:ascii="宋体" w:hAnsi="宋体" w:cs="宋体"/>
                <w:color w:val="000000"/>
                <w:sz w:val="15"/>
              </w:rPr>
              <w:t>12,637,332.00</w:t>
            </w:r>
          </w:p>
        </w:tc>
        <w:tc>
          <w:tcPr>
            <w:tcW w:w="1320" w:type="dxa"/>
            <w:vAlign w:val="center"/>
          </w:tcPr>
          <w:p w14:paraId="36825443"/>
        </w:tc>
        <w:tc>
          <w:tcPr>
            <w:tcW w:w="1320" w:type="dxa"/>
            <w:vAlign w:val="center"/>
          </w:tcPr>
          <w:p w14:paraId="21130BF3">
            <w:pPr>
              <w:snapToGrid w:val="0"/>
              <w:jc w:val="right"/>
            </w:pPr>
            <w:r>
              <w:rPr>
                <w:rFonts w:ascii="宋体" w:hAnsi="宋体" w:cs="宋体"/>
                <w:color w:val="000000"/>
                <w:sz w:val="15"/>
              </w:rPr>
              <w:t>12,637,332.00</w:t>
            </w:r>
          </w:p>
        </w:tc>
        <w:tc>
          <w:tcPr>
            <w:tcW w:w="1320" w:type="dxa"/>
            <w:vAlign w:val="center"/>
          </w:tcPr>
          <w:p w14:paraId="3BF0EE9A"/>
        </w:tc>
        <w:tc>
          <w:tcPr>
            <w:tcW w:w="1320" w:type="dxa"/>
            <w:vAlign w:val="center"/>
          </w:tcPr>
          <w:p w14:paraId="144EED48"/>
        </w:tc>
        <w:tc>
          <w:tcPr>
            <w:tcW w:w="1338" w:type="dxa"/>
            <w:vAlign w:val="center"/>
          </w:tcPr>
          <w:p w14:paraId="05557C8E"/>
        </w:tc>
      </w:tr>
      <w:tr w14:paraId="42A63A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0A6805">
            <w:pPr>
              <w:snapToGrid w:val="0"/>
            </w:pPr>
            <w:r>
              <w:rPr>
                <w:rFonts w:ascii="宋体" w:hAnsi="宋体" w:cs="宋体"/>
                <w:color w:val="000000"/>
                <w:sz w:val="15"/>
              </w:rPr>
              <w:t>2240704</w:t>
            </w:r>
          </w:p>
        </w:tc>
        <w:tc>
          <w:tcPr>
            <w:tcW w:w="4400" w:type="dxa"/>
            <w:vAlign w:val="center"/>
          </w:tcPr>
          <w:p w14:paraId="32930DFD">
            <w:pPr>
              <w:snapToGrid w:val="0"/>
            </w:pPr>
            <w:r>
              <w:rPr>
                <w:rFonts w:ascii="宋体" w:hAnsi="宋体" w:cs="宋体"/>
                <w:color w:val="000000"/>
                <w:sz w:val="15"/>
              </w:rPr>
              <w:t>自然灾害灾后重建补助</w:t>
            </w:r>
          </w:p>
        </w:tc>
        <w:tc>
          <w:tcPr>
            <w:tcW w:w="1320" w:type="dxa"/>
            <w:vAlign w:val="center"/>
          </w:tcPr>
          <w:p w14:paraId="6BE3E5DA">
            <w:pPr>
              <w:snapToGrid w:val="0"/>
              <w:jc w:val="right"/>
            </w:pPr>
            <w:r>
              <w:rPr>
                <w:rFonts w:ascii="宋体" w:hAnsi="宋体" w:cs="宋体"/>
                <w:color w:val="000000"/>
                <w:sz w:val="15"/>
              </w:rPr>
              <w:t>12,637,332.00</w:t>
            </w:r>
          </w:p>
        </w:tc>
        <w:tc>
          <w:tcPr>
            <w:tcW w:w="1320" w:type="dxa"/>
            <w:vAlign w:val="center"/>
          </w:tcPr>
          <w:p w14:paraId="20CE733D"/>
        </w:tc>
        <w:tc>
          <w:tcPr>
            <w:tcW w:w="1320" w:type="dxa"/>
            <w:vAlign w:val="center"/>
          </w:tcPr>
          <w:p w14:paraId="4DCD8E9C">
            <w:pPr>
              <w:snapToGrid w:val="0"/>
              <w:jc w:val="right"/>
            </w:pPr>
            <w:r>
              <w:rPr>
                <w:rFonts w:ascii="宋体" w:hAnsi="宋体" w:cs="宋体"/>
                <w:color w:val="000000"/>
                <w:sz w:val="15"/>
              </w:rPr>
              <w:t>12,637,332.00</w:t>
            </w:r>
          </w:p>
        </w:tc>
        <w:tc>
          <w:tcPr>
            <w:tcW w:w="1320" w:type="dxa"/>
            <w:vAlign w:val="center"/>
          </w:tcPr>
          <w:p w14:paraId="1F4C8D5D"/>
        </w:tc>
        <w:tc>
          <w:tcPr>
            <w:tcW w:w="1320" w:type="dxa"/>
            <w:vAlign w:val="center"/>
          </w:tcPr>
          <w:p w14:paraId="2823D767"/>
        </w:tc>
        <w:tc>
          <w:tcPr>
            <w:tcW w:w="1338" w:type="dxa"/>
            <w:vAlign w:val="center"/>
          </w:tcPr>
          <w:p w14:paraId="0E66C789"/>
        </w:tc>
      </w:tr>
      <w:tr w14:paraId="27D810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7A287712">
            <w:pPr>
              <w:snapToGrid w:val="0"/>
            </w:pPr>
            <w:r>
              <w:rPr>
                <w:rFonts w:ascii="宋体" w:hAnsi="宋体" w:cs="宋体"/>
                <w:color w:val="000000"/>
                <w:sz w:val="15"/>
              </w:rPr>
              <w:t>注：本表反映本年度各项支出情况。</w:t>
            </w:r>
          </w:p>
        </w:tc>
      </w:tr>
    </w:tbl>
    <w:p w14:paraId="230A4115">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4571599">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5ABB1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E552DE5">
            <w:pPr>
              <w:jc w:val="right"/>
            </w:pPr>
          </w:p>
        </w:tc>
      </w:tr>
      <w:tr w14:paraId="33FB10A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51282DB">
            <w:r>
              <w:rPr>
                <w:rFonts w:ascii="宋体" w:hAnsi="宋体" w:cs="宋体"/>
                <w:sz w:val="20"/>
              </w:rPr>
              <w:t>部门：天津市西青区交通运输管理局</w:t>
            </w:r>
          </w:p>
        </w:tc>
        <w:tc>
          <w:tcPr>
            <w:tcW w:w="2000" w:type="dxa"/>
          </w:tcPr>
          <w:p w14:paraId="50172B5E">
            <w:pPr>
              <w:jc w:val="center"/>
            </w:pPr>
          </w:p>
        </w:tc>
        <w:tc>
          <w:tcPr>
            <w:tcW w:w="5619" w:type="dxa"/>
          </w:tcPr>
          <w:p w14:paraId="1C7C0FEA">
            <w:pPr>
              <w:jc w:val="right"/>
            </w:pPr>
            <w:r>
              <w:rPr>
                <w:rFonts w:ascii="宋体" w:hAnsi="宋体" w:cs="宋体"/>
                <w:sz w:val="20"/>
              </w:rPr>
              <w:t>单位：元</w:t>
            </w:r>
          </w:p>
        </w:tc>
      </w:tr>
    </w:tbl>
    <w:p w14:paraId="50B23EC2">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353FD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69486A91">
            <w:pPr>
              <w:snapToGrid w:val="0"/>
              <w:jc w:val="center"/>
            </w:pPr>
            <w:r>
              <w:rPr>
                <w:rFonts w:ascii="宋体" w:hAnsi="宋体" w:cs="宋体"/>
                <w:color w:val="000000"/>
                <w:sz w:val="16"/>
              </w:rPr>
              <w:t>收入</w:t>
            </w:r>
          </w:p>
        </w:tc>
        <w:tc>
          <w:tcPr>
            <w:tcW w:w="8398" w:type="dxa"/>
            <w:gridSpan w:val="5"/>
            <w:vAlign w:val="center"/>
          </w:tcPr>
          <w:p w14:paraId="2F2D93D0">
            <w:pPr>
              <w:snapToGrid w:val="0"/>
              <w:jc w:val="center"/>
            </w:pPr>
            <w:r>
              <w:rPr>
                <w:rFonts w:ascii="宋体" w:hAnsi="宋体" w:cs="宋体"/>
                <w:color w:val="000000"/>
                <w:sz w:val="16"/>
              </w:rPr>
              <w:t>支出</w:t>
            </w:r>
          </w:p>
        </w:tc>
      </w:tr>
      <w:tr w14:paraId="68D1E9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397FC080">
            <w:pPr>
              <w:snapToGrid w:val="0"/>
              <w:jc w:val="center"/>
            </w:pPr>
            <w:r>
              <w:rPr>
                <w:rFonts w:ascii="宋体" w:hAnsi="宋体" w:cs="宋体"/>
                <w:color w:val="000000"/>
                <w:sz w:val="16"/>
              </w:rPr>
              <w:t>项    目</w:t>
            </w:r>
          </w:p>
        </w:tc>
        <w:tc>
          <w:tcPr>
            <w:tcW w:w="1420" w:type="dxa"/>
            <w:vAlign w:val="center"/>
          </w:tcPr>
          <w:p w14:paraId="15E53980">
            <w:pPr>
              <w:snapToGrid w:val="0"/>
              <w:jc w:val="center"/>
            </w:pPr>
            <w:r>
              <w:rPr>
                <w:rFonts w:ascii="宋体" w:hAnsi="宋体" w:cs="宋体"/>
                <w:color w:val="000000"/>
                <w:sz w:val="16"/>
              </w:rPr>
              <w:t>金额</w:t>
            </w:r>
          </w:p>
        </w:tc>
        <w:tc>
          <w:tcPr>
            <w:tcW w:w="2760" w:type="dxa"/>
            <w:vAlign w:val="center"/>
          </w:tcPr>
          <w:p w14:paraId="2D0FDC54">
            <w:pPr>
              <w:snapToGrid w:val="0"/>
              <w:jc w:val="center"/>
            </w:pPr>
            <w:r>
              <w:rPr>
                <w:rFonts w:ascii="宋体" w:hAnsi="宋体" w:cs="宋体"/>
                <w:color w:val="000000"/>
                <w:sz w:val="16"/>
              </w:rPr>
              <w:t>项    目</w:t>
            </w:r>
          </w:p>
        </w:tc>
        <w:tc>
          <w:tcPr>
            <w:tcW w:w="1420" w:type="dxa"/>
            <w:vAlign w:val="center"/>
          </w:tcPr>
          <w:p w14:paraId="58166F0D">
            <w:pPr>
              <w:snapToGrid w:val="0"/>
              <w:jc w:val="center"/>
            </w:pPr>
            <w:r>
              <w:rPr>
                <w:rFonts w:ascii="宋体" w:hAnsi="宋体" w:cs="宋体"/>
                <w:color w:val="000000"/>
                <w:sz w:val="16"/>
              </w:rPr>
              <w:t>合计</w:t>
            </w:r>
          </w:p>
        </w:tc>
        <w:tc>
          <w:tcPr>
            <w:tcW w:w="1420" w:type="dxa"/>
            <w:vAlign w:val="center"/>
          </w:tcPr>
          <w:p w14:paraId="3DF6B164">
            <w:pPr>
              <w:snapToGrid w:val="0"/>
              <w:jc w:val="center"/>
            </w:pPr>
            <w:r>
              <w:rPr>
                <w:rFonts w:ascii="宋体" w:hAnsi="宋体" w:cs="宋体"/>
                <w:color w:val="000000"/>
                <w:sz w:val="16"/>
              </w:rPr>
              <w:t>一般公共预算财政拨款</w:t>
            </w:r>
          </w:p>
        </w:tc>
        <w:tc>
          <w:tcPr>
            <w:tcW w:w="1420" w:type="dxa"/>
            <w:vAlign w:val="center"/>
          </w:tcPr>
          <w:p w14:paraId="1D273CC0">
            <w:pPr>
              <w:snapToGrid w:val="0"/>
              <w:jc w:val="center"/>
            </w:pPr>
            <w:r>
              <w:rPr>
                <w:rFonts w:ascii="宋体" w:hAnsi="宋体" w:cs="宋体"/>
                <w:color w:val="000000"/>
                <w:sz w:val="16"/>
              </w:rPr>
              <w:t>政府性基金预算财政拨款</w:t>
            </w:r>
          </w:p>
        </w:tc>
        <w:tc>
          <w:tcPr>
            <w:tcW w:w="1378" w:type="dxa"/>
            <w:vAlign w:val="center"/>
          </w:tcPr>
          <w:p w14:paraId="52111BC4">
            <w:pPr>
              <w:snapToGrid w:val="0"/>
              <w:jc w:val="center"/>
            </w:pPr>
            <w:r>
              <w:rPr>
                <w:rFonts w:ascii="宋体" w:hAnsi="宋体" w:cs="宋体"/>
                <w:color w:val="000000"/>
                <w:sz w:val="16"/>
              </w:rPr>
              <w:t>国有资本经营预算财政拨款</w:t>
            </w:r>
          </w:p>
        </w:tc>
      </w:tr>
      <w:tr w14:paraId="380438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D57CAB">
            <w:pPr>
              <w:snapToGrid w:val="0"/>
            </w:pPr>
            <w:r>
              <w:rPr>
                <w:rFonts w:ascii="宋体" w:hAnsi="宋体" w:cs="宋体"/>
                <w:color w:val="000000"/>
                <w:sz w:val="16"/>
              </w:rPr>
              <w:t>一、一般公共预算财政拨款</w:t>
            </w:r>
          </w:p>
        </w:tc>
        <w:tc>
          <w:tcPr>
            <w:tcW w:w="1420" w:type="dxa"/>
            <w:vAlign w:val="center"/>
          </w:tcPr>
          <w:p w14:paraId="155423F5">
            <w:pPr>
              <w:snapToGrid w:val="0"/>
              <w:jc w:val="right"/>
            </w:pPr>
            <w:r>
              <w:rPr>
                <w:rFonts w:ascii="宋体" w:hAnsi="宋体" w:cs="宋体"/>
                <w:color w:val="000000"/>
                <w:sz w:val="16"/>
              </w:rPr>
              <w:t>294,734,465.50</w:t>
            </w:r>
          </w:p>
        </w:tc>
        <w:tc>
          <w:tcPr>
            <w:tcW w:w="2760" w:type="dxa"/>
            <w:vAlign w:val="center"/>
          </w:tcPr>
          <w:p w14:paraId="4CD95E37">
            <w:pPr>
              <w:snapToGrid w:val="0"/>
            </w:pPr>
            <w:r>
              <w:rPr>
                <w:rFonts w:ascii="宋体" w:hAnsi="宋体" w:cs="宋体"/>
                <w:color w:val="000000"/>
                <w:sz w:val="16"/>
              </w:rPr>
              <w:t>一、一般公共服务支出</w:t>
            </w:r>
          </w:p>
        </w:tc>
        <w:tc>
          <w:tcPr>
            <w:tcW w:w="1420" w:type="dxa"/>
            <w:vAlign w:val="center"/>
          </w:tcPr>
          <w:p w14:paraId="711FC2AE"/>
        </w:tc>
        <w:tc>
          <w:tcPr>
            <w:tcW w:w="1420" w:type="dxa"/>
            <w:vAlign w:val="center"/>
          </w:tcPr>
          <w:p w14:paraId="413C0569"/>
        </w:tc>
        <w:tc>
          <w:tcPr>
            <w:tcW w:w="1420" w:type="dxa"/>
            <w:vAlign w:val="center"/>
          </w:tcPr>
          <w:p w14:paraId="6B5C1763"/>
        </w:tc>
        <w:tc>
          <w:tcPr>
            <w:tcW w:w="1378" w:type="dxa"/>
            <w:vAlign w:val="center"/>
          </w:tcPr>
          <w:p w14:paraId="67E7686D"/>
        </w:tc>
      </w:tr>
      <w:tr w14:paraId="7C52C3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E6A7B8">
            <w:pPr>
              <w:snapToGrid w:val="0"/>
            </w:pPr>
            <w:r>
              <w:rPr>
                <w:rFonts w:ascii="宋体" w:hAnsi="宋体" w:cs="宋体"/>
                <w:color w:val="000000"/>
                <w:sz w:val="16"/>
              </w:rPr>
              <w:t>二、政府性基金预算财政拨款</w:t>
            </w:r>
          </w:p>
        </w:tc>
        <w:tc>
          <w:tcPr>
            <w:tcW w:w="1420" w:type="dxa"/>
            <w:vAlign w:val="center"/>
          </w:tcPr>
          <w:p w14:paraId="6B6F908E"/>
        </w:tc>
        <w:tc>
          <w:tcPr>
            <w:tcW w:w="2760" w:type="dxa"/>
            <w:vAlign w:val="center"/>
          </w:tcPr>
          <w:p w14:paraId="24D44A58">
            <w:pPr>
              <w:snapToGrid w:val="0"/>
            </w:pPr>
            <w:r>
              <w:rPr>
                <w:rFonts w:ascii="宋体" w:hAnsi="宋体" w:cs="宋体"/>
                <w:color w:val="000000"/>
                <w:sz w:val="16"/>
              </w:rPr>
              <w:t>二、公共安全支出</w:t>
            </w:r>
          </w:p>
        </w:tc>
        <w:tc>
          <w:tcPr>
            <w:tcW w:w="1420" w:type="dxa"/>
            <w:vAlign w:val="center"/>
          </w:tcPr>
          <w:p w14:paraId="24F92DAE"/>
        </w:tc>
        <w:tc>
          <w:tcPr>
            <w:tcW w:w="1420" w:type="dxa"/>
            <w:vAlign w:val="center"/>
          </w:tcPr>
          <w:p w14:paraId="77797B65"/>
        </w:tc>
        <w:tc>
          <w:tcPr>
            <w:tcW w:w="1420" w:type="dxa"/>
            <w:vAlign w:val="center"/>
          </w:tcPr>
          <w:p w14:paraId="5E7268E7"/>
        </w:tc>
        <w:tc>
          <w:tcPr>
            <w:tcW w:w="1378" w:type="dxa"/>
            <w:vAlign w:val="center"/>
          </w:tcPr>
          <w:p w14:paraId="350272BF"/>
        </w:tc>
      </w:tr>
      <w:tr w14:paraId="5828F9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4DA8B17">
            <w:pPr>
              <w:snapToGrid w:val="0"/>
            </w:pPr>
            <w:r>
              <w:rPr>
                <w:rFonts w:ascii="宋体" w:hAnsi="宋体" w:cs="宋体"/>
                <w:color w:val="000000"/>
                <w:sz w:val="16"/>
              </w:rPr>
              <w:t>三、国有资本经营预算财政拨款</w:t>
            </w:r>
          </w:p>
        </w:tc>
        <w:tc>
          <w:tcPr>
            <w:tcW w:w="1420" w:type="dxa"/>
            <w:vAlign w:val="center"/>
          </w:tcPr>
          <w:p w14:paraId="290A0DC5"/>
        </w:tc>
        <w:tc>
          <w:tcPr>
            <w:tcW w:w="2760" w:type="dxa"/>
            <w:vAlign w:val="center"/>
          </w:tcPr>
          <w:p w14:paraId="3CAB2047">
            <w:pPr>
              <w:snapToGrid w:val="0"/>
            </w:pPr>
            <w:r>
              <w:rPr>
                <w:rFonts w:ascii="宋体" w:hAnsi="宋体" w:cs="宋体"/>
                <w:color w:val="000000"/>
                <w:sz w:val="16"/>
              </w:rPr>
              <w:t>三、教育支出</w:t>
            </w:r>
          </w:p>
        </w:tc>
        <w:tc>
          <w:tcPr>
            <w:tcW w:w="1420" w:type="dxa"/>
            <w:vAlign w:val="center"/>
          </w:tcPr>
          <w:p w14:paraId="5FB4A310">
            <w:pPr>
              <w:snapToGrid w:val="0"/>
              <w:jc w:val="right"/>
            </w:pPr>
            <w:r>
              <w:rPr>
                <w:rFonts w:ascii="宋体" w:hAnsi="宋体" w:cs="宋体"/>
                <w:color w:val="000000"/>
                <w:sz w:val="16"/>
              </w:rPr>
              <w:t>22,380.00</w:t>
            </w:r>
          </w:p>
        </w:tc>
        <w:tc>
          <w:tcPr>
            <w:tcW w:w="1420" w:type="dxa"/>
            <w:vAlign w:val="center"/>
          </w:tcPr>
          <w:p w14:paraId="31AA5CED">
            <w:pPr>
              <w:snapToGrid w:val="0"/>
              <w:jc w:val="right"/>
            </w:pPr>
            <w:r>
              <w:rPr>
                <w:rFonts w:ascii="宋体" w:hAnsi="宋体" w:cs="宋体"/>
                <w:color w:val="000000"/>
                <w:sz w:val="16"/>
              </w:rPr>
              <w:t>22,380.00</w:t>
            </w:r>
          </w:p>
        </w:tc>
        <w:tc>
          <w:tcPr>
            <w:tcW w:w="1420" w:type="dxa"/>
            <w:vAlign w:val="center"/>
          </w:tcPr>
          <w:p w14:paraId="54B83FBD"/>
        </w:tc>
        <w:tc>
          <w:tcPr>
            <w:tcW w:w="1378" w:type="dxa"/>
            <w:vAlign w:val="center"/>
          </w:tcPr>
          <w:p w14:paraId="66975D41"/>
        </w:tc>
      </w:tr>
      <w:tr w14:paraId="74FA49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E855AEF"/>
        </w:tc>
        <w:tc>
          <w:tcPr>
            <w:tcW w:w="1420" w:type="dxa"/>
            <w:vAlign w:val="center"/>
          </w:tcPr>
          <w:p w14:paraId="4D1FB30C"/>
        </w:tc>
        <w:tc>
          <w:tcPr>
            <w:tcW w:w="2760" w:type="dxa"/>
            <w:vAlign w:val="center"/>
          </w:tcPr>
          <w:p w14:paraId="4ABB3896">
            <w:pPr>
              <w:snapToGrid w:val="0"/>
            </w:pPr>
            <w:r>
              <w:rPr>
                <w:rFonts w:ascii="宋体" w:hAnsi="宋体" w:cs="宋体"/>
                <w:color w:val="000000"/>
                <w:sz w:val="16"/>
              </w:rPr>
              <w:t>四、科学技术支出</w:t>
            </w:r>
          </w:p>
        </w:tc>
        <w:tc>
          <w:tcPr>
            <w:tcW w:w="1420" w:type="dxa"/>
            <w:vAlign w:val="center"/>
          </w:tcPr>
          <w:p w14:paraId="4D955EE2"/>
        </w:tc>
        <w:tc>
          <w:tcPr>
            <w:tcW w:w="1420" w:type="dxa"/>
            <w:vAlign w:val="center"/>
          </w:tcPr>
          <w:p w14:paraId="0F47B386"/>
        </w:tc>
        <w:tc>
          <w:tcPr>
            <w:tcW w:w="1420" w:type="dxa"/>
            <w:vAlign w:val="center"/>
          </w:tcPr>
          <w:p w14:paraId="6F90AF5D"/>
        </w:tc>
        <w:tc>
          <w:tcPr>
            <w:tcW w:w="1378" w:type="dxa"/>
            <w:vAlign w:val="center"/>
          </w:tcPr>
          <w:p w14:paraId="6CB1C138"/>
        </w:tc>
      </w:tr>
      <w:tr w14:paraId="491457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34FB5D"/>
        </w:tc>
        <w:tc>
          <w:tcPr>
            <w:tcW w:w="1420" w:type="dxa"/>
            <w:vAlign w:val="center"/>
          </w:tcPr>
          <w:p w14:paraId="675FBDBA"/>
        </w:tc>
        <w:tc>
          <w:tcPr>
            <w:tcW w:w="2760" w:type="dxa"/>
            <w:vAlign w:val="center"/>
          </w:tcPr>
          <w:p w14:paraId="7EFB379F">
            <w:pPr>
              <w:snapToGrid w:val="0"/>
            </w:pPr>
            <w:r>
              <w:rPr>
                <w:rFonts w:ascii="宋体" w:hAnsi="宋体" w:cs="宋体"/>
                <w:color w:val="000000"/>
                <w:sz w:val="16"/>
              </w:rPr>
              <w:t>五、文化旅游体育与传媒支出</w:t>
            </w:r>
          </w:p>
        </w:tc>
        <w:tc>
          <w:tcPr>
            <w:tcW w:w="1420" w:type="dxa"/>
            <w:vAlign w:val="center"/>
          </w:tcPr>
          <w:p w14:paraId="0B92F412"/>
        </w:tc>
        <w:tc>
          <w:tcPr>
            <w:tcW w:w="1420" w:type="dxa"/>
            <w:vAlign w:val="center"/>
          </w:tcPr>
          <w:p w14:paraId="28919664"/>
        </w:tc>
        <w:tc>
          <w:tcPr>
            <w:tcW w:w="1420" w:type="dxa"/>
            <w:vAlign w:val="center"/>
          </w:tcPr>
          <w:p w14:paraId="5C6840EF"/>
        </w:tc>
        <w:tc>
          <w:tcPr>
            <w:tcW w:w="1378" w:type="dxa"/>
            <w:vAlign w:val="center"/>
          </w:tcPr>
          <w:p w14:paraId="4FB3F9A7"/>
        </w:tc>
      </w:tr>
      <w:tr w14:paraId="1AB1B0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8FEBFD"/>
        </w:tc>
        <w:tc>
          <w:tcPr>
            <w:tcW w:w="1420" w:type="dxa"/>
            <w:vAlign w:val="center"/>
          </w:tcPr>
          <w:p w14:paraId="548CACD5"/>
        </w:tc>
        <w:tc>
          <w:tcPr>
            <w:tcW w:w="2760" w:type="dxa"/>
            <w:vAlign w:val="center"/>
          </w:tcPr>
          <w:p w14:paraId="70395A6E">
            <w:pPr>
              <w:snapToGrid w:val="0"/>
            </w:pPr>
            <w:r>
              <w:rPr>
                <w:rFonts w:ascii="宋体" w:hAnsi="宋体" w:cs="宋体"/>
                <w:color w:val="000000"/>
                <w:sz w:val="16"/>
              </w:rPr>
              <w:t>六、社会保障和就业支出</w:t>
            </w:r>
          </w:p>
        </w:tc>
        <w:tc>
          <w:tcPr>
            <w:tcW w:w="1420" w:type="dxa"/>
            <w:vAlign w:val="center"/>
          </w:tcPr>
          <w:p w14:paraId="343CE5CC">
            <w:pPr>
              <w:snapToGrid w:val="0"/>
              <w:jc w:val="right"/>
            </w:pPr>
            <w:r>
              <w:rPr>
                <w:rFonts w:ascii="宋体" w:hAnsi="宋体" w:cs="宋体"/>
                <w:color w:val="000000"/>
                <w:sz w:val="16"/>
              </w:rPr>
              <w:t>5,616,261.40</w:t>
            </w:r>
          </w:p>
        </w:tc>
        <w:tc>
          <w:tcPr>
            <w:tcW w:w="1420" w:type="dxa"/>
            <w:vAlign w:val="center"/>
          </w:tcPr>
          <w:p w14:paraId="0271AA70">
            <w:pPr>
              <w:snapToGrid w:val="0"/>
              <w:jc w:val="right"/>
            </w:pPr>
            <w:r>
              <w:rPr>
                <w:rFonts w:ascii="宋体" w:hAnsi="宋体" w:cs="宋体"/>
                <w:color w:val="000000"/>
                <w:sz w:val="16"/>
              </w:rPr>
              <w:t>5,616,261.40</w:t>
            </w:r>
          </w:p>
        </w:tc>
        <w:tc>
          <w:tcPr>
            <w:tcW w:w="1420" w:type="dxa"/>
            <w:vAlign w:val="center"/>
          </w:tcPr>
          <w:p w14:paraId="3447AADE"/>
        </w:tc>
        <w:tc>
          <w:tcPr>
            <w:tcW w:w="1378" w:type="dxa"/>
            <w:vAlign w:val="center"/>
          </w:tcPr>
          <w:p w14:paraId="28E75708"/>
        </w:tc>
      </w:tr>
      <w:tr w14:paraId="111F4D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748CDB"/>
        </w:tc>
        <w:tc>
          <w:tcPr>
            <w:tcW w:w="1420" w:type="dxa"/>
            <w:vAlign w:val="center"/>
          </w:tcPr>
          <w:p w14:paraId="6EA1B48E"/>
        </w:tc>
        <w:tc>
          <w:tcPr>
            <w:tcW w:w="2760" w:type="dxa"/>
            <w:vAlign w:val="center"/>
          </w:tcPr>
          <w:p w14:paraId="2AA699A6">
            <w:pPr>
              <w:snapToGrid w:val="0"/>
            </w:pPr>
            <w:r>
              <w:rPr>
                <w:rFonts w:ascii="宋体" w:hAnsi="宋体" w:cs="宋体"/>
                <w:color w:val="000000"/>
                <w:sz w:val="16"/>
              </w:rPr>
              <w:t>七、卫生健康支出</w:t>
            </w:r>
          </w:p>
        </w:tc>
        <w:tc>
          <w:tcPr>
            <w:tcW w:w="1420" w:type="dxa"/>
            <w:vAlign w:val="center"/>
          </w:tcPr>
          <w:p w14:paraId="414E4353">
            <w:pPr>
              <w:snapToGrid w:val="0"/>
              <w:jc w:val="right"/>
            </w:pPr>
            <w:r>
              <w:rPr>
                <w:rFonts w:ascii="宋体" w:hAnsi="宋体" w:cs="宋体"/>
                <w:color w:val="000000"/>
                <w:sz w:val="16"/>
              </w:rPr>
              <w:t>1,905,598.52</w:t>
            </w:r>
          </w:p>
        </w:tc>
        <w:tc>
          <w:tcPr>
            <w:tcW w:w="1420" w:type="dxa"/>
            <w:vAlign w:val="center"/>
          </w:tcPr>
          <w:p w14:paraId="6A9D4B85">
            <w:pPr>
              <w:snapToGrid w:val="0"/>
              <w:jc w:val="right"/>
            </w:pPr>
            <w:r>
              <w:rPr>
                <w:rFonts w:ascii="宋体" w:hAnsi="宋体" w:cs="宋体"/>
                <w:color w:val="000000"/>
                <w:sz w:val="16"/>
              </w:rPr>
              <w:t>1,905,598.52</w:t>
            </w:r>
          </w:p>
        </w:tc>
        <w:tc>
          <w:tcPr>
            <w:tcW w:w="1420" w:type="dxa"/>
            <w:vAlign w:val="center"/>
          </w:tcPr>
          <w:p w14:paraId="6AB32D44"/>
        </w:tc>
        <w:tc>
          <w:tcPr>
            <w:tcW w:w="1378" w:type="dxa"/>
            <w:vAlign w:val="center"/>
          </w:tcPr>
          <w:p w14:paraId="69CF4AE6"/>
        </w:tc>
      </w:tr>
      <w:tr w14:paraId="35C869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6CE3513"/>
        </w:tc>
        <w:tc>
          <w:tcPr>
            <w:tcW w:w="1420" w:type="dxa"/>
            <w:vAlign w:val="center"/>
          </w:tcPr>
          <w:p w14:paraId="338E3E58"/>
        </w:tc>
        <w:tc>
          <w:tcPr>
            <w:tcW w:w="2760" w:type="dxa"/>
            <w:vAlign w:val="center"/>
          </w:tcPr>
          <w:p w14:paraId="7C432F92">
            <w:pPr>
              <w:snapToGrid w:val="0"/>
            </w:pPr>
            <w:r>
              <w:rPr>
                <w:rFonts w:ascii="宋体" w:hAnsi="宋体" w:cs="宋体"/>
                <w:color w:val="000000"/>
                <w:sz w:val="16"/>
              </w:rPr>
              <w:t>八、节能环保支出</w:t>
            </w:r>
          </w:p>
        </w:tc>
        <w:tc>
          <w:tcPr>
            <w:tcW w:w="1420" w:type="dxa"/>
            <w:vAlign w:val="center"/>
          </w:tcPr>
          <w:p w14:paraId="04CD7331"/>
        </w:tc>
        <w:tc>
          <w:tcPr>
            <w:tcW w:w="1420" w:type="dxa"/>
            <w:vAlign w:val="center"/>
          </w:tcPr>
          <w:p w14:paraId="677BF6BA"/>
        </w:tc>
        <w:tc>
          <w:tcPr>
            <w:tcW w:w="1420" w:type="dxa"/>
            <w:vAlign w:val="center"/>
          </w:tcPr>
          <w:p w14:paraId="61EAD5EC"/>
        </w:tc>
        <w:tc>
          <w:tcPr>
            <w:tcW w:w="1378" w:type="dxa"/>
            <w:vAlign w:val="center"/>
          </w:tcPr>
          <w:p w14:paraId="720AAF62"/>
        </w:tc>
      </w:tr>
      <w:tr w14:paraId="67184F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42E959"/>
        </w:tc>
        <w:tc>
          <w:tcPr>
            <w:tcW w:w="1420" w:type="dxa"/>
            <w:vAlign w:val="center"/>
          </w:tcPr>
          <w:p w14:paraId="7A29ECDA"/>
        </w:tc>
        <w:tc>
          <w:tcPr>
            <w:tcW w:w="2760" w:type="dxa"/>
            <w:vAlign w:val="center"/>
          </w:tcPr>
          <w:p w14:paraId="62827218">
            <w:pPr>
              <w:snapToGrid w:val="0"/>
            </w:pPr>
            <w:r>
              <w:rPr>
                <w:rFonts w:ascii="宋体" w:hAnsi="宋体" w:cs="宋体"/>
                <w:color w:val="000000"/>
                <w:sz w:val="16"/>
              </w:rPr>
              <w:t>九、城乡社区支出</w:t>
            </w:r>
          </w:p>
        </w:tc>
        <w:tc>
          <w:tcPr>
            <w:tcW w:w="1420" w:type="dxa"/>
            <w:vAlign w:val="center"/>
          </w:tcPr>
          <w:p w14:paraId="25E1103C"/>
        </w:tc>
        <w:tc>
          <w:tcPr>
            <w:tcW w:w="1420" w:type="dxa"/>
            <w:vAlign w:val="center"/>
          </w:tcPr>
          <w:p w14:paraId="42D5E33F"/>
        </w:tc>
        <w:tc>
          <w:tcPr>
            <w:tcW w:w="1420" w:type="dxa"/>
            <w:vAlign w:val="center"/>
          </w:tcPr>
          <w:p w14:paraId="559DC8F0"/>
        </w:tc>
        <w:tc>
          <w:tcPr>
            <w:tcW w:w="1378" w:type="dxa"/>
            <w:vAlign w:val="center"/>
          </w:tcPr>
          <w:p w14:paraId="42C6599A"/>
        </w:tc>
      </w:tr>
      <w:tr w14:paraId="46F020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E1879A"/>
        </w:tc>
        <w:tc>
          <w:tcPr>
            <w:tcW w:w="1420" w:type="dxa"/>
            <w:vAlign w:val="center"/>
          </w:tcPr>
          <w:p w14:paraId="0203C0FB"/>
        </w:tc>
        <w:tc>
          <w:tcPr>
            <w:tcW w:w="2760" w:type="dxa"/>
            <w:vAlign w:val="center"/>
          </w:tcPr>
          <w:p w14:paraId="28FF72A0">
            <w:pPr>
              <w:snapToGrid w:val="0"/>
            </w:pPr>
            <w:r>
              <w:rPr>
                <w:rFonts w:ascii="宋体" w:hAnsi="宋体" w:cs="宋体"/>
                <w:color w:val="000000"/>
                <w:sz w:val="16"/>
              </w:rPr>
              <w:t>十、农林水支出</w:t>
            </w:r>
          </w:p>
        </w:tc>
        <w:tc>
          <w:tcPr>
            <w:tcW w:w="1420" w:type="dxa"/>
            <w:vAlign w:val="center"/>
          </w:tcPr>
          <w:p w14:paraId="5E5C56CA">
            <w:pPr>
              <w:snapToGrid w:val="0"/>
              <w:jc w:val="right"/>
            </w:pPr>
            <w:r>
              <w:rPr>
                <w:rFonts w:ascii="宋体" w:hAnsi="宋体" w:cs="宋体"/>
                <w:color w:val="000000"/>
                <w:sz w:val="16"/>
              </w:rPr>
              <w:t>9,518,510.05</w:t>
            </w:r>
          </w:p>
        </w:tc>
        <w:tc>
          <w:tcPr>
            <w:tcW w:w="1420" w:type="dxa"/>
            <w:vAlign w:val="center"/>
          </w:tcPr>
          <w:p w14:paraId="738EBBC8">
            <w:pPr>
              <w:snapToGrid w:val="0"/>
              <w:jc w:val="right"/>
            </w:pPr>
            <w:r>
              <w:rPr>
                <w:rFonts w:ascii="宋体" w:hAnsi="宋体" w:cs="宋体"/>
                <w:color w:val="000000"/>
                <w:sz w:val="16"/>
              </w:rPr>
              <w:t>9,518,510.05</w:t>
            </w:r>
          </w:p>
        </w:tc>
        <w:tc>
          <w:tcPr>
            <w:tcW w:w="1420" w:type="dxa"/>
            <w:vAlign w:val="center"/>
          </w:tcPr>
          <w:p w14:paraId="0D141C68"/>
        </w:tc>
        <w:tc>
          <w:tcPr>
            <w:tcW w:w="1378" w:type="dxa"/>
            <w:vAlign w:val="center"/>
          </w:tcPr>
          <w:p w14:paraId="2877FD70"/>
        </w:tc>
      </w:tr>
      <w:tr w14:paraId="5315A5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287A71"/>
        </w:tc>
        <w:tc>
          <w:tcPr>
            <w:tcW w:w="1420" w:type="dxa"/>
            <w:vAlign w:val="center"/>
          </w:tcPr>
          <w:p w14:paraId="5E1E69B8"/>
        </w:tc>
        <w:tc>
          <w:tcPr>
            <w:tcW w:w="2760" w:type="dxa"/>
            <w:vAlign w:val="center"/>
          </w:tcPr>
          <w:p w14:paraId="0A21D059">
            <w:pPr>
              <w:snapToGrid w:val="0"/>
            </w:pPr>
            <w:r>
              <w:rPr>
                <w:rFonts w:ascii="宋体" w:hAnsi="宋体" w:cs="宋体"/>
                <w:color w:val="000000"/>
                <w:sz w:val="16"/>
              </w:rPr>
              <w:t>十一、交通运输支出</w:t>
            </w:r>
          </w:p>
        </w:tc>
        <w:tc>
          <w:tcPr>
            <w:tcW w:w="1420" w:type="dxa"/>
            <w:vAlign w:val="center"/>
          </w:tcPr>
          <w:p w14:paraId="355B5414">
            <w:pPr>
              <w:snapToGrid w:val="0"/>
              <w:jc w:val="right"/>
            </w:pPr>
            <w:r>
              <w:rPr>
                <w:rFonts w:ascii="宋体" w:hAnsi="宋体" w:cs="宋体"/>
                <w:color w:val="000000"/>
                <w:sz w:val="16"/>
              </w:rPr>
              <w:t>265,034,383.53</w:t>
            </w:r>
          </w:p>
        </w:tc>
        <w:tc>
          <w:tcPr>
            <w:tcW w:w="1420" w:type="dxa"/>
            <w:vAlign w:val="center"/>
          </w:tcPr>
          <w:p w14:paraId="3E112DD7">
            <w:pPr>
              <w:snapToGrid w:val="0"/>
              <w:jc w:val="right"/>
            </w:pPr>
            <w:r>
              <w:rPr>
                <w:rFonts w:ascii="宋体" w:hAnsi="宋体" w:cs="宋体"/>
                <w:color w:val="000000"/>
                <w:sz w:val="16"/>
              </w:rPr>
              <w:t>265,034,383.53</w:t>
            </w:r>
          </w:p>
        </w:tc>
        <w:tc>
          <w:tcPr>
            <w:tcW w:w="1420" w:type="dxa"/>
            <w:vAlign w:val="center"/>
          </w:tcPr>
          <w:p w14:paraId="7C3A420E"/>
        </w:tc>
        <w:tc>
          <w:tcPr>
            <w:tcW w:w="1378" w:type="dxa"/>
            <w:vAlign w:val="center"/>
          </w:tcPr>
          <w:p w14:paraId="5154AF74"/>
        </w:tc>
      </w:tr>
      <w:tr w14:paraId="2058F4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F2470B6"/>
        </w:tc>
        <w:tc>
          <w:tcPr>
            <w:tcW w:w="1420" w:type="dxa"/>
            <w:vAlign w:val="center"/>
          </w:tcPr>
          <w:p w14:paraId="7173E2D1"/>
        </w:tc>
        <w:tc>
          <w:tcPr>
            <w:tcW w:w="2760" w:type="dxa"/>
            <w:vAlign w:val="center"/>
          </w:tcPr>
          <w:p w14:paraId="3A01F7C4">
            <w:pPr>
              <w:snapToGrid w:val="0"/>
            </w:pPr>
            <w:r>
              <w:rPr>
                <w:rFonts w:ascii="宋体" w:hAnsi="宋体" w:cs="宋体"/>
                <w:color w:val="000000"/>
                <w:sz w:val="16"/>
              </w:rPr>
              <w:t>十二、资源勘探工业信息等支出</w:t>
            </w:r>
          </w:p>
        </w:tc>
        <w:tc>
          <w:tcPr>
            <w:tcW w:w="1420" w:type="dxa"/>
            <w:vAlign w:val="center"/>
          </w:tcPr>
          <w:p w14:paraId="3D72CA8D"/>
        </w:tc>
        <w:tc>
          <w:tcPr>
            <w:tcW w:w="1420" w:type="dxa"/>
            <w:vAlign w:val="center"/>
          </w:tcPr>
          <w:p w14:paraId="7BFF034F"/>
        </w:tc>
        <w:tc>
          <w:tcPr>
            <w:tcW w:w="1420" w:type="dxa"/>
            <w:vAlign w:val="center"/>
          </w:tcPr>
          <w:p w14:paraId="52023A8F"/>
        </w:tc>
        <w:tc>
          <w:tcPr>
            <w:tcW w:w="1378" w:type="dxa"/>
            <w:vAlign w:val="center"/>
          </w:tcPr>
          <w:p w14:paraId="3C846440"/>
        </w:tc>
      </w:tr>
      <w:tr w14:paraId="79BF48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4B1824"/>
        </w:tc>
        <w:tc>
          <w:tcPr>
            <w:tcW w:w="1420" w:type="dxa"/>
            <w:vAlign w:val="center"/>
          </w:tcPr>
          <w:p w14:paraId="3D6B016F"/>
        </w:tc>
        <w:tc>
          <w:tcPr>
            <w:tcW w:w="2760" w:type="dxa"/>
            <w:vAlign w:val="center"/>
          </w:tcPr>
          <w:p w14:paraId="188A8299">
            <w:pPr>
              <w:snapToGrid w:val="0"/>
            </w:pPr>
            <w:r>
              <w:rPr>
                <w:rFonts w:ascii="宋体" w:hAnsi="宋体" w:cs="宋体"/>
                <w:color w:val="000000"/>
                <w:sz w:val="16"/>
              </w:rPr>
              <w:t>十三、商业服务业等支出</w:t>
            </w:r>
          </w:p>
        </w:tc>
        <w:tc>
          <w:tcPr>
            <w:tcW w:w="1420" w:type="dxa"/>
            <w:vAlign w:val="center"/>
          </w:tcPr>
          <w:p w14:paraId="6685D878"/>
        </w:tc>
        <w:tc>
          <w:tcPr>
            <w:tcW w:w="1420" w:type="dxa"/>
            <w:vAlign w:val="center"/>
          </w:tcPr>
          <w:p w14:paraId="08D47B35"/>
        </w:tc>
        <w:tc>
          <w:tcPr>
            <w:tcW w:w="1420" w:type="dxa"/>
            <w:vAlign w:val="center"/>
          </w:tcPr>
          <w:p w14:paraId="5FC93633"/>
        </w:tc>
        <w:tc>
          <w:tcPr>
            <w:tcW w:w="1378" w:type="dxa"/>
            <w:vAlign w:val="center"/>
          </w:tcPr>
          <w:p w14:paraId="0C1CF173"/>
        </w:tc>
      </w:tr>
      <w:tr w14:paraId="523292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4E3DE2"/>
        </w:tc>
        <w:tc>
          <w:tcPr>
            <w:tcW w:w="1420" w:type="dxa"/>
            <w:vAlign w:val="center"/>
          </w:tcPr>
          <w:p w14:paraId="381D5462"/>
        </w:tc>
        <w:tc>
          <w:tcPr>
            <w:tcW w:w="2760" w:type="dxa"/>
            <w:vAlign w:val="center"/>
          </w:tcPr>
          <w:p w14:paraId="5320185F">
            <w:pPr>
              <w:snapToGrid w:val="0"/>
            </w:pPr>
            <w:r>
              <w:rPr>
                <w:rFonts w:ascii="宋体" w:hAnsi="宋体" w:cs="宋体"/>
                <w:color w:val="000000"/>
                <w:sz w:val="16"/>
              </w:rPr>
              <w:t>十四、金融支出</w:t>
            </w:r>
          </w:p>
        </w:tc>
        <w:tc>
          <w:tcPr>
            <w:tcW w:w="1420" w:type="dxa"/>
            <w:vAlign w:val="center"/>
          </w:tcPr>
          <w:p w14:paraId="5782F649"/>
        </w:tc>
        <w:tc>
          <w:tcPr>
            <w:tcW w:w="1420" w:type="dxa"/>
            <w:vAlign w:val="center"/>
          </w:tcPr>
          <w:p w14:paraId="1980A850"/>
        </w:tc>
        <w:tc>
          <w:tcPr>
            <w:tcW w:w="1420" w:type="dxa"/>
            <w:vAlign w:val="center"/>
          </w:tcPr>
          <w:p w14:paraId="55BF588C"/>
        </w:tc>
        <w:tc>
          <w:tcPr>
            <w:tcW w:w="1378" w:type="dxa"/>
            <w:vAlign w:val="center"/>
          </w:tcPr>
          <w:p w14:paraId="11079EE2"/>
        </w:tc>
      </w:tr>
      <w:tr w14:paraId="6B628C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F85065"/>
        </w:tc>
        <w:tc>
          <w:tcPr>
            <w:tcW w:w="1420" w:type="dxa"/>
            <w:vAlign w:val="center"/>
          </w:tcPr>
          <w:p w14:paraId="299610C1"/>
        </w:tc>
        <w:tc>
          <w:tcPr>
            <w:tcW w:w="2760" w:type="dxa"/>
            <w:vAlign w:val="center"/>
          </w:tcPr>
          <w:p w14:paraId="577BFE73">
            <w:pPr>
              <w:snapToGrid w:val="0"/>
            </w:pPr>
            <w:r>
              <w:rPr>
                <w:rFonts w:ascii="宋体" w:hAnsi="宋体" w:cs="宋体"/>
                <w:color w:val="000000"/>
                <w:sz w:val="16"/>
              </w:rPr>
              <w:t>十五、援助其他地区支出</w:t>
            </w:r>
          </w:p>
        </w:tc>
        <w:tc>
          <w:tcPr>
            <w:tcW w:w="1420" w:type="dxa"/>
            <w:vAlign w:val="center"/>
          </w:tcPr>
          <w:p w14:paraId="7F512895"/>
        </w:tc>
        <w:tc>
          <w:tcPr>
            <w:tcW w:w="1420" w:type="dxa"/>
            <w:vAlign w:val="center"/>
          </w:tcPr>
          <w:p w14:paraId="7C358596"/>
        </w:tc>
        <w:tc>
          <w:tcPr>
            <w:tcW w:w="1420" w:type="dxa"/>
            <w:vAlign w:val="center"/>
          </w:tcPr>
          <w:p w14:paraId="7D0D2317"/>
        </w:tc>
        <w:tc>
          <w:tcPr>
            <w:tcW w:w="1378" w:type="dxa"/>
            <w:vAlign w:val="center"/>
          </w:tcPr>
          <w:p w14:paraId="37A34D31"/>
        </w:tc>
      </w:tr>
      <w:tr w14:paraId="6BD6EB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673D41"/>
        </w:tc>
        <w:tc>
          <w:tcPr>
            <w:tcW w:w="1420" w:type="dxa"/>
            <w:vAlign w:val="center"/>
          </w:tcPr>
          <w:p w14:paraId="1C7965E7"/>
        </w:tc>
        <w:tc>
          <w:tcPr>
            <w:tcW w:w="2760" w:type="dxa"/>
            <w:vAlign w:val="center"/>
          </w:tcPr>
          <w:p w14:paraId="5A974ACD">
            <w:pPr>
              <w:snapToGrid w:val="0"/>
            </w:pPr>
            <w:r>
              <w:rPr>
                <w:rFonts w:ascii="宋体" w:hAnsi="宋体" w:cs="宋体"/>
                <w:color w:val="000000"/>
                <w:sz w:val="16"/>
              </w:rPr>
              <w:t>十六、自然资源海洋气象等支出</w:t>
            </w:r>
          </w:p>
        </w:tc>
        <w:tc>
          <w:tcPr>
            <w:tcW w:w="1420" w:type="dxa"/>
            <w:vAlign w:val="center"/>
          </w:tcPr>
          <w:p w14:paraId="544B8D47"/>
        </w:tc>
        <w:tc>
          <w:tcPr>
            <w:tcW w:w="1420" w:type="dxa"/>
            <w:vAlign w:val="center"/>
          </w:tcPr>
          <w:p w14:paraId="144DFDA1"/>
        </w:tc>
        <w:tc>
          <w:tcPr>
            <w:tcW w:w="1420" w:type="dxa"/>
            <w:vAlign w:val="center"/>
          </w:tcPr>
          <w:p w14:paraId="0F8F5EEE"/>
        </w:tc>
        <w:tc>
          <w:tcPr>
            <w:tcW w:w="1378" w:type="dxa"/>
            <w:vAlign w:val="center"/>
          </w:tcPr>
          <w:p w14:paraId="31C9F71C"/>
        </w:tc>
      </w:tr>
      <w:tr w14:paraId="5955D2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94A360"/>
        </w:tc>
        <w:tc>
          <w:tcPr>
            <w:tcW w:w="1420" w:type="dxa"/>
            <w:vAlign w:val="center"/>
          </w:tcPr>
          <w:p w14:paraId="77C3858B"/>
        </w:tc>
        <w:tc>
          <w:tcPr>
            <w:tcW w:w="2760" w:type="dxa"/>
            <w:vAlign w:val="center"/>
          </w:tcPr>
          <w:p w14:paraId="55B20729">
            <w:pPr>
              <w:snapToGrid w:val="0"/>
            </w:pPr>
            <w:r>
              <w:rPr>
                <w:rFonts w:ascii="宋体" w:hAnsi="宋体" w:cs="宋体"/>
                <w:color w:val="000000"/>
                <w:sz w:val="16"/>
              </w:rPr>
              <w:t>十七、住房保障支出</w:t>
            </w:r>
          </w:p>
        </w:tc>
        <w:tc>
          <w:tcPr>
            <w:tcW w:w="1420" w:type="dxa"/>
            <w:vAlign w:val="center"/>
          </w:tcPr>
          <w:p w14:paraId="06E489A3"/>
        </w:tc>
        <w:tc>
          <w:tcPr>
            <w:tcW w:w="1420" w:type="dxa"/>
            <w:vAlign w:val="center"/>
          </w:tcPr>
          <w:p w14:paraId="0B88BE35"/>
        </w:tc>
        <w:tc>
          <w:tcPr>
            <w:tcW w:w="1420" w:type="dxa"/>
            <w:vAlign w:val="center"/>
          </w:tcPr>
          <w:p w14:paraId="5EE74A80"/>
        </w:tc>
        <w:tc>
          <w:tcPr>
            <w:tcW w:w="1378" w:type="dxa"/>
            <w:vAlign w:val="center"/>
          </w:tcPr>
          <w:p w14:paraId="3EEF5ADB"/>
        </w:tc>
      </w:tr>
      <w:tr w14:paraId="2FE826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95B2A6"/>
        </w:tc>
        <w:tc>
          <w:tcPr>
            <w:tcW w:w="1420" w:type="dxa"/>
            <w:vAlign w:val="center"/>
          </w:tcPr>
          <w:p w14:paraId="7EEC5C9C"/>
        </w:tc>
        <w:tc>
          <w:tcPr>
            <w:tcW w:w="2760" w:type="dxa"/>
            <w:vAlign w:val="center"/>
          </w:tcPr>
          <w:p w14:paraId="4F0E1B9B">
            <w:pPr>
              <w:snapToGrid w:val="0"/>
            </w:pPr>
            <w:r>
              <w:rPr>
                <w:rFonts w:ascii="宋体" w:hAnsi="宋体" w:cs="宋体"/>
                <w:color w:val="000000"/>
                <w:sz w:val="16"/>
              </w:rPr>
              <w:t>十八、粮油物资储备支出</w:t>
            </w:r>
          </w:p>
        </w:tc>
        <w:tc>
          <w:tcPr>
            <w:tcW w:w="1420" w:type="dxa"/>
            <w:vAlign w:val="center"/>
          </w:tcPr>
          <w:p w14:paraId="21F41FC5"/>
        </w:tc>
        <w:tc>
          <w:tcPr>
            <w:tcW w:w="1420" w:type="dxa"/>
            <w:vAlign w:val="center"/>
          </w:tcPr>
          <w:p w14:paraId="710685A4"/>
        </w:tc>
        <w:tc>
          <w:tcPr>
            <w:tcW w:w="1420" w:type="dxa"/>
            <w:vAlign w:val="center"/>
          </w:tcPr>
          <w:p w14:paraId="53756C8E"/>
        </w:tc>
        <w:tc>
          <w:tcPr>
            <w:tcW w:w="1378" w:type="dxa"/>
            <w:vAlign w:val="center"/>
          </w:tcPr>
          <w:p w14:paraId="1FE6A0B9"/>
        </w:tc>
      </w:tr>
      <w:tr w14:paraId="7636A7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95E895"/>
        </w:tc>
        <w:tc>
          <w:tcPr>
            <w:tcW w:w="1420" w:type="dxa"/>
            <w:vAlign w:val="center"/>
          </w:tcPr>
          <w:p w14:paraId="7FBB7D4F"/>
        </w:tc>
        <w:tc>
          <w:tcPr>
            <w:tcW w:w="2760" w:type="dxa"/>
            <w:vAlign w:val="center"/>
          </w:tcPr>
          <w:p w14:paraId="797363BE">
            <w:pPr>
              <w:snapToGrid w:val="0"/>
            </w:pPr>
            <w:r>
              <w:rPr>
                <w:rFonts w:ascii="宋体" w:hAnsi="宋体" w:cs="宋体"/>
                <w:color w:val="000000"/>
                <w:sz w:val="16"/>
              </w:rPr>
              <w:t>十九、国有资本经营预算支出</w:t>
            </w:r>
          </w:p>
        </w:tc>
        <w:tc>
          <w:tcPr>
            <w:tcW w:w="1420" w:type="dxa"/>
            <w:vAlign w:val="center"/>
          </w:tcPr>
          <w:p w14:paraId="3F5B7727"/>
        </w:tc>
        <w:tc>
          <w:tcPr>
            <w:tcW w:w="1420" w:type="dxa"/>
            <w:vAlign w:val="center"/>
          </w:tcPr>
          <w:p w14:paraId="2FDEF0F7"/>
        </w:tc>
        <w:tc>
          <w:tcPr>
            <w:tcW w:w="1420" w:type="dxa"/>
            <w:vAlign w:val="center"/>
          </w:tcPr>
          <w:p w14:paraId="1D0BF74B"/>
        </w:tc>
        <w:tc>
          <w:tcPr>
            <w:tcW w:w="1378" w:type="dxa"/>
            <w:vAlign w:val="center"/>
          </w:tcPr>
          <w:p w14:paraId="057E4C3A"/>
        </w:tc>
      </w:tr>
      <w:tr w14:paraId="4BCDE8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4EEF72"/>
        </w:tc>
        <w:tc>
          <w:tcPr>
            <w:tcW w:w="1420" w:type="dxa"/>
            <w:vAlign w:val="center"/>
          </w:tcPr>
          <w:p w14:paraId="6503B795"/>
        </w:tc>
        <w:tc>
          <w:tcPr>
            <w:tcW w:w="2760" w:type="dxa"/>
            <w:vAlign w:val="center"/>
          </w:tcPr>
          <w:p w14:paraId="36B871E2">
            <w:pPr>
              <w:snapToGrid w:val="0"/>
            </w:pPr>
            <w:r>
              <w:rPr>
                <w:rFonts w:ascii="宋体" w:hAnsi="宋体" w:cs="宋体"/>
                <w:color w:val="000000"/>
                <w:sz w:val="16"/>
              </w:rPr>
              <w:t>二十、灾害防治及应急管理支出</w:t>
            </w:r>
          </w:p>
        </w:tc>
        <w:tc>
          <w:tcPr>
            <w:tcW w:w="1420" w:type="dxa"/>
            <w:vAlign w:val="center"/>
          </w:tcPr>
          <w:p w14:paraId="6D7B01BC">
            <w:pPr>
              <w:snapToGrid w:val="0"/>
              <w:jc w:val="right"/>
            </w:pPr>
            <w:r>
              <w:rPr>
                <w:rFonts w:ascii="宋体" w:hAnsi="宋体" w:cs="宋体"/>
                <w:color w:val="000000"/>
                <w:sz w:val="16"/>
              </w:rPr>
              <w:t>12,637,332.00</w:t>
            </w:r>
          </w:p>
        </w:tc>
        <w:tc>
          <w:tcPr>
            <w:tcW w:w="1420" w:type="dxa"/>
            <w:vAlign w:val="center"/>
          </w:tcPr>
          <w:p w14:paraId="509B1685">
            <w:pPr>
              <w:snapToGrid w:val="0"/>
              <w:jc w:val="right"/>
            </w:pPr>
            <w:r>
              <w:rPr>
                <w:rFonts w:ascii="宋体" w:hAnsi="宋体" w:cs="宋体"/>
                <w:color w:val="000000"/>
                <w:sz w:val="16"/>
              </w:rPr>
              <w:t>12,637,332.00</w:t>
            </w:r>
          </w:p>
        </w:tc>
        <w:tc>
          <w:tcPr>
            <w:tcW w:w="1420" w:type="dxa"/>
            <w:vAlign w:val="center"/>
          </w:tcPr>
          <w:p w14:paraId="44C4C21A"/>
        </w:tc>
        <w:tc>
          <w:tcPr>
            <w:tcW w:w="1378" w:type="dxa"/>
            <w:vAlign w:val="center"/>
          </w:tcPr>
          <w:p w14:paraId="3BCDC9EC"/>
        </w:tc>
      </w:tr>
      <w:tr w14:paraId="7A140E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8D59DF4"/>
        </w:tc>
        <w:tc>
          <w:tcPr>
            <w:tcW w:w="1420" w:type="dxa"/>
            <w:vAlign w:val="center"/>
          </w:tcPr>
          <w:p w14:paraId="75C6E466"/>
        </w:tc>
        <w:tc>
          <w:tcPr>
            <w:tcW w:w="2760" w:type="dxa"/>
            <w:vAlign w:val="center"/>
          </w:tcPr>
          <w:p w14:paraId="6697CF19">
            <w:pPr>
              <w:snapToGrid w:val="0"/>
            </w:pPr>
            <w:r>
              <w:rPr>
                <w:rFonts w:ascii="宋体" w:hAnsi="宋体" w:cs="宋体"/>
                <w:color w:val="000000"/>
                <w:sz w:val="16"/>
              </w:rPr>
              <w:t>二十一、其他支出</w:t>
            </w:r>
          </w:p>
        </w:tc>
        <w:tc>
          <w:tcPr>
            <w:tcW w:w="1420" w:type="dxa"/>
            <w:vAlign w:val="center"/>
          </w:tcPr>
          <w:p w14:paraId="7C3A8DC8"/>
        </w:tc>
        <w:tc>
          <w:tcPr>
            <w:tcW w:w="1420" w:type="dxa"/>
            <w:vAlign w:val="center"/>
          </w:tcPr>
          <w:p w14:paraId="16C7BA7A"/>
        </w:tc>
        <w:tc>
          <w:tcPr>
            <w:tcW w:w="1420" w:type="dxa"/>
            <w:vAlign w:val="center"/>
          </w:tcPr>
          <w:p w14:paraId="7F8510BC"/>
        </w:tc>
        <w:tc>
          <w:tcPr>
            <w:tcW w:w="1378" w:type="dxa"/>
            <w:vAlign w:val="center"/>
          </w:tcPr>
          <w:p w14:paraId="7E22DEAB"/>
        </w:tc>
      </w:tr>
      <w:tr w14:paraId="35F361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A9A3B6"/>
        </w:tc>
        <w:tc>
          <w:tcPr>
            <w:tcW w:w="1420" w:type="dxa"/>
            <w:vAlign w:val="center"/>
          </w:tcPr>
          <w:p w14:paraId="3AEA0B4C"/>
        </w:tc>
        <w:tc>
          <w:tcPr>
            <w:tcW w:w="2760" w:type="dxa"/>
            <w:vAlign w:val="center"/>
          </w:tcPr>
          <w:p w14:paraId="07A1BBB3">
            <w:pPr>
              <w:snapToGrid w:val="0"/>
            </w:pPr>
            <w:r>
              <w:rPr>
                <w:rFonts w:ascii="宋体" w:hAnsi="宋体" w:cs="宋体"/>
                <w:color w:val="000000"/>
                <w:sz w:val="16"/>
              </w:rPr>
              <w:t>二十二、债务付息支出</w:t>
            </w:r>
          </w:p>
        </w:tc>
        <w:tc>
          <w:tcPr>
            <w:tcW w:w="1420" w:type="dxa"/>
            <w:vAlign w:val="center"/>
          </w:tcPr>
          <w:p w14:paraId="3AB1DBCA"/>
        </w:tc>
        <w:tc>
          <w:tcPr>
            <w:tcW w:w="1420" w:type="dxa"/>
            <w:vAlign w:val="center"/>
          </w:tcPr>
          <w:p w14:paraId="5AD5431D"/>
        </w:tc>
        <w:tc>
          <w:tcPr>
            <w:tcW w:w="1420" w:type="dxa"/>
            <w:vAlign w:val="center"/>
          </w:tcPr>
          <w:p w14:paraId="349B5032"/>
        </w:tc>
        <w:tc>
          <w:tcPr>
            <w:tcW w:w="1378" w:type="dxa"/>
            <w:vAlign w:val="center"/>
          </w:tcPr>
          <w:p w14:paraId="36992FC5"/>
        </w:tc>
      </w:tr>
      <w:tr w14:paraId="33D65F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1D5775"/>
        </w:tc>
        <w:tc>
          <w:tcPr>
            <w:tcW w:w="1420" w:type="dxa"/>
            <w:vAlign w:val="center"/>
          </w:tcPr>
          <w:p w14:paraId="4FFEF5F9"/>
        </w:tc>
        <w:tc>
          <w:tcPr>
            <w:tcW w:w="2760" w:type="dxa"/>
            <w:vAlign w:val="center"/>
          </w:tcPr>
          <w:p w14:paraId="23B5BF4B">
            <w:pPr>
              <w:snapToGrid w:val="0"/>
            </w:pPr>
            <w:r>
              <w:rPr>
                <w:rFonts w:ascii="宋体" w:hAnsi="宋体" w:cs="宋体"/>
                <w:color w:val="000000"/>
                <w:sz w:val="16"/>
              </w:rPr>
              <w:t>二十三、抗疫特别国债安排的支出</w:t>
            </w:r>
          </w:p>
        </w:tc>
        <w:tc>
          <w:tcPr>
            <w:tcW w:w="1420" w:type="dxa"/>
            <w:vAlign w:val="center"/>
          </w:tcPr>
          <w:p w14:paraId="2A598A74"/>
        </w:tc>
        <w:tc>
          <w:tcPr>
            <w:tcW w:w="1420" w:type="dxa"/>
            <w:vAlign w:val="center"/>
          </w:tcPr>
          <w:p w14:paraId="480AF82D"/>
        </w:tc>
        <w:tc>
          <w:tcPr>
            <w:tcW w:w="1420" w:type="dxa"/>
            <w:vAlign w:val="center"/>
          </w:tcPr>
          <w:p w14:paraId="4C24CFB6"/>
        </w:tc>
        <w:tc>
          <w:tcPr>
            <w:tcW w:w="1378" w:type="dxa"/>
            <w:vAlign w:val="center"/>
          </w:tcPr>
          <w:p w14:paraId="23C03B2C"/>
        </w:tc>
      </w:tr>
      <w:tr w14:paraId="6F75BE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261715C">
            <w:pPr>
              <w:snapToGrid w:val="0"/>
              <w:jc w:val="center"/>
            </w:pPr>
            <w:r>
              <w:rPr>
                <w:rFonts w:ascii="宋体" w:hAnsi="宋体" w:cs="宋体"/>
                <w:b/>
                <w:color w:val="000000"/>
                <w:sz w:val="16"/>
              </w:rPr>
              <w:t>本年收入合计</w:t>
            </w:r>
          </w:p>
        </w:tc>
        <w:tc>
          <w:tcPr>
            <w:tcW w:w="1420" w:type="dxa"/>
            <w:vAlign w:val="center"/>
          </w:tcPr>
          <w:p w14:paraId="288AA5A0">
            <w:pPr>
              <w:snapToGrid w:val="0"/>
              <w:jc w:val="right"/>
            </w:pPr>
            <w:r>
              <w:rPr>
                <w:rFonts w:ascii="宋体" w:hAnsi="宋体" w:cs="宋体"/>
                <w:color w:val="000000"/>
                <w:sz w:val="16"/>
              </w:rPr>
              <w:t>294,734,465.50</w:t>
            </w:r>
          </w:p>
        </w:tc>
        <w:tc>
          <w:tcPr>
            <w:tcW w:w="2760" w:type="dxa"/>
            <w:vAlign w:val="center"/>
          </w:tcPr>
          <w:p w14:paraId="6640E2DC">
            <w:pPr>
              <w:snapToGrid w:val="0"/>
              <w:jc w:val="center"/>
            </w:pPr>
            <w:r>
              <w:rPr>
                <w:rFonts w:ascii="宋体" w:hAnsi="宋体" w:cs="宋体"/>
                <w:b/>
                <w:color w:val="000000"/>
                <w:sz w:val="16"/>
              </w:rPr>
              <w:t>本年支出合计</w:t>
            </w:r>
          </w:p>
        </w:tc>
        <w:tc>
          <w:tcPr>
            <w:tcW w:w="1420" w:type="dxa"/>
            <w:vAlign w:val="center"/>
          </w:tcPr>
          <w:p w14:paraId="78F1828D">
            <w:pPr>
              <w:snapToGrid w:val="0"/>
              <w:jc w:val="right"/>
            </w:pPr>
            <w:r>
              <w:rPr>
                <w:rFonts w:ascii="宋体" w:hAnsi="宋体" w:cs="宋体"/>
                <w:color w:val="000000"/>
                <w:sz w:val="16"/>
              </w:rPr>
              <w:t>294,734,465.50</w:t>
            </w:r>
          </w:p>
        </w:tc>
        <w:tc>
          <w:tcPr>
            <w:tcW w:w="1420" w:type="dxa"/>
            <w:vAlign w:val="center"/>
          </w:tcPr>
          <w:p w14:paraId="7C79D14F">
            <w:pPr>
              <w:snapToGrid w:val="0"/>
              <w:jc w:val="right"/>
            </w:pPr>
            <w:r>
              <w:rPr>
                <w:rFonts w:ascii="宋体" w:hAnsi="宋体" w:cs="宋体"/>
                <w:color w:val="000000"/>
                <w:sz w:val="16"/>
              </w:rPr>
              <w:t>294,734,465.50</w:t>
            </w:r>
          </w:p>
        </w:tc>
        <w:tc>
          <w:tcPr>
            <w:tcW w:w="1420" w:type="dxa"/>
            <w:vAlign w:val="center"/>
          </w:tcPr>
          <w:p w14:paraId="6E60A474"/>
        </w:tc>
        <w:tc>
          <w:tcPr>
            <w:tcW w:w="1378" w:type="dxa"/>
            <w:vAlign w:val="center"/>
          </w:tcPr>
          <w:p w14:paraId="0C0FC86E"/>
        </w:tc>
      </w:tr>
      <w:tr w14:paraId="13FD90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9B5B663">
            <w:pPr>
              <w:snapToGrid w:val="0"/>
            </w:pPr>
            <w:r>
              <w:rPr>
                <w:rFonts w:ascii="宋体" w:hAnsi="宋体" w:cs="宋体"/>
                <w:color w:val="000000"/>
                <w:sz w:val="16"/>
              </w:rPr>
              <w:t xml:space="preserve">   年初财政拨款结转和结余</w:t>
            </w:r>
          </w:p>
        </w:tc>
        <w:tc>
          <w:tcPr>
            <w:tcW w:w="1420" w:type="dxa"/>
            <w:vAlign w:val="center"/>
          </w:tcPr>
          <w:p w14:paraId="669B93B9"/>
        </w:tc>
        <w:tc>
          <w:tcPr>
            <w:tcW w:w="2760" w:type="dxa"/>
            <w:vAlign w:val="center"/>
          </w:tcPr>
          <w:p w14:paraId="3C6D268A">
            <w:pPr>
              <w:snapToGrid w:val="0"/>
            </w:pPr>
            <w:r>
              <w:rPr>
                <w:rFonts w:ascii="宋体" w:hAnsi="宋体" w:cs="宋体"/>
                <w:color w:val="000000"/>
                <w:sz w:val="16"/>
              </w:rPr>
              <w:t>年末财政拨款结转和结余</w:t>
            </w:r>
          </w:p>
        </w:tc>
        <w:tc>
          <w:tcPr>
            <w:tcW w:w="1420" w:type="dxa"/>
            <w:vAlign w:val="center"/>
          </w:tcPr>
          <w:p w14:paraId="206EE4AD"/>
        </w:tc>
        <w:tc>
          <w:tcPr>
            <w:tcW w:w="1420" w:type="dxa"/>
            <w:vAlign w:val="center"/>
          </w:tcPr>
          <w:p w14:paraId="73B1A9FA"/>
        </w:tc>
        <w:tc>
          <w:tcPr>
            <w:tcW w:w="1420" w:type="dxa"/>
            <w:vAlign w:val="center"/>
          </w:tcPr>
          <w:p w14:paraId="2EF23BDF"/>
        </w:tc>
        <w:tc>
          <w:tcPr>
            <w:tcW w:w="1378" w:type="dxa"/>
            <w:vAlign w:val="center"/>
          </w:tcPr>
          <w:p w14:paraId="7CF68325"/>
        </w:tc>
      </w:tr>
      <w:tr w14:paraId="4E5844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0B8F33">
            <w:pPr>
              <w:snapToGrid w:val="0"/>
            </w:pPr>
            <w:r>
              <w:rPr>
                <w:rFonts w:ascii="宋体" w:hAnsi="宋体" w:cs="宋体"/>
                <w:color w:val="000000"/>
                <w:sz w:val="16"/>
              </w:rPr>
              <w:t xml:space="preserve">      一般公共预算财政拨款</w:t>
            </w:r>
          </w:p>
        </w:tc>
        <w:tc>
          <w:tcPr>
            <w:tcW w:w="1420" w:type="dxa"/>
            <w:vAlign w:val="center"/>
          </w:tcPr>
          <w:p w14:paraId="18D38E54"/>
        </w:tc>
        <w:tc>
          <w:tcPr>
            <w:tcW w:w="2760" w:type="dxa"/>
            <w:vAlign w:val="center"/>
          </w:tcPr>
          <w:p w14:paraId="1A5049AD"/>
        </w:tc>
        <w:tc>
          <w:tcPr>
            <w:tcW w:w="1420" w:type="dxa"/>
            <w:vAlign w:val="center"/>
          </w:tcPr>
          <w:p w14:paraId="71486889"/>
        </w:tc>
        <w:tc>
          <w:tcPr>
            <w:tcW w:w="1420" w:type="dxa"/>
            <w:vAlign w:val="center"/>
          </w:tcPr>
          <w:p w14:paraId="1AC606B9"/>
        </w:tc>
        <w:tc>
          <w:tcPr>
            <w:tcW w:w="1420" w:type="dxa"/>
            <w:vAlign w:val="center"/>
          </w:tcPr>
          <w:p w14:paraId="0F70F807"/>
        </w:tc>
        <w:tc>
          <w:tcPr>
            <w:tcW w:w="1378" w:type="dxa"/>
            <w:vAlign w:val="center"/>
          </w:tcPr>
          <w:p w14:paraId="3D66065B"/>
        </w:tc>
      </w:tr>
      <w:tr w14:paraId="124C6F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12EBE52">
            <w:pPr>
              <w:snapToGrid w:val="0"/>
            </w:pPr>
            <w:r>
              <w:rPr>
                <w:rFonts w:ascii="宋体" w:hAnsi="宋体" w:cs="宋体"/>
                <w:color w:val="000000"/>
                <w:sz w:val="16"/>
              </w:rPr>
              <w:t xml:space="preserve">      政府性基金预算财政拨款</w:t>
            </w:r>
          </w:p>
        </w:tc>
        <w:tc>
          <w:tcPr>
            <w:tcW w:w="1420" w:type="dxa"/>
            <w:vAlign w:val="center"/>
          </w:tcPr>
          <w:p w14:paraId="0FF9AD10"/>
        </w:tc>
        <w:tc>
          <w:tcPr>
            <w:tcW w:w="2760" w:type="dxa"/>
            <w:vAlign w:val="center"/>
          </w:tcPr>
          <w:p w14:paraId="3277E442"/>
        </w:tc>
        <w:tc>
          <w:tcPr>
            <w:tcW w:w="1420" w:type="dxa"/>
            <w:vAlign w:val="center"/>
          </w:tcPr>
          <w:p w14:paraId="3912FB56"/>
        </w:tc>
        <w:tc>
          <w:tcPr>
            <w:tcW w:w="1420" w:type="dxa"/>
            <w:vAlign w:val="center"/>
          </w:tcPr>
          <w:p w14:paraId="21E74BFD"/>
        </w:tc>
        <w:tc>
          <w:tcPr>
            <w:tcW w:w="1420" w:type="dxa"/>
            <w:vAlign w:val="center"/>
          </w:tcPr>
          <w:p w14:paraId="7C3ABF27"/>
        </w:tc>
        <w:tc>
          <w:tcPr>
            <w:tcW w:w="1378" w:type="dxa"/>
            <w:vAlign w:val="center"/>
          </w:tcPr>
          <w:p w14:paraId="2D50CEEF"/>
        </w:tc>
      </w:tr>
      <w:tr w14:paraId="09B6F7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0CB421">
            <w:pPr>
              <w:snapToGrid w:val="0"/>
            </w:pPr>
            <w:r>
              <w:rPr>
                <w:rFonts w:ascii="宋体" w:hAnsi="宋体" w:cs="宋体"/>
                <w:color w:val="000000"/>
                <w:sz w:val="16"/>
              </w:rPr>
              <w:t xml:space="preserve">      国有资本经营预算财政拨款</w:t>
            </w:r>
          </w:p>
        </w:tc>
        <w:tc>
          <w:tcPr>
            <w:tcW w:w="1420" w:type="dxa"/>
            <w:vAlign w:val="center"/>
          </w:tcPr>
          <w:p w14:paraId="1A1A5C46"/>
        </w:tc>
        <w:tc>
          <w:tcPr>
            <w:tcW w:w="2760" w:type="dxa"/>
            <w:vAlign w:val="center"/>
          </w:tcPr>
          <w:p w14:paraId="27F48EC3"/>
        </w:tc>
        <w:tc>
          <w:tcPr>
            <w:tcW w:w="1420" w:type="dxa"/>
            <w:vAlign w:val="center"/>
          </w:tcPr>
          <w:p w14:paraId="3DB9C85F"/>
        </w:tc>
        <w:tc>
          <w:tcPr>
            <w:tcW w:w="1420" w:type="dxa"/>
            <w:vAlign w:val="center"/>
          </w:tcPr>
          <w:p w14:paraId="27123AF9"/>
        </w:tc>
        <w:tc>
          <w:tcPr>
            <w:tcW w:w="1420" w:type="dxa"/>
            <w:vAlign w:val="center"/>
          </w:tcPr>
          <w:p w14:paraId="7880A277"/>
        </w:tc>
        <w:tc>
          <w:tcPr>
            <w:tcW w:w="1378" w:type="dxa"/>
            <w:vAlign w:val="center"/>
          </w:tcPr>
          <w:p w14:paraId="4ABA613B"/>
        </w:tc>
      </w:tr>
      <w:tr w14:paraId="59C96D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E631E8">
            <w:pPr>
              <w:snapToGrid w:val="0"/>
              <w:jc w:val="center"/>
            </w:pPr>
            <w:r>
              <w:rPr>
                <w:rFonts w:ascii="宋体" w:hAnsi="宋体" w:cs="宋体"/>
                <w:b/>
                <w:color w:val="000000"/>
                <w:sz w:val="16"/>
              </w:rPr>
              <w:t>合计</w:t>
            </w:r>
          </w:p>
        </w:tc>
        <w:tc>
          <w:tcPr>
            <w:tcW w:w="1420" w:type="dxa"/>
            <w:vAlign w:val="center"/>
          </w:tcPr>
          <w:p w14:paraId="3EC53C70">
            <w:pPr>
              <w:snapToGrid w:val="0"/>
              <w:jc w:val="right"/>
            </w:pPr>
            <w:r>
              <w:rPr>
                <w:rFonts w:ascii="宋体" w:hAnsi="宋体" w:cs="宋体"/>
                <w:color w:val="000000"/>
                <w:sz w:val="16"/>
              </w:rPr>
              <w:t>294,734,465.50</w:t>
            </w:r>
          </w:p>
        </w:tc>
        <w:tc>
          <w:tcPr>
            <w:tcW w:w="2760" w:type="dxa"/>
            <w:vAlign w:val="center"/>
          </w:tcPr>
          <w:p w14:paraId="167FDEC3">
            <w:pPr>
              <w:snapToGrid w:val="0"/>
              <w:jc w:val="center"/>
            </w:pPr>
            <w:r>
              <w:rPr>
                <w:rFonts w:ascii="宋体" w:hAnsi="宋体" w:cs="宋体"/>
                <w:b/>
                <w:color w:val="000000"/>
                <w:sz w:val="16"/>
              </w:rPr>
              <w:t>合计</w:t>
            </w:r>
          </w:p>
        </w:tc>
        <w:tc>
          <w:tcPr>
            <w:tcW w:w="1420" w:type="dxa"/>
            <w:vAlign w:val="center"/>
          </w:tcPr>
          <w:p w14:paraId="0EC60E4E">
            <w:pPr>
              <w:snapToGrid w:val="0"/>
              <w:jc w:val="right"/>
            </w:pPr>
            <w:r>
              <w:rPr>
                <w:rFonts w:ascii="宋体" w:hAnsi="宋体" w:cs="宋体"/>
                <w:color w:val="000000"/>
                <w:sz w:val="16"/>
              </w:rPr>
              <w:t>294,734,465.50</w:t>
            </w:r>
          </w:p>
        </w:tc>
        <w:tc>
          <w:tcPr>
            <w:tcW w:w="1420" w:type="dxa"/>
            <w:vAlign w:val="center"/>
          </w:tcPr>
          <w:p w14:paraId="5A61E43E">
            <w:pPr>
              <w:snapToGrid w:val="0"/>
              <w:jc w:val="right"/>
            </w:pPr>
            <w:r>
              <w:rPr>
                <w:rFonts w:ascii="宋体" w:hAnsi="宋体" w:cs="宋体"/>
                <w:color w:val="000000"/>
                <w:sz w:val="16"/>
              </w:rPr>
              <w:t>294,734,465.50</w:t>
            </w:r>
          </w:p>
        </w:tc>
        <w:tc>
          <w:tcPr>
            <w:tcW w:w="1420" w:type="dxa"/>
            <w:vAlign w:val="center"/>
          </w:tcPr>
          <w:p w14:paraId="7A436623"/>
        </w:tc>
        <w:tc>
          <w:tcPr>
            <w:tcW w:w="1378" w:type="dxa"/>
            <w:vAlign w:val="center"/>
          </w:tcPr>
          <w:p w14:paraId="5FECF249"/>
        </w:tc>
      </w:tr>
      <w:tr w14:paraId="375895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4F54C8C3">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12DC2892">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164F5B2">
      <w:pPr>
        <w:pStyle w:val="8"/>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87313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9AE303D">
            <w:pPr>
              <w:jc w:val="right"/>
            </w:pPr>
          </w:p>
        </w:tc>
      </w:tr>
      <w:tr w14:paraId="7DCBC9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F2C1071">
            <w:r>
              <w:rPr>
                <w:rFonts w:ascii="宋体" w:hAnsi="宋体" w:cs="宋体"/>
                <w:sz w:val="20"/>
              </w:rPr>
              <w:t>部门：天津市西青区交通运输管理局</w:t>
            </w:r>
          </w:p>
        </w:tc>
        <w:tc>
          <w:tcPr>
            <w:tcW w:w="2000" w:type="dxa"/>
          </w:tcPr>
          <w:p w14:paraId="02AC7573">
            <w:pPr>
              <w:jc w:val="center"/>
            </w:pPr>
          </w:p>
        </w:tc>
        <w:tc>
          <w:tcPr>
            <w:tcW w:w="5619" w:type="dxa"/>
          </w:tcPr>
          <w:p w14:paraId="253ED64E">
            <w:pPr>
              <w:jc w:val="right"/>
            </w:pPr>
            <w:r>
              <w:rPr>
                <w:rFonts w:ascii="宋体" w:hAnsi="宋体" w:cs="宋体"/>
                <w:sz w:val="20"/>
              </w:rPr>
              <w:t>单位：元</w:t>
            </w:r>
          </w:p>
        </w:tc>
      </w:tr>
    </w:tbl>
    <w:p w14:paraId="213A3839">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5ECDB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BE39770">
            <w:pPr>
              <w:snapToGrid w:val="0"/>
              <w:jc w:val="center"/>
            </w:pPr>
            <w:r>
              <w:rPr>
                <w:rFonts w:ascii="宋体" w:hAnsi="宋体" w:cs="宋体"/>
                <w:color w:val="000000"/>
                <w:sz w:val="20"/>
              </w:rPr>
              <w:t>支出功能分类科目</w:t>
            </w:r>
          </w:p>
        </w:tc>
        <w:tc>
          <w:tcPr>
            <w:tcW w:w="1720" w:type="dxa"/>
            <w:vMerge w:val="restart"/>
            <w:vAlign w:val="center"/>
          </w:tcPr>
          <w:p w14:paraId="6B43734E">
            <w:pPr>
              <w:snapToGrid w:val="0"/>
              <w:jc w:val="center"/>
            </w:pPr>
            <w:r>
              <w:rPr>
                <w:rFonts w:ascii="宋体" w:hAnsi="宋体" w:cs="宋体"/>
                <w:color w:val="000000"/>
                <w:sz w:val="20"/>
              </w:rPr>
              <w:t>合计</w:t>
            </w:r>
          </w:p>
        </w:tc>
        <w:tc>
          <w:tcPr>
            <w:tcW w:w="5160" w:type="dxa"/>
            <w:gridSpan w:val="3"/>
            <w:vAlign w:val="center"/>
          </w:tcPr>
          <w:p w14:paraId="77BB01D4">
            <w:pPr>
              <w:snapToGrid w:val="0"/>
              <w:jc w:val="center"/>
            </w:pPr>
            <w:r>
              <w:rPr>
                <w:rFonts w:ascii="宋体" w:hAnsi="宋体" w:cs="宋体"/>
                <w:color w:val="000000"/>
                <w:sz w:val="20"/>
              </w:rPr>
              <w:t xml:space="preserve">基本支出  </w:t>
            </w:r>
          </w:p>
        </w:tc>
        <w:tc>
          <w:tcPr>
            <w:tcW w:w="1698" w:type="dxa"/>
            <w:vMerge w:val="restart"/>
            <w:vAlign w:val="center"/>
          </w:tcPr>
          <w:p w14:paraId="2BF97722">
            <w:pPr>
              <w:snapToGrid w:val="0"/>
              <w:jc w:val="center"/>
            </w:pPr>
            <w:r>
              <w:rPr>
                <w:rFonts w:ascii="宋体" w:hAnsi="宋体" w:cs="宋体"/>
                <w:color w:val="000000"/>
                <w:sz w:val="20"/>
              </w:rPr>
              <w:t>项目支出</w:t>
            </w:r>
          </w:p>
        </w:tc>
      </w:tr>
      <w:tr w14:paraId="53498F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69B8FBAC">
            <w:pPr>
              <w:snapToGrid w:val="0"/>
              <w:jc w:val="center"/>
            </w:pPr>
            <w:r>
              <w:rPr>
                <w:rFonts w:ascii="宋体" w:hAnsi="宋体" w:cs="宋体"/>
                <w:color w:val="000000"/>
                <w:sz w:val="20"/>
              </w:rPr>
              <w:t>科目编码</w:t>
            </w:r>
          </w:p>
        </w:tc>
        <w:tc>
          <w:tcPr>
            <w:tcW w:w="3480" w:type="dxa"/>
            <w:vAlign w:val="center"/>
          </w:tcPr>
          <w:p w14:paraId="5EA52745">
            <w:pPr>
              <w:snapToGrid w:val="0"/>
              <w:jc w:val="center"/>
            </w:pPr>
            <w:r>
              <w:rPr>
                <w:rFonts w:ascii="宋体" w:hAnsi="宋体" w:cs="宋体"/>
                <w:color w:val="000000"/>
                <w:sz w:val="20"/>
              </w:rPr>
              <w:t>科目名称</w:t>
            </w:r>
          </w:p>
        </w:tc>
        <w:tc>
          <w:tcPr>
            <w:tcW w:w="1720" w:type="dxa"/>
            <w:vMerge w:val="continue"/>
            <w:vAlign w:val="center"/>
          </w:tcPr>
          <w:p w14:paraId="06C78ACB"/>
        </w:tc>
        <w:tc>
          <w:tcPr>
            <w:tcW w:w="1720" w:type="dxa"/>
            <w:vAlign w:val="center"/>
          </w:tcPr>
          <w:p w14:paraId="59BE2595">
            <w:pPr>
              <w:snapToGrid w:val="0"/>
              <w:jc w:val="center"/>
            </w:pPr>
            <w:r>
              <w:rPr>
                <w:rFonts w:ascii="宋体" w:hAnsi="宋体" w:cs="宋体"/>
                <w:color w:val="000000"/>
                <w:sz w:val="20"/>
              </w:rPr>
              <w:t>小计</w:t>
            </w:r>
          </w:p>
        </w:tc>
        <w:tc>
          <w:tcPr>
            <w:tcW w:w="1720" w:type="dxa"/>
            <w:vAlign w:val="center"/>
          </w:tcPr>
          <w:p w14:paraId="7BDAAFD5">
            <w:pPr>
              <w:snapToGrid w:val="0"/>
              <w:jc w:val="center"/>
            </w:pPr>
            <w:r>
              <w:rPr>
                <w:rFonts w:ascii="宋体" w:hAnsi="宋体" w:cs="宋体"/>
                <w:color w:val="000000"/>
                <w:sz w:val="20"/>
              </w:rPr>
              <w:t>人员经费</w:t>
            </w:r>
          </w:p>
        </w:tc>
        <w:tc>
          <w:tcPr>
            <w:tcW w:w="1720" w:type="dxa"/>
            <w:vAlign w:val="center"/>
          </w:tcPr>
          <w:p w14:paraId="51C89532">
            <w:pPr>
              <w:snapToGrid w:val="0"/>
              <w:jc w:val="center"/>
            </w:pPr>
            <w:r>
              <w:rPr>
                <w:rFonts w:ascii="宋体" w:hAnsi="宋体" w:cs="宋体"/>
                <w:color w:val="000000"/>
                <w:sz w:val="20"/>
              </w:rPr>
              <w:t>公用经费</w:t>
            </w:r>
          </w:p>
        </w:tc>
        <w:tc>
          <w:tcPr>
            <w:tcW w:w="1698" w:type="dxa"/>
            <w:vMerge w:val="continue"/>
            <w:vAlign w:val="center"/>
          </w:tcPr>
          <w:p w14:paraId="22DCEAC5"/>
        </w:tc>
      </w:tr>
      <w:tr w14:paraId="22AD93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251323EA">
            <w:pPr>
              <w:snapToGrid w:val="0"/>
              <w:jc w:val="center"/>
            </w:pPr>
            <w:r>
              <w:rPr>
                <w:rFonts w:ascii="宋体" w:hAnsi="宋体" w:cs="宋体"/>
                <w:color w:val="000000"/>
                <w:sz w:val="20"/>
              </w:rPr>
              <w:t>合计</w:t>
            </w:r>
          </w:p>
        </w:tc>
        <w:tc>
          <w:tcPr>
            <w:tcW w:w="1720" w:type="dxa"/>
            <w:vAlign w:val="center"/>
          </w:tcPr>
          <w:p w14:paraId="45D07DC1">
            <w:pPr>
              <w:snapToGrid w:val="0"/>
              <w:jc w:val="right"/>
            </w:pPr>
            <w:r>
              <w:rPr>
                <w:rFonts w:ascii="宋体" w:hAnsi="宋体" w:cs="宋体"/>
                <w:color w:val="000000"/>
                <w:sz w:val="20"/>
              </w:rPr>
              <w:t>294,734,465.50</w:t>
            </w:r>
          </w:p>
        </w:tc>
        <w:tc>
          <w:tcPr>
            <w:tcW w:w="1720" w:type="dxa"/>
            <w:vAlign w:val="center"/>
          </w:tcPr>
          <w:p w14:paraId="4BDC934A">
            <w:pPr>
              <w:snapToGrid w:val="0"/>
              <w:jc w:val="right"/>
            </w:pPr>
            <w:r>
              <w:rPr>
                <w:rFonts w:ascii="宋体" w:hAnsi="宋体" w:cs="宋体"/>
                <w:color w:val="000000"/>
                <w:sz w:val="20"/>
              </w:rPr>
              <w:t>53,093,751.25</w:t>
            </w:r>
          </w:p>
        </w:tc>
        <w:tc>
          <w:tcPr>
            <w:tcW w:w="1720" w:type="dxa"/>
            <w:vAlign w:val="center"/>
          </w:tcPr>
          <w:p w14:paraId="5DB12DD8">
            <w:pPr>
              <w:snapToGrid w:val="0"/>
              <w:jc w:val="right"/>
            </w:pPr>
            <w:r>
              <w:rPr>
                <w:rFonts w:ascii="宋体" w:hAnsi="宋体" w:cs="宋体"/>
                <w:color w:val="000000"/>
                <w:sz w:val="20"/>
              </w:rPr>
              <w:t>47,708,301.35</w:t>
            </w:r>
          </w:p>
        </w:tc>
        <w:tc>
          <w:tcPr>
            <w:tcW w:w="1720" w:type="dxa"/>
            <w:vAlign w:val="center"/>
          </w:tcPr>
          <w:p w14:paraId="093CC068">
            <w:pPr>
              <w:snapToGrid w:val="0"/>
              <w:jc w:val="right"/>
            </w:pPr>
            <w:r>
              <w:rPr>
                <w:rFonts w:ascii="宋体" w:hAnsi="宋体" w:cs="宋体"/>
                <w:color w:val="000000"/>
                <w:sz w:val="20"/>
              </w:rPr>
              <w:t>5,385,449.90</w:t>
            </w:r>
          </w:p>
        </w:tc>
        <w:tc>
          <w:tcPr>
            <w:tcW w:w="1698" w:type="dxa"/>
            <w:vAlign w:val="center"/>
          </w:tcPr>
          <w:p w14:paraId="2EF547EF">
            <w:pPr>
              <w:snapToGrid w:val="0"/>
              <w:jc w:val="right"/>
            </w:pPr>
            <w:r>
              <w:rPr>
                <w:rFonts w:ascii="宋体" w:hAnsi="宋体" w:cs="宋体"/>
                <w:color w:val="000000"/>
                <w:sz w:val="20"/>
              </w:rPr>
              <w:t>241,640,714.25</w:t>
            </w:r>
          </w:p>
        </w:tc>
      </w:tr>
      <w:tr w14:paraId="6365E2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B9318B">
            <w:pPr>
              <w:snapToGrid w:val="0"/>
            </w:pPr>
            <w:r>
              <w:rPr>
                <w:rFonts w:ascii="宋体" w:hAnsi="宋体" w:cs="宋体"/>
                <w:color w:val="000000"/>
                <w:sz w:val="20"/>
              </w:rPr>
              <w:t>205</w:t>
            </w:r>
          </w:p>
        </w:tc>
        <w:tc>
          <w:tcPr>
            <w:tcW w:w="3480" w:type="dxa"/>
            <w:vAlign w:val="center"/>
          </w:tcPr>
          <w:p w14:paraId="2AB30776">
            <w:pPr>
              <w:snapToGrid w:val="0"/>
            </w:pPr>
            <w:r>
              <w:rPr>
                <w:rFonts w:ascii="宋体" w:hAnsi="宋体" w:cs="宋体"/>
                <w:color w:val="000000"/>
                <w:sz w:val="20"/>
              </w:rPr>
              <w:t>教育支出</w:t>
            </w:r>
          </w:p>
        </w:tc>
        <w:tc>
          <w:tcPr>
            <w:tcW w:w="1720" w:type="dxa"/>
            <w:vAlign w:val="center"/>
          </w:tcPr>
          <w:p w14:paraId="69A71699">
            <w:pPr>
              <w:snapToGrid w:val="0"/>
              <w:jc w:val="right"/>
            </w:pPr>
            <w:r>
              <w:rPr>
                <w:rFonts w:ascii="宋体" w:hAnsi="宋体" w:cs="宋体"/>
                <w:color w:val="000000"/>
                <w:sz w:val="20"/>
              </w:rPr>
              <w:t>22,380.00</w:t>
            </w:r>
          </w:p>
        </w:tc>
        <w:tc>
          <w:tcPr>
            <w:tcW w:w="1720" w:type="dxa"/>
            <w:vAlign w:val="center"/>
          </w:tcPr>
          <w:p w14:paraId="698E50A5">
            <w:pPr>
              <w:snapToGrid w:val="0"/>
              <w:jc w:val="right"/>
            </w:pPr>
            <w:r>
              <w:rPr>
                <w:rFonts w:ascii="宋体" w:hAnsi="宋体" w:cs="宋体"/>
                <w:color w:val="000000"/>
                <w:sz w:val="20"/>
              </w:rPr>
              <w:t>22,380.00</w:t>
            </w:r>
          </w:p>
        </w:tc>
        <w:tc>
          <w:tcPr>
            <w:tcW w:w="1720" w:type="dxa"/>
            <w:vAlign w:val="center"/>
          </w:tcPr>
          <w:p w14:paraId="45AED36E"/>
        </w:tc>
        <w:tc>
          <w:tcPr>
            <w:tcW w:w="1720" w:type="dxa"/>
            <w:vAlign w:val="center"/>
          </w:tcPr>
          <w:p w14:paraId="3B67D69B">
            <w:pPr>
              <w:snapToGrid w:val="0"/>
              <w:jc w:val="right"/>
            </w:pPr>
            <w:r>
              <w:rPr>
                <w:rFonts w:ascii="宋体" w:hAnsi="宋体" w:cs="宋体"/>
                <w:color w:val="000000"/>
                <w:sz w:val="20"/>
              </w:rPr>
              <w:t>22,380.00</w:t>
            </w:r>
          </w:p>
        </w:tc>
        <w:tc>
          <w:tcPr>
            <w:tcW w:w="1698" w:type="dxa"/>
            <w:vAlign w:val="center"/>
          </w:tcPr>
          <w:p w14:paraId="4DB52C16"/>
        </w:tc>
      </w:tr>
      <w:tr w14:paraId="4B3EDF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42EBC40">
            <w:pPr>
              <w:snapToGrid w:val="0"/>
            </w:pPr>
            <w:r>
              <w:rPr>
                <w:rFonts w:ascii="宋体" w:hAnsi="宋体" w:cs="宋体"/>
                <w:color w:val="000000"/>
                <w:sz w:val="20"/>
              </w:rPr>
              <w:t>20508</w:t>
            </w:r>
          </w:p>
        </w:tc>
        <w:tc>
          <w:tcPr>
            <w:tcW w:w="3480" w:type="dxa"/>
            <w:vAlign w:val="center"/>
          </w:tcPr>
          <w:p w14:paraId="26E2DE89">
            <w:pPr>
              <w:snapToGrid w:val="0"/>
            </w:pPr>
            <w:r>
              <w:rPr>
                <w:rFonts w:ascii="宋体" w:hAnsi="宋体" w:cs="宋体"/>
                <w:color w:val="000000"/>
                <w:sz w:val="20"/>
              </w:rPr>
              <w:t>进修及培训</w:t>
            </w:r>
          </w:p>
        </w:tc>
        <w:tc>
          <w:tcPr>
            <w:tcW w:w="1720" w:type="dxa"/>
            <w:vAlign w:val="center"/>
          </w:tcPr>
          <w:p w14:paraId="56E3F3E6">
            <w:pPr>
              <w:snapToGrid w:val="0"/>
              <w:jc w:val="right"/>
            </w:pPr>
            <w:r>
              <w:rPr>
                <w:rFonts w:ascii="宋体" w:hAnsi="宋体" w:cs="宋体"/>
                <w:color w:val="000000"/>
                <w:sz w:val="20"/>
              </w:rPr>
              <w:t>22,380.00</w:t>
            </w:r>
          </w:p>
        </w:tc>
        <w:tc>
          <w:tcPr>
            <w:tcW w:w="1720" w:type="dxa"/>
            <w:vAlign w:val="center"/>
          </w:tcPr>
          <w:p w14:paraId="7F5B03AD">
            <w:pPr>
              <w:snapToGrid w:val="0"/>
              <w:jc w:val="right"/>
            </w:pPr>
            <w:r>
              <w:rPr>
                <w:rFonts w:ascii="宋体" w:hAnsi="宋体" w:cs="宋体"/>
                <w:color w:val="000000"/>
                <w:sz w:val="20"/>
              </w:rPr>
              <w:t>22,380.00</w:t>
            </w:r>
          </w:p>
        </w:tc>
        <w:tc>
          <w:tcPr>
            <w:tcW w:w="1720" w:type="dxa"/>
            <w:vAlign w:val="center"/>
          </w:tcPr>
          <w:p w14:paraId="4038D490"/>
        </w:tc>
        <w:tc>
          <w:tcPr>
            <w:tcW w:w="1720" w:type="dxa"/>
            <w:vAlign w:val="center"/>
          </w:tcPr>
          <w:p w14:paraId="3BB8A644">
            <w:pPr>
              <w:snapToGrid w:val="0"/>
              <w:jc w:val="right"/>
            </w:pPr>
            <w:r>
              <w:rPr>
                <w:rFonts w:ascii="宋体" w:hAnsi="宋体" w:cs="宋体"/>
                <w:color w:val="000000"/>
                <w:sz w:val="20"/>
              </w:rPr>
              <w:t>22,380.00</w:t>
            </w:r>
          </w:p>
        </w:tc>
        <w:tc>
          <w:tcPr>
            <w:tcW w:w="1698" w:type="dxa"/>
            <w:vAlign w:val="center"/>
          </w:tcPr>
          <w:p w14:paraId="4C1A865B"/>
        </w:tc>
      </w:tr>
      <w:tr w14:paraId="572C20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D61DABD">
            <w:pPr>
              <w:snapToGrid w:val="0"/>
            </w:pPr>
            <w:r>
              <w:rPr>
                <w:rFonts w:ascii="宋体" w:hAnsi="宋体" w:cs="宋体"/>
                <w:color w:val="000000"/>
                <w:sz w:val="20"/>
              </w:rPr>
              <w:t>2050803</w:t>
            </w:r>
          </w:p>
        </w:tc>
        <w:tc>
          <w:tcPr>
            <w:tcW w:w="3480" w:type="dxa"/>
            <w:vAlign w:val="center"/>
          </w:tcPr>
          <w:p w14:paraId="16D79399">
            <w:pPr>
              <w:snapToGrid w:val="0"/>
            </w:pPr>
            <w:r>
              <w:rPr>
                <w:rFonts w:ascii="宋体" w:hAnsi="宋体" w:cs="宋体"/>
                <w:color w:val="000000"/>
                <w:sz w:val="20"/>
              </w:rPr>
              <w:t>培训支出</w:t>
            </w:r>
          </w:p>
        </w:tc>
        <w:tc>
          <w:tcPr>
            <w:tcW w:w="1720" w:type="dxa"/>
            <w:vAlign w:val="center"/>
          </w:tcPr>
          <w:p w14:paraId="2A1039B6">
            <w:pPr>
              <w:snapToGrid w:val="0"/>
              <w:jc w:val="right"/>
            </w:pPr>
            <w:r>
              <w:rPr>
                <w:rFonts w:ascii="宋体" w:hAnsi="宋体" w:cs="宋体"/>
                <w:color w:val="000000"/>
                <w:sz w:val="20"/>
              </w:rPr>
              <w:t>22,380.00</w:t>
            </w:r>
          </w:p>
        </w:tc>
        <w:tc>
          <w:tcPr>
            <w:tcW w:w="1720" w:type="dxa"/>
            <w:vAlign w:val="center"/>
          </w:tcPr>
          <w:p w14:paraId="4BB3CEA1">
            <w:pPr>
              <w:snapToGrid w:val="0"/>
              <w:jc w:val="right"/>
            </w:pPr>
            <w:r>
              <w:rPr>
                <w:rFonts w:ascii="宋体" w:hAnsi="宋体" w:cs="宋体"/>
                <w:color w:val="000000"/>
                <w:sz w:val="20"/>
              </w:rPr>
              <w:t>22,380.00</w:t>
            </w:r>
          </w:p>
        </w:tc>
        <w:tc>
          <w:tcPr>
            <w:tcW w:w="1720" w:type="dxa"/>
            <w:vAlign w:val="center"/>
          </w:tcPr>
          <w:p w14:paraId="113BE727"/>
        </w:tc>
        <w:tc>
          <w:tcPr>
            <w:tcW w:w="1720" w:type="dxa"/>
            <w:vAlign w:val="center"/>
          </w:tcPr>
          <w:p w14:paraId="7E80975F">
            <w:pPr>
              <w:snapToGrid w:val="0"/>
              <w:jc w:val="right"/>
            </w:pPr>
            <w:r>
              <w:rPr>
                <w:rFonts w:ascii="宋体" w:hAnsi="宋体" w:cs="宋体"/>
                <w:color w:val="000000"/>
                <w:sz w:val="20"/>
              </w:rPr>
              <w:t>22,380.00</w:t>
            </w:r>
          </w:p>
        </w:tc>
        <w:tc>
          <w:tcPr>
            <w:tcW w:w="1698" w:type="dxa"/>
            <w:vAlign w:val="center"/>
          </w:tcPr>
          <w:p w14:paraId="4EC61BAC"/>
        </w:tc>
      </w:tr>
      <w:tr w14:paraId="308A2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53BA14C">
            <w:pPr>
              <w:snapToGrid w:val="0"/>
            </w:pPr>
            <w:r>
              <w:rPr>
                <w:rFonts w:ascii="宋体" w:hAnsi="宋体" w:cs="宋体"/>
                <w:color w:val="000000"/>
                <w:sz w:val="20"/>
              </w:rPr>
              <w:t>208</w:t>
            </w:r>
          </w:p>
        </w:tc>
        <w:tc>
          <w:tcPr>
            <w:tcW w:w="3480" w:type="dxa"/>
            <w:vAlign w:val="center"/>
          </w:tcPr>
          <w:p w14:paraId="43712C68">
            <w:pPr>
              <w:snapToGrid w:val="0"/>
            </w:pPr>
            <w:r>
              <w:rPr>
                <w:rFonts w:ascii="宋体" w:hAnsi="宋体" w:cs="宋体"/>
                <w:color w:val="000000"/>
                <w:sz w:val="20"/>
              </w:rPr>
              <w:t>社会保障和就业支出</w:t>
            </w:r>
          </w:p>
        </w:tc>
        <w:tc>
          <w:tcPr>
            <w:tcW w:w="1720" w:type="dxa"/>
            <w:vAlign w:val="center"/>
          </w:tcPr>
          <w:p w14:paraId="0FFDAB0B">
            <w:pPr>
              <w:snapToGrid w:val="0"/>
              <w:jc w:val="right"/>
            </w:pPr>
            <w:r>
              <w:rPr>
                <w:rFonts w:ascii="宋体" w:hAnsi="宋体" w:cs="宋体"/>
                <w:color w:val="000000"/>
                <w:sz w:val="20"/>
              </w:rPr>
              <w:t>5,616,261.40</w:t>
            </w:r>
          </w:p>
        </w:tc>
        <w:tc>
          <w:tcPr>
            <w:tcW w:w="1720" w:type="dxa"/>
            <w:vAlign w:val="center"/>
          </w:tcPr>
          <w:p w14:paraId="51431746">
            <w:pPr>
              <w:snapToGrid w:val="0"/>
              <w:jc w:val="right"/>
            </w:pPr>
            <w:r>
              <w:rPr>
                <w:rFonts w:ascii="宋体" w:hAnsi="宋体" w:cs="宋体"/>
                <w:color w:val="000000"/>
                <w:sz w:val="20"/>
              </w:rPr>
              <w:t>5,561,741.40</w:t>
            </w:r>
          </w:p>
        </w:tc>
        <w:tc>
          <w:tcPr>
            <w:tcW w:w="1720" w:type="dxa"/>
            <w:vAlign w:val="center"/>
          </w:tcPr>
          <w:p w14:paraId="482478CE">
            <w:pPr>
              <w:snapToGrid w:val="0"/>
              <w:jc w:val="right"/>
            </w:pPr>
            <w:r>
              <w:rPr>
                <w:rFonts w:ascii="宋体" w:hAnsi="宋体" w:cs="宋体"/>
                <w:color w:val="000000"/>
                <w:sz w:val="20"/>
              </w:rPr>
              <w:t>5,561,741.40</w:t>
            </w:r>
          </w:p>
        </w:tc>
        <w:tc>
          <w:tcPr>
            <w:tcW w:w="1720" w:type="dxa"/>
            <w:vAlign w:val="center"/>
          </w:tcPr>
          <w:p w14:paraId="4FE29EBD"/>
        </w:tc>
        <w:tc>
          <w:tcPr>
            <w:tcW w:w="1698" w:type="dxa"/>
            <w:vAlign w:val="center"/>
          </w:tcPr>
          <w:p w14:paraId="6ECED524">
            <w:pPr>
              <w:snapToGrid w:val="0"/>
              <w:jc w:val="right"/>
            </w:pPr>
            <w:r>
              <w:rPr>
                <w:rFonts w:ascii="宋体" w:hAnsi="宋体" w:cs="宋体"/>
                <w:color w:val="000000"/>
                <w:sz w:val="20"/>
              </w:rPr>
              <w:t>54,520.00</w:t>
            </w:r>
          </w:p>
        </w:tc>
      </w:tr>
      <w:tr w14:paraId="08F233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4C8F45">
            <w:pPr>
              <w:snapToGrid w:val="0"/>
            </w:pPr>
            <w:r>
              <w:rPr>
                <w:rFonts w:ascii="宋体" w:hAnsi="宋体" w:cs="宋体"/>
                <w:color w:val="000000"/>
                <w:sz w:val="20"/>
              </w:rPr>
              <w:t>20805</w:t>
            </w:r>
          </w:p>
        </w:tc>
        <w:tc>
          <w:tcPr>
            <w:tcW w:w="3480" w:type="dxa"/>
            <w:vAlign w:val="center"/>
          </w:tcPr>
          <w:p w14:paraId="443E2CF9">
            <w:pPr>
              <w:snapToGrid w:val="0"/>
            </w:pPr>
            <w:r>
              <w:rPr>
                <w:rFonts w:ascii="宋体" w:hAnsi="宋体" w:cs="宋体"/>
                <w:color w:val="000000"/>
                <w:sz w:val="20"/>
              </w:rPr>
              <w:t>行政事业单位养老支出</w:t>
            </w:r>
          </w:p>
        </w:tc>
        <w:tc>
          <w:tcPr>
            <w:tcW w:w="1720" w:type="dxa"/>
            <w:vAlign w:val="center"/>
          </w:tcPr>
          <w:p w14:paraId="2DFD273B">
            <w:pPr>
              <w:snapToGrid w:val="0"/>
              <w:jc w:val="right"/>
            </w:pPr>
            <w:r>
              <w:rPr>
                <w:rFonts w:ascii="宋体" w:hAnsi="宋体" w:cs="宋体"/>
                <w:color w:val="000000"/>
                <w:sz w:val="20"/>
              </w:rPr>
              <w:t>5,561,741.40</w:t>
            </w:r>
          </w:p>
        </w:tc>
        <w:tc>
          <w:tcPr>
            <w:tcW w:w="1720" w:type="dxa"/>
            <w:vAlign w:val="center"/>
          </w:tcPr>
          <w:p w14:paraId="2AB801A5">
            <w:pPr>
              <w:snapToGrid w:val="0"/>
              <w:jc w:val="right"/>
            </w:pPr>
            <w:r>
              <w:rPr>
                <w:rFonts w:ascii="宋体" w:hAnsi="宋体" w:cs="宋体"/>
                <w:color w:val="000000"/>
                <w:sz w:val="20"/>
              </w:rPr>
              <w:t>5,561,741.40</w:t>
            </w:r>
          </w:p>
        </w:tc>
        <w:tc>
          <w:tcPr>
            <w:tcW w:w="1720" w:type="dxa"/>
            <w:vAlign w:val="center"/>
          </w:tcPr>
          <w:p w14:paraId="713C2E9D">
            <w:pPr>
              <w:snapToGrid w:val="0"/>
              <w:jc w:val="right"/>
            </w:pPr>
            <w:r>
              <w:rPr>
                <w:rFonts w:ascii="宋体" w:hAnsi="宋体" w:cs="宋体"/>
                <w:color w:val="000000"/>
                <w:sz w:val="20"/>
              </w:rPr>
              <w:t>5,561,741.40</w:t>
            </w:r>
          </w:p>
        </w:tc>
        <w:tc>
          <w:tcPr>
            <w:tcW w:w="1720" w:type="dxa"/>
            <w:vAlign w:val="center"/>
          </w:tcPr>
          <w:p w14:paraId="0C882614"/>
        </w:tc>
        <w:tc>
          <w:tcPr>
            <w:tcW w:w="1698" w:type="dxa"/>
            <w:vAlign w:val="center"/>
          </w:tcPr>
          <w:p w14:paraId="498FF87C"/>
        </w:tc>
      </w:tr>
      <w:tr w14:paraId="22F5E2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2DC049">
            <w:pPr>
              <w:snapToGrid w:val="0"/>
            </w:pPr>
            <w:r>
              <w:rPr>
                <w:rFonts w:ascii="宋体" w:hAnsi="宋体" w:cs="宋体"/>
                <w:color w:val="000000"/>
                <w:sz w:val="20"/>
              </w:rPr>
              <w:t>2080501</w:t>
            </w:r>
          </w:p>
        </w:tc>
        <w:tc>
          <w:tcPr>
            <w:tcW w:w="3480" w:type="dxa"/>
            <w:vAlign w:val="center"/>
          </w:tcPr>
          <w:p w14:paraId="38044279">
            <w:pPr>
              <w:snapToGrid w:val="0"/>
            </w:pPr>
            <w:r>
              <w:rPr>
                <w:rFonts w:ascii="宋体" w:hAnsi="宋体" w:cs="宋体"/>
                <w:color w:val="000000"/>
                <w:sz w:val="20"/>
              </w:rPr>
              <w:t>行政单位离退休</w:t>
            </w:r>
          </w:p>
        </w:tc>
        <w:tc>
          <w:tcPr>
            <w:tcW w:w="1720" w:type="dxa"/>
            <w:vAlign w:val="center"/>
          </w:tcPr>
          <w:p w14:paraId="70E182E4">
            <w:pPr>
              <w:snapToGrid w:val="0"/>
              <w:jc w:val="right"/>
            </w:pPr>
            <w:r>
              <w:rPr>
                <w:rFonts w:ascii="宋体" w:hAnsi="宋体" w:cs="宋体"/>
                <w:color w:val="000000"/>
                <w:sz w:val="20"/>
              </w:rPr>
              <w:t>102,645.66</w:t>
            </w:r>
          </w:p>
        </w:tc>
        <w:tc>
          <w:tcPr>
            <w:tcW w:w="1720" w:type="dxa"/>
            <w:vAlign w:val="center"/>
          </w:tcPr>
          <w:p w14:paraId="170D4812">
            <w:pPr>
              <w:snapToGrid w:val="0"/>
              <w:jc w:val="right"/>
            </w:pPr>
            <w:r>
              <w:rPr>
                <w:rFonts w:ascii="宋体" w:hAnsi="宋体" w:cs="宋体"/>
                <w:color w:val="000000"/>
                <w:sz w:val="20"/>
              </w:rPr>
              <w:t>102,645.66</w:t>
            </w:r>
          </w:p>
        </w:tc>
        <w:tc>
          <w:tcPr>
            <w:tcW w:w="1720" w:type="dxa"/>
            <w:vAlign w:val="center"/>
          </w:tcPr>
          <w:p w14:paraId="2C29B16F">
            <w:pPr>
              <w:snapToGrid w:val="0"/>
              <w:jc w:val="right"/>
            </w:pPr>
            <w:r>
              <w:rPr>
                <w:rFonts w:ascii="宋体" w:hAnsi="宋体" w:cs="宋体"/>
                <w:color w:val="000000"/>
                <w:sz w:val="20"/>
              </w:rPr>
              <w:t>102,645.66</w:t>
            </w:r>
          </w:p>
        </w:tc>
        <w:tc>
          <w:tcPr>
            <w:tcW w:w="1720" w:type="dxa"/>
            <w:vAlign w:val="center"/>
          </w:tcPr>
          <w:p w14:paraId="1EA18436"/>
        </w:tc>
        <w:tc>
          <w:tcPr>
            <w:tcW w:w="1698" w:type="dxa"/>
            <w:vAlign w:val="center"/>
          </w:tcPr>
          <w:p w14:paraId="1D437CD8"/>
        </w:tc>
      </w:tr>
      <w:tr w14:paraId="7BB37F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94614C7">
            <w:pPr>
              <w:snapToGrid w:val="0"/>
            </w:pPr>
            <w:r>
              <w:rPr>
                <w:rFonts w:ascii="宋体" w:hAnsi="宋体" w:cs="宋体"/>
                <w:color w:val="000000"/>
                <w:sz w:val="20"/>
              </w:rPr>
              <w:t>2080502</w:t>
            </w:r>
          </w:p>
        </w:tc>
        <w:tc>
          <w:tcPr>
            <w:tcW w:w="3480" w:type="dxa"/>
            <w:vAlign w:val="center"/>
          </w:tcPr>
          <w:p w14:paraId="798D9614">
            <w:pPr>
              <w:snapToGrid w:val="0"/>
            </w:pPr>
            <w:r>
              <w:rPr>
                <w:rFonts w:ascii="宋体" w:hAnsi="宋体" w:cs="宋体"/>
                <w:color w:val="000000"/>
                <w:sz w:val="20"/>
              </w:rPr>
              <w:t>事业单位离退休</w:t>
            </w:r>
          </w:p>
        </w:tc>
        <w:tc>
          <w:tcPr>
            <w:tcW w:w="1720" w:type="dxa"/>
            <w:vAlign w:val="center"/>
          </w:tcPr>
          <w:p w14:paraId="0EAFA71E">
            <w:pPr>
              <w:snapToGrid w:val="0"/>
              <w:jc w:val="right"/>
            </w:pPr>
            <w:r>
              <w:rPr>
                <w:rFonts w:ascii="宋体" w:hAnsi="宋体" w:cs="宋体"/>
                <w:color w:val="000000"/>
                <w:sz w:val="20"/>
              </w:rPr>
              <w:t>1,312,716.80</w:t>
            </w:r>
          </w:p>
        </w:tc>
        <w:tc>
          <w:tcPr>
            <w:tcW w:w="1720" w:type="dxa"/>
            <w:vAlign w:val="center"/>
          </w:tcPr>
          <w:p w14:paraId="5EF63D1C">
            <w:pPr>
              <w:snapToGrid w:val="0"/>
              <w:jc w:val="right"/>
            </w:pPr>
            <w:r>
              <w:rPr>
                <w:rFonts w:ascii="宋体" w:hAnsi="宋体" w:cs="宋体"/>
                <w:color w:val="000000"/>
                <w:sz w:val="20"/>
              </w:rPr>
              <w:t>1,312,716.80</w:t>
            </w:r>
          </w:p>
        </w:tc>
        <w:tc>
          <w:tcPr>
            <w:tcW w:w="1720" w:type="dxa"/>
            <w:vAlign w:val="center"/>
          </w:tcPr>
          <w:p w14:paraId="6243409A">
            <w:pPr>
              <w:snapToGrid w:val="0"/>
              <w:jc w:val="right"/>
            </w:pPr>
            <w:r>
              <w:rPr>
                <w:rFonts w:ascii="宋体" w:hAnsi="宋体" w:cs="宋体"/>
                <w:color w:val="000000"/>
                <w:sz w:val="20"/>
              </w:rPr>
              <w:t>1,312,716.80</w:t>
            </w:r>
          </w:p>
        </w:tc>
        <w:tc>
          <w:tcPr>
            <w:tcW w:w="1720" w:type="dxa"/>
            <w:vAlign w:val="center"/>
          </w:tcPr>
          <w:p w14:paraId="5C841312"/>
        </w:tc>
        <w:tc>
          <w:tcPr>
            <w:tcW w:w="1698" w:type="dxa"/>
            <w:vAlign w:val="center"/>
          </w:tcPr>
          <w:p w14:paraId="0AC87956"/>
        </w:tc>
      </w:tr>
      <w:tr w14:paraId="0D4706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9F67BC">
            <w:pPr>
              <w:snapToGrid w:val="0"/>
            </w:pPr>
            <w:r>
              <w:rPr>
                <w:rFonts w:ascii="宋体" w:hAnsi="宋体" w:cs="宋体"/>
                <w:color w:val="000000"/>
                <w:sz w:val="20"/>
              </w:rPr>
              <w:t>2080505</w:t>
            </w:r>
          </w:p>
        </w:tc>
        <w:tc>
          <w:tcPr>
            <w:tcW w:w="3480" w:type="dxa"/>
            <w:vAlign w:val="center"/>
          </w:tcPr>
          <w:p w14:paraId="0132A1C1">
            <w:pPr>
              <w:snapToGrid w:val="0"/>
            </w:pPr>
            <w:r>
              <w:rPr>
                <w:rFonts w:ascii="宋体" w:hAnsi="宋体" w:cs="宋体"/>
                <w:color w:val="000000"/>
                <w:sz w:val="20"/>
              </w:rPr>
              <w:t>机关事业单位基本养老保险缴费支出</w:t>
            </w:r>
          </w:p>
        </w:tc>
        <w:tc>
          <w:tcPr>
            <w:tcW w:w="1720" w:type="dxa"/>
            <w:vAlign w:val="center"/>
          </w:tcPr>
          <w:p w14:paraId="46935083">
            <w:pPr>
              <w:snapToGrid w:val="0"/>
              <w:jc w:val="right"/>
            </w:pPr>
            <w:r>
              <w:rPr>
                <w:rFonts w:ascii="宋体" w:hAnsi="宋体" w:cs="宋体"/>
                <w:color w:val="000000"/>
                <w:sz w:val="20"/>
              </w:rPr>
              <w:t>2,764,246.22</w:t>
            </w:r>
          </w:p>
        </w:tc>
        <w:tc>
          <w:tcPr>
            <w:tcW w:w="1720" w:type="dxa"/>
            <w:vAlign w:val="center"/>
          </w:tcPr>
          <w:p w14:paraId="5CD9998D">
            <w:pPr>
              <w:snapToGrid w:val="0"/>
              <w:jc w:val="right"/>
            </w:pPr>
            <w:r>
              <w:rPr>
                <w:rFonts w:ascii="宋体" w:hAnsi="宋体" w:cs="宋体"/>
                <w:color w:val="000000"/>
                <w:sz w:val="20"/>
              </w:rPr>
              <w:t>2,764,246.22</w:t>
            </w:r>
          </w:p>
        </w:tc>
        <w:tc>
          <w:tcPr>
            <w:tcW w:w="1720" w:type="dxa"/>
            <w:vAlign w:val="center"/>
          </w:tcPr>
          <w:p w14:paraId="39CF8329">
            <w:pPr>
              <w:snapToGrid w:val="0"/>
              <w:jc w:val="right"/>
            </w:pPr>
            <w:r>
              <w:rPr>
                <w:rFonts w:ascii="宋体" w:hAnsi="宋体" w:cs="宋体"/>
                <w:color w:val="000000"/>
                <w:sz w:val="20"/>
              </w:rPr>
              <w:t>2,764,246.22</w:t>
            </w:r>
          </w:p>
        </w:tc>
        <w:tc>
          <w:tcPr>
            <w:tcW w:w="1720" w:type="dxa"/>
            <w:vAlign w:val="center"/>
          </w:tcPr>
          <w:p w14:paraId="5C972888"/>
        </w:tc>
        <w:tc>
          <w:tcPr>
            <w:tcW w:w="1698" w:type="dxa"/>
            <w:vAlign w:val="center"/>
          </w:tcPr>
          <w:p w14:paraId="424FD392"/>
        </w:tc>
      </w:tr>
      <w:tr w14:paraId="65A2C7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AE33317">
            <w:pPr>
              <w:snapToGrid w:val="0"/>
            </w:pPr>
            <w:r>
              <w:rPr>
                <w:rFonts w:ascii="宋体" w:hAnsi="宋体" w:cs="宋体"/>
                <w:color w:val="000000"/>
                <w:sz w:val="20"/>
              </w:rPr>
              <w:t>2080506</w:t>
            </w:r>
          </w:p>
        </w:tc>
        <w:tc>
          <w:tcPr>
            <w:tcW w:w="3480" w:type="dxa"/>
            <w:vAlign w:val="center"/>
          </w:tcPr>
          <w:p w14:paraId="43F9FA0D">
            <w:pPr>
              <w:snapToGrid w:val="0"/>
            </w:pPr>
            <w:r>
              <w:rPr>
                <w:rFonts w:ascii="宋体" w:hAnsi="宋体" w:cs="宋体"/>
                <w:color w:val="000000"/>
                <w:sz w:val="20"/>
              </w:rPr>
              <w:t>机关事业单位职业年金缴费支出</w:t>
            </w:r>
          </w:p>
        </w:tc>
        <w:tc>
          <w:tcPr>
            <w:tcW w:w="1720" w:type="dxa"/>
            <w:vAlign w:val="center"/>
          </w:tcPr>
          <w:p w14:paraId="6E264852">
            <w:pPr>
              <w:snapToGrid w:val="0"/>
              <w:jc w:val="right"/>
            </w:pPr>
            <w:r>
              <w:rPr>
                <w:rFonts w:ascii="宋体" w:hAnsi="宋体" w:cs="宋体"/>
                <w:color w:val="000000"/>
                <w:sz w:val="20"/>
              </w:rPr>
              <w:t>1,382,132.72</w:t>
            </w:r>
          </w:p>
        </w:tc>
        <w:tc>
          <w:tcPr>
            <w:tcW w:w="1720" w:type="dxa"/>
            <w:vAlign w:val="center"/>
          </w:tcPr>
          <w:p w14:paraId="25E81C6B">
            <w:pPr>
              <w:snapToGrid w:val="0"/>
              <w:jc w:val="right"/>
            </w:pPr>
            <w:r>
              <w:rPr>
                <w:rFonts w:ascii="宋体" w:hAnsi="宋体" w:cs="宋体"/>
                <w:color w:val="000000"/>
                <w:sz w:val="20"/>
              </w:rPr>
              <w:t>1,382,132.72</w:t>
            </w:r>
          </w:p>
        </w:tc>
        <w:tc>
          <w:tcPr>
            <w:tcW w:w="1720" w:type="dxa"/>
            <w:vAlign w:val="center"/>
          </w:tcPr>
          <w:p w14:paraId="088C9614">
            <w:pPr>
              <w:snapToGrid w:val="0"/>
              <w:jc w:val="right"/>
            </w:pPr>
            <w:r>
              <w:rPr>
                <w:rFonts w:ascii="宋体" w:hAnsi="宋体" w:cs="宋体"/>
                <w:color w:val="000000"/>
                <w:sz w:val="20"/>
              </w:rPr>
              <w:t>1,382,132.72</w:t>
            </w:r>
          </w:p>
        </w:tc>
        <w:tc>
          <w:tcPr>
            <w:tcW w:w="1720" w:type="dxa"/>
            <w:vAlign w:val="center"/>
          </w:tcPr>
          <w:p w14:paraId="6988BFC2"/>
        </w:tc>
        <w:tc>
          <w:tcPr>
            <w:tcW w:w="1698" w:type="dxa"/>
            <w:vAlign w:val="center"/>
          </w:tcPr>
          <w:p w14:paraId="2D899F8F"/>
        </w:tc>
      </w:tr>
      <w:tr w14:paraId="1B3961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0127E9E">
            <w:pPr>
              <w:snapToGrid w:val="0"/>
            </w:pPr>
            <w:r>
              <w:rPr>
                <w:rFonts w:ascii="宋体" w:hAnsi="宋体" w:cs="宋体"/>
                <w:color w:val="000000"/>
                <w:sz w:val="20"/>
              </w:rPr>
              <w:t>20808</w:t>
            </w:r>
          </w:p>
        </w:tc>
        <w:tc>
          <w:tcPr>
            <w:tcW w:w="3480" w:type="dxa"/>
            <w:vAlign w:val="center"/>
          </w:tcPr>
          <w:p w14:paraId="2CB6DA11">
            <w:pPr>
              <w:snapToGrid w:val="0"/>
            </w:pPr>
            <w:r>
              <w:rPr>
                <w:rFonts w:ascii="宋体" w:hAnsi="宋体" w:cs="宋体"/>
                <w:color w:val="000000"/>
                <w:sz w:val="20"/>
              </w:rPr>
              <w:t>抚恤</w:t>
            </w:r>
          </w:p>
        </w:tc>
        <w:tc>
          <w:tcPr>
            <w:tcW w:w="1720" w:type="dxa"/>
            <w:vAlign w:val="center"/>
          </w:tcPr>
          <w:p w14:paraId="5298FB1B">
            <w:pPr>
              <w:snapToGrid w:val="0"/>
              <w:jc w:val="right"/>
            </w:pPr>
            <w:r>
              <w:rPr>
                <w:rFonts w:ascii="宋体" w:hAnsi="宋体" w:cs="宋体"/>
                <w:color w:val="000000"/>
                <w:sz w:val="20"/>
              </w:rPr>
              <w:t>54,520.00</w:t>
            </w:r>
          </w:p>
        </w:tc>
        <w:tc>
          <w:tcPr>
            <w:tcW w:w="1720" w:type="dxa"/>
            <w:vAlign w:val="center"/>
          </w:tcPr>
          <w:p w14:paraId="146A856E"/>
        </w:tc>
        <w:tc>
          <w:tcPr>
            <w:tcW w:w="1720" w:type="dxa"/>
            <w:vAlign w:val="center"/>
          </w:tcPr>
          <w:p w14:paraId="46BFB95F"/>
        </w:tc>
        <w:tc>
          <w:tcPr>
            <w:tcW w:w="1720" w:type="dxa"/>
            <w:vAlign w:val="center"/>
          </w:tcPr>
          <w:p w14:paraId="42A86983"/>
        </w:tc>
        <w:tc>
          <w:tcPr>
            <w:tcW w:w="1698" w:type="dxa"/>
            <w:vAlign w:val="center"/>
          </w:tcPr>
          <w:p w14:paraId="3AD94DD7">
            <w:pPr>
              <w:snapToGrid w:val="0"/>
              <w:jc w:val="right"/>
            </w:pPr>
            <w:r>
              <w:rPr>
                <w:rFonts w:ascii="宋体" w:hAnsi="宋体" w:cs="宋体"/>
                <w:color w:val="000000"/>
                <w:sz w:val="20"/>
              </w:rPr>
              <w:t>54,520.00</w:t>
            </w:r>
          </w:p>
        </w:tc>
      </w:tr>
      <w:tr w14:paraId="24A9A7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1A794E2">
            <w:pPr>
              <w:snapToGrid w:val="0"/>
            </w:pPr>
            <w:r>
              <w:rPr>
                <w:rFonts w:ascii="宋体" w:hAnsi="宋体" w:cs="宋体"/>
                <w:color w:val="000000"/>
                <w:sz w:val="20"/>
              </w:rPr>
              <w:t>2080801</w:t>
            </w:r>
          </w:p>
        </w:tc>
        <w:tc>
          <w:tcPr>
            <w:tcW w:w="3480" w:type="dxa"/>
            <w:vAlign w:val="center"/>
          </w:tcPr>
          <w:p w14:paraId="2CE7AC1C">
            <w:pPr>
              <w:snapToGrid w:val="0"/>
            </w:pPr>
            <w:r>
              <w:rPr>
                <w:rFonts w:ascii="宋体" w:hAnsi="宋体" w:cs="宋体"/>
                <w:color w:val="000000"/>
                <w:sz w:val="20"/>
              </w:rPr>
              <w:t>死亡抚恤</w:t>
            </w:r>
          </w:p>
        </w:tc>
        <w:tc>
          <w:tcPr>
            <w:tcW w:w="1720" w:type="dxa"/>
            <w:vAlign w:val="center"/>
          </w:tcPr>
          <w:p w14:paraId="4D11CB27">
            <w:pPr>
              <w:snapToGrid w:val="0"/>
              <w:jc w:val="right"/>
            </w:pPr>
            <w:r>
              <w:rPr>
                <w:rFonts w:ascii="宋体" w:hAnsi="宋体" w:cs="宋体"/>
                <w:color w:val="000000"/>
                <w:sz w:val="20"/>
              </w:rPr>
              <w:t>54,520.00</w:t>
            </w:r>
          </w:p>
        </w:tc>
        <w:tc>
          <w:tcPr>
            <w:tcW w:w="1720" w:type="dxa"/>
            <w:vAlign w:val="center"/>
          </w:tcPr>
          <w:p w14:paraId="78BBCF2A"/>
        </w:tc>
        <w:tc>
          <w:tcPr>
            <w:tcW w:w="1720" w:type="dxa"/>
            <w:vAlign w:val="center"/>
          </w:tcPr>
          <w:p w14:paraId="6FFD403A"/>
        </w:tc>
        <w:tc>
          <w:tcPr>
            <w:tcW w:w="1720" w:type="dxa"/>
            <w:vAlign w:val="center"/>
          </w:tcPr>
          <w:p w14:paraId="778611CC"/>
        </w:tc>
        <w:tc>
          <w:tcPr>
            <w:tcW w:w="1698" w:type="dxa"/>
            <w:vAlign w:val="center"/>
          </w:tcPr>
          <w:p w14:paraId="4E7A7D0F">
            <w:pPr>
              <w:snapToGrid w:val="0"/>
              <w:jc w:val="right"/>
            </w:pPr>
            <w:r>
              <w:rPr>
                <w:rFonts w:ascii="宋体" w:hAnsi="宋体" w:cs="宋体"/>
                <w:color w:val="000000"/>
                <w:sz w:val="20"/>
              </w:rPr>
              <w:t>54,520.00</w:t>
            </w:r>
          </w:p>
        </w:tc>
      </w:tr>
      <w:tr w14:paraId="2C652C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DF48D1">
            <w:pPr>
              <w:snapToGrid w:val="0"/>
            </w:pPr>
            <w:r>
              <w:rPr>
                <w:rFonts w:ascii="宋体" w:hAnsi="宋体" w:cs="宋体"/>
                <w:color w:val="000000"/>
                <w:sz w:val="20"/>
              </w:rPr>
              <w:t>210</w:t>
            </w:r>
          </w:p>
        </w:tc>
        <w:tc>
          <w:tcPr>
            <w:tcW w:w="3480" w:type="dxa"/>
            <w:vAlign w:val="center"/>
          </w:tcPr>
          <w:p w14:paraId="4E74BD5D">
            <w:pPr>
              <w:snapToGrid w:val="0"/>
            </w:pPr>
            <w:r>
              <w:rPr>
                <w:rFonts w:ascii="宋体" w:hAnsi="宋体" w:cs="宋体"/>
                <w:color w:val="000000"/>
                <w:sz w:val="20"/>
              </w:rPr>
              <w:t>卫生健康支出</w:t>
            </w:r>
          </w:p>
        </w:tc>
        <w:tc>
          <w:tcPr>
            <w:tcW w:w="1720" w:type="dxa"/>
            <w:vAlign w:val="center"/>
          </w:tcPr>
          <w:p w14:paraId="23FA3DA6">
            <w:pPr>
              <w:snapToGrid w:val="0"/>
              <w:jc w:val="right"/>
            </w:pPr>
            <w:r>
              <w:rPr>
                <w:rFonts w:ascii="宋体" w:hAnsi="宋体" w:cs="宋体"/>
                <w:color w:val="000000"/>
                <w:sz w:val="20"/>
              </w:rPr>
              <w:t>1,905,598.52</w:t>
            </w:r>
          </w:p>
        </w:tc>
        <w:tc>
          <w:tcPr>
            <w:tcW w:w="1720" w:type="dxa"/>
            <w:vAlign w:val="center"/>
          </w:tcPr>
          <w:p w14:paraId="064D3F1C">
            <w:pPr>
              <w:snapToGrid w:val="0"/>
              <w:jc w:val="right"/>
            </w:pPr>
            <w:r>
              <w:rPr>
                <w:rFonts w:ascii="宋体" w:hAnsi="宋体" w:cs="宋体"/>
                <w:color w:val="000000"/>
                <w:sz w:val="20"/>
              </w:rPr>
              <w:t>1,905,598.52</w:t>
            </w:r>
          </w:p>
        </w:tc>
        <w:tc>
          <w:tcPr>
            <w:tcW w:w="1720" w:type="dxa"/>
            <w:vAlign w:val="center"/>
          </w:tcPr>
          <w:p w14:paraId="22D1FFE2">
            <w:pPr>
              <w:snapToGrid w:val="0"/>
              <w:jc w:val="right"/>
            </w:pPr>
            <w:r>
              <w:rPr>
                <w:rFonts w:ascii="宋体" w:hAnsi="宋体" w:cs="宋体"/>
                <w:color w:val="000000"/>
                <w:sz w:val="20"/>
              </w:rPr>
              <w:t>1,905,598.52</w:t>
            </w:r>
          </w:p>
        </w:tc>
        <w:tc>
          <w:tcPr>
            <w:tcW w:w="1720" w:type="dxa"/>
            <w:vAlign w:val="center"/>
          </w:tcPr>
          <w:p w14:paraId="6AA081C4"/>
        </w:tc>
        <w:tc>
          <w:tcPr>
            <w:tcW w:w="1698" w:type="dxa"/>
            <w:vAlign w:val="center"/>
          </w:tcPr>
          <w:p w14:paraId="1AFE31BB"/>
        </w:tc>
      </w:tr>
      <w:tr w14:paraId="18A350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B08DC93">
            <w:pPr>
              <w:snapToGrid w:val="0"/>
            </w:pPr>
            <w:r>
              <w:rPr>
                <w:rFonts w:ascii="宋体" w:hAnsi="宋体" w:cs="宋体"/>
                <w:color w:val="000000"/>
                <w:sz w:val="20"/>
              </w:rPr>
              <w:t>21011</w:t>
            </w:r>
          </w:p>
        </w:tc>
        <w:tc>
          <w:tcPr>
            <w:tcW w:w="3480" w:type="dxa"/>
            <w:vAlign w:val="center"/>
          </w:tcPr>
          <w:p w14:paraId="15CE9A75">
            <w:pPr>
              <w:snapToGrid w:val="0"/>
            </w:pPr>
            <w:r>
              <w:rPr>
                <w:rFonts w:ascii="宋体" w:hAnsi="宋体" w:cs="宋体"/>
                <w:color w:val="000000"/>
                <w:sz w:val="20"/>
              </w:rPr>
              <w:t>行政事业单位医疗</w:t>
            </w:r>
          </w:p>
        </w:tc>
        <w:tc>
          <w:tcPr>
            <w:tcW w:w="1720" w:type="dxa"/>
            <w:vAlign w:val="center"/>
          </w:tcPr>
          <w:p w14:paraId="2FDA0E93">
            <w:pPr>
              <w:snapToGrid w:val="0"/>
              <w:jc w:val="right"/>
            </w:pPr>
            <w:r>
              <w:rPr>
                <w:rFonts w:ascii="宋体" w:hAnsi="宋体" w:cs="宋体"/>
                <w:color w:val="000000"/>
                <w:sz w:val="20"/>
              </w:rPr>
              <w:t>1,905,598.52</w:t>
            </w:r>
          </w:p>
        </w:tc>
        <w:tc>
          <w:tcPr>
            <w:tcW w:w="1720" w:type="dxa"/>
            <w:vAlign w:val="center"/>
          </w:tcPr>
          <w:p w14:paraId="6A7B2ACF">
            <w:pPr>
              <w:snapToGrid w:val="0"/>
              <w:jc w:val="right"/>
            </w:pPr>
            <w:r>
              <w:rPr>
                <w:rFonts w:ascii="宋体" w:hAnsi="宋体" w:cs="宋体"/>
                <w:color w:val="000000"/>
                <w:sz w:val="20"/>
              </w:rPr>
              <w:t>1,905,598.52</w:t>
            </w:r>
          </w:p>
        </w:tc>
        <w:tc>
          <w:tcPr>
            <w:tcW w:w="1720" w:type="dxa"/>
            <w:vAlign w:val="center"/>
          </w:tcPr>
          <w:p w14:paraId="3429643D">
            <w:pPr>
              <w:snapToGrid w:val="0"/>
              <w:jc w:val="right"/>
            </w:pPr>
            <w:r>
              <w:rPr>
                <w:rFonts w:ascii="宋体" w:hAnsi="宋体" w:cs="宋体"/>
                <w:color w:val="000000"/>
                <w:sz w:val="20"/>
              </w:rPr>
              <w:t>1,905,598.52</w:t>
            </w:r>
          </w:p>
        </w:tc>
        <w:tc>
          <w:tcPr>
            <w:tcW w:w="1720" w:type="dxa"/>
            <w:vAlign w:val="center"/>
          </w:tcPr>
          <w:p w14:paraId="199ADBE5"/>
        </w:tc>
        <w:tc>
          <w:tcPr>
            <w:tcW w:w="1698" w:type="dxa"/>
            <w:vAlign w:val="center"/>
          </w:tcPr>
          <w:p w14:paraId="0D5AD32E"/>
        </w:tc>
      </w:tr>
      <w:tr w14:paraId="599FA2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0AAB962">
            <w:pPr>
              <w:snapToGrid w:val="0"/>
            </w:pPr>
            <w:r>
              <w:rPr>
                <w:rFonts w:ascii="宋体" w:hAnsi="宋体" w:cs="宋体"/>
                <w:color w:val="000000"/>
                <w:sz w:val="20"/>
              </w:rPr>
              <w:t>2101101</w:t>
            </w:r>
          </w:p>
        </w:tc>
        <w:tc>
          <w:tcPr>
            <w:tcW w:w="3480" w:type="dxa"/>
            <w:vAlign w:val="center"/>
          </w:tcPr>
          <w:p w14:paraId="7FBA55D4">
            <w:pPr>
              <w:snapToGrid w:val="0"/>
            </w:pPr>
            <w:r>
              <w:rPr>
                <w:rFonts w:ascii="宋体" w:hAnsi="宋体" w:cs="宋体"/>
                <w:color w:val="000000"/>
                <w:sz w:val="20"/>
              </w:rPr>
              <w:t>行政单位医疗</w:t>
            </w:r>
          </w:p>
        </w:tc>
        <w:tc>
          <w:tcPr>
            <w:tcW w:w="1720" w:type="dxa"/>
            <w:vAlign w:val="center"/>
          </w:tcPr>
          <w:p w14:paraId="4AF8457E">
            <w:pPr>
              <w:snapToGrid w:val="0"/>
              <w:jc w:val="right"/>
            </w:pPr>
            <w:r>
              <w:rPr>
                <w:rFonts w:ascii="宋体" w:hAnsi="宋体" w:cs="宋体"/>
                <w:color w:val="000000"/>
                <w:sz w:val="20"/>
              </w:rPr>
              <w:t>334,530.84</w:t>
            </w:r>
          </w:p>
        </w:tc>
        <w:tc>
          <w:tcPr>
            <w:tcW w:w="1720" w:type="dxa"/>
            <w:vAlign w:val="center"/>
          </w:tcPr>
          <w:p w14:paraId="1D720000">
            <w:pPr>
              <w:snapToGrid w:val="0"/>
              <w:jc w:val="right"/>
            </w:pPr>
            <w:r>
              <w:rPr>
                <w:rFonts w:ascii="宋体" w:hAnsi="宋体" w:cs="宋体"/>
                <w:color w:val="000000"/>
                <w:sz w:val="20"/>
              </w:rPr>
              <w:t>334,530.84</w:t>
            </w:r>
          </w:p>
        </w:tc>
        <w:tc>
          <w:tcPr>
            <w:tcW w:w="1720" w:type="dxa"/>
            <w:vAlign w:val="center"/>
          </w:tcPr>
          <w:p w14:paraId="1ACAA5C2">
            <w:pPr>
              <w:snapToGrid w:val="0"/>
              <w:jc w:val="right"/>
            </w:pPr>
            <w:r>
              <w:rPr>
                <w:rFonts w:ascii="宋体" w:hAnsi="宋体" w:cs="宋体"/>
                <w:color w:val="000000"/>
                <w:sz w:val="20"/>
              </w:rPr>
              <w:t>334,530.84</w:t>
            </w:r>
          </w:p>
        </w:tc>
        <w:tc>
          <w:tcPr>
            <w:tcW w:w="1720" w:type="dxa"/>
            <w:vAlign w:val="center"/>
          </w:tcPr>
          <w:p w14:paraId="3D80A223"/>
        </w:tc>
        <w:tc>
          <w:tcPr>
            <w:tcW w:w="1698" w:type="dxa"/>
            <w:vAlign w:val="center"/>
          </w:tcPr>
          <w:p w14:paraId="52A48509"/>
        </w:tc>
      </w:tr>
      <w:tr w14:paraId="65F35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3DCF66E">
            <w:pPr>
              <w:snapToGrid w:val="0"/>
            </w:pPr>
            <w:r>
              <w:rPr>
                <w:rFonts w:ascii="宋体" w:hAnsi="宋体" w:cs="宋体"/>
                <w:color w:val="000000"/>
                <w:sz w:val="20"/>
              </w:rPr>
              <w:t>2101102</w:t>
            </w:r>
          </w:p>
        </w:tc>
        <w:tc>
          <w:tcPr>
            <w:tcW w:w="3480" w:type="dxa"/>
            <w:vAlign w:val="center"/>
          </w:tcPr>
          <w:p w14:paraId="4A193392">
            <w:pPr>
              <w:snapToGrid w:val="0"/>
            </w:pPr>
            <w:r>
              <w:rPr>
                <w:rFonts w:ascii="宋体" w:hAnsi="宋体" w:cs="宋体"/>
                <w:color w:val="000000"/>
                <w:sz w:val="20"/>
              </w:rPr>
              <w:t>事业单位医疗</w:t>
            </w:r>
          </w:p>
        </w:tc>
        <w:tc>
          <w:tcPr>
            <w:tcW w:w="1720" w:type="dxa"/>
            <w:vAlign w:val="center"/>
          </w:tcPr>
          <w:p w14:paraId="7C18B627">
            <w:pPr>
              <w:snapToGrid w:val="0"/>
              <w:jc w:val="right"/>
            </w:pPr>
            <w:r>
              <w:rPr>
                <w:rFonts w:ascii="宋体" w:hAnsi="宋体" w:cs="宋体"/>
                <w:color w:val="000000"/>
                <w:sz w:val="20"/>
              </w:rPr>
              <w:t>1,393,204.18</w:t>
            </w:r>
          </w:p>
        </w:tc>
        <w:tc>
          <w:tcPr>
            <w:tcW w:w="1720" w:type="dxa"/>
            <w:vAlign w:val="center"/>
          </w:tcPr>
          <w:p w14:paraId="3FFE2216">
            <w:pPr>
              <w:snapToGrid w:val="0"/>
              <w:jc w:val="right"/>
            </w:pPr>
            <w:r>
              <w:rPr>
                <w:rFonts w:ascii="宋体" w:hAnsi="宋体" w:cs="宋体"/>
                <w:color w:val="000000"/>
                <w:sz w:val="20"/>
              </w:rPr>
              <w:t>1,393,204.18</w:t>
            </w:r>
          </w:p>
        </w:tc>
        <w:tc>
          <w:tcPr>
            <w:tcW w:w="1720" w:type="dxa"/>
            <w:vAlign w:val="center"/>
          </w:tcPr>
          <w:p w14:paraId="614D13B2">
            <w:pPr>
              <w:snapToGrid w:val="0"/>
              <w:jc w:val="right"/>
            </w:pPr>
            <w:r>
              <w:rPr>
                <w:rFonts w:ascii="宋体" w:hAnsi="宋体" w:cs="宋体"/>
                <w:color w:val="000000"/>
                <w:sz w:val="20"/>
              </w:rPr>
              <w:t>1,393,204.18</w:t>
            </w:r>
          </w:p>
        </w:tc>
        <w:tc>
          <w:tcPr>
            <w:tcW w:w="1720" w:type="dxa"/>
            <w:vAlign w:val="center"/>
          </w:tcPr>
          <w:p w14:paraId="60422E32"/>
        </w:tc>
        <w:tc>
          <w:tcPr>
            <w:tcW w:w="1698" w:type="dxa"/>
            <w:vAlign w:val="center"/>
          </w:tcPr>
          <w:p w14:paraId="1039C29B"/>
        </w:tc>
      </w:tr>
      <w:tr w14:paraId="33E11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566C136">
            <w:pPr>
              <w:snapToGrid w:val="0"/>
            </w:pPr>
            <w:r>
              <w:rPr>
                <w:rFonts w:ascii="宋体" w:hAnsi="宋体" w:cs="宋体"/>
                <w:color w:val="000000"/>
                <w:sz w:val="20"/>
              </w:rPr>
              <w:t>2101103</w:t>
            </w:r>
          </w:p>
        </w:tc>
        <w:tc>
          <w:tcPr>
            <w:tcW w:w="3480" w:type="dxa"/>
            <w:vAlign w:val="center"/>
          </w:tcPr>
          <w:p w14:paraId="7E3662E6">
            <w:pPr>
              <w:snapToGrid w:val="0"/>
            </w:pPr>
            <w:r>
              <w:rPr>
                <w:rFonts w:ascii="宋体" w:hAnsi="宋体" w:cs="宋体"/>
                <w:color w:val="000000"/>
                <w:sz w:val="20"/>
              </w:rPr>
              <w:t>公务员医疗补助</w:t>
            </w:r>
          </w:p>
        </w:tc>
        <w:tc>
          <w:tcPr>
            <w:tcW w:w="1720" w:type="dxa"/>
            <w:vAlign w:val="center"/>
          </w:tcPr>
          <w:p w14:paraId="56113598">
            <w:pPr>
              <w:snapToGrid w:val="0"/>
              <w:jc w:val="right"/>
            </w:pPr>
            <w:r>
              <w:rPr>
                <w:rFonts w:ascii="宋体" w:hAnsi="宋体" w:cs="宋体"/>
                <w:color w:val="000000"/>
                <w:sz w:val="20"/>
              </w:rPr>
              <w:t>66,904.50</w:t>
            </w:r>
          </w:p>
        </w:tc>
        <w:tc>
          <w:tcPr>
            <w:tcW w:w="1720" w:type="dxa"/>
            <w:vAlign w:val="center"/>
          </w:tcPr>
          <w:p w14:paraId="048CEA5C">
            <w:pPr>
              <w:snapToGrid w:val="0"/>
              <w:jc w:val="right"/>
            </w:pPr>
            <w:r>
              <w:rPr>
                <w:rFonts w:ascii="宋体" w:hAnsi="宋体" w:cs="宋体"/>
                <w:color w:val="000000"/>
                <w:sz w:val="20"/>
              </w:rPr>
              <w:t>66,904.50</w:t>
            </w:r>
          </w:p>
        </w:tc>
        <w:tc>
          <w:tcPr>
            <w:tcW w:w="1720" w:type="dxa"/>
            <w:vAlign w:val="center"/>
          </w:tcPr>
          <w:p w14:paraId="27622C0A">
            <w:pPr>
              <w:snapToGrid w:val="0"/>
              <w:jc w:val="right"/>
            </w:pPr>
            <w:r>
              <w:rPr>
                <w:rFonts w:ascii="宋体" w:hAnsi="宋体" w:cs="宋体"/>
                <w:color w:val="000000"/>
                <w:sz w:val="20"/>
              </w:rPr>
              <w:t>66,904.50</w:t>
            </w:r>
          </w:p>
        </w:tc>
        <w:tc>
          <w:tcPr>
            <w:tcW w:w="1720" w:type="dxa"/>
            <w:vAlign w:val="center"/>
          </w:tcPr>
          <w:p w14:paraId="38E05D25"/>
        </w:tc>
        <w:tc>
          <w:tcPr>
            <w:tcW w:w="1698" w:type="dxa"/>
            <w:vAlign w:val="center"/>
          </w:tcPr>
          <w:p w14:paraId="623C0DD6"/>
        </w:tc>
      </w:tr>
      <w:tr w14:paraId="1785BD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31CCBEA">
            <w:pPr>
              <w:snapToGrid w:val="0"/>
            </w:pPr>
            <w:r>
              <w:rPr>
                <w:rFonts w:ascii="宋体" w:hAnsi="宋体" w:cs="宋体"/>
                <w:color w:val="000000"/>
                <w:sz w:val="20"/>
              </w:rPr>
              <w:t>2101199</w:t>
            </w:r>
          </w:p>
        </w:tc>
        <w:tc>
          <w:tcPr>
            <w:tcW w:w="3480" w:type="dxa"/>
            <w:vAlign w:val="center"/>
          </w:tcPr>
          <w:p w14:paraId="21286FE6">
            <w:pPr>
              <w:snapToGrid w:val="0"/>
            </w:pPr>
            <w:r>
              <w:rPr>
                <w:rFonts w:ascii="宋体" w:hAnsi="宋体" w:cs="宋体"/>
                <w:color w:val="000000"/>
                <w:sz w:val="20"/>
              </w:rPr>
              <w:t>其他行政事业单位医疗支出</w:t>
            </w:r>
          </w:p>
        </w:tc>
        <w:tc>
          <w:tcPr>
            <w:tcW w:w="1720" w:type="dxa"/>
            <w:vAlign w:val="center"/>
          </w:tcPr>
          <w:p w14:paraId="4BB01CC1">
            <w:pPr>
              <w:snapToGrid w:val="0"/>
              <w:jc w:val="right"/>
            </w:pPr>
            <w:r>
              <w:rPr>
                <w:rFonts w:ascii="宋体" w:hAnsi="宋体" w:cs="宋体"/>
                <w:color w:val="000000"/>
                <w:sz w:val="20"/>
              </w:rPr>
              <w:t>110,959.00</w:t>
            </w:r>
          </w:p>
        </w:tc>
        <w:tc>
          <w:tcPr>
            <w:tcW w:w="1720" w:type="dxa"/>
            <w:vAlign w:val="center"/>
          </w:tcPr>
          <w:p w14:paraId="1FB54C30">
            <w:pPr>
              <w:snapToGrid w:val="0"/>
              <w:jc w:val="right"/>
            </w:pPr>
            <w:r>
              <w:rPr>
                <w:rFonts w:ascii="宋体" w:hAnsi="宋体" w:cs="宋体"/>
                <w:color w:val="000000"/>
                <w:sz w:val="20"/>
              </w:rPr>
              <w:t>110,959.00</w:t>
            </w:r>
          </w:p>
        </w:tc>
        <w:tc>
          <w:tcPr>
            <w:tcW w:w="1720" w:type="dxa"/>
            <w:vAlign w:val="center"/>
          </w:tcPr>
          <w:p w14:paraId="03347037">
            <w:pPr>
              <w:snapToGrid w:val="0"/>
              <w:jc w:val="right"/>
            </w:pPr>
            <w:r>
              <w:rPr>
                <w:rFonts w:ascii="宋体" w:hAnsi="宋体" w:cs="宋体"/>
                <w:color w:val="000000"/>
                <w:sz w:val="20"/>
              </w:rPr>
              <w:t>110,959.00</w:t>
            </w:r>
          </w:p>
        </w:tc>
        <w:tc>
          <w:tcPr>
            <w:tcW w:w="1720" w:type="dxa"/>
            <w:vAlign w:val="center"/>
          </w:tcPr>
          <w:p w14:paraId="680BF8EB"/>
        </w:tc>
        <w:tc>
          <w:tcPr>
            <w:tcW w:w="1698" w:type="dxa"/>
            <w:vAlign w:val="center"/>
          </w:tcPr>
          <w:p w14:paraId="00CA23BB"/>
        </w:tc>
      </w:tr>
      <w:tr w14:paraId="524199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6ED3E3">
            <w:pPr>
              <w:snapToGrid w:val="0"/>
            </w:pPr>
            <w:r>
              <w:rPr>
                <w:rFonts w:ascii="宋体" w:hAnsi="宋体" w:cs="宋体"/>
                <w:color w:val="000000"/>
                <w:sz w:val="20"/>
              </w:rPr>
              <w:t>213</w:t>
            </w:r>
          </w:p>
        </w:tc>
        <w:tc>
          <w:tcPr>
            <w:tcW w:w="3480" w:type="dxa"/>
            <w:vAlign w:val="center"/>
          </w:tcPr>
          <w:p w14:paraId="57307005">
            <w:pPr>
              <w:snapToGrid w:val="0"/>
            </w:pPr>
            <w:r>
              <w:rPr>
                <w:rFonts w:ascii="宋体" w:hAnsi="宋体" w:cs="宋体"/>
                <w:color w:val="000000"/>
                <w:sz w:val="20"/>
              </w:rPr>
              <w:t>农林水支出</w:t>
            </w:r>
          </w:p>
        </w:tc>
        <w:tc>
          <w:tcPr>
            <w:tcW w:w="1720" w:type="dxa"/>
            <w:vAlign w:val="center"/>
          </w:tcPr>
          <w:p w14:paraId="7DD971E4">
            <w:pPr>
              <w:snapToGrid w:val="0"/>
              <w:jc w:val="right"/>
            </w:pPr>
            <w:r>
              <w:rPr>
                <w:rFonts w:ascii="宋体" w:hAnsi="宋体" w:cs="宋体"/>
                <w:color w:val="000000"/>
                <w:sz w:val="20"/>
              </w:rPr>
              <w:t>9,518,510.05</w:t>
            </w:r>
          </w:p>
        </w:tc>
        <w:tc>
          <w:tcPr>
            <w:tcW w:w="1720" w:type="dxa"/>
            <w:vAlign w:val="center"/>
          </w:tcPr>
          <w:p w14:paraId="4CF53173"/>
        </w:tc>
        <w:tc>
          <w:tcPr>
            <w:tcW w:w="1720" w:type="dxa"/>
            <w:vAlign w:val="center"/>
          </w:tcPr>
          <w:p w14:paraId="796EBDCD"/>
        </w:tc>
        <w:tc>
          <w:tcPr>
            <w:tcW w:w="1720" w:type="dxa"/>
            <w:vAlign w:val="center"/>
          </w:tcPr>
          <w:p w14:paraId="6A63CC24"/>
        </w:tc>
        <w:tc>
          <w:tcPr>
            <w:tcW w:w="1698" w:type="dxa"/>
            <w:vAlign w:val="center"/>
          </w:tcPr>
          <w:p w14:paraId="7EA22934">
            <w:pPr>
              <w:snapToGrid w:val="0"/>
              <w:jc w:val="right"/>
            </w:pPr>
            <w:r>
              <w:rPr>
                <w:rFonts w:ascii="宋体" w:hAnsi="宋体" w:cs="宋体"/>
                <w:color w:val="000000"/>
                <w:sz w:val="20"/>
              </w:rPr>
              <w:t>9,518,510.05</w:t>
            </w:r>
          </w:p>
        </w:tc>
      </w:tr>
      <w:tr w14:paraId="6214F6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AADCBC1">
            <w:pPr>
              <w:snapToGrid w:val="0"/>
            </w:pPr>
            <w:r>
              <w:rPr>
                <w:rFonts w:ascii="宋体" w:hAnsi="宋体" w:cs="宋体"/>
                <w:color w:val="000000"/>
                <w:sz w:val="20"/>
              </w:rPr>
              <w:t>21301</w:t>
            </w:r>
          </w:p>
        </w:tc>
        <w:tc>
          <w:tcPr>
            <w:tcW w:w="3480" w:type="dxa"/>
            <w:vAlign w:val="center"/>
          </w:tcPr>
          <w:p w14:paraId="40A52DF8">
            <w:pPr>
              <w:snapToGrid w:val="0"/>
            </w:pPr>
            <w:r>
              <w:rPr>
                <w:rFonts w:ascii="宋体" w:hAnsi="宋体" w:cs="宋体"/>
                <w:color w:val="000000"/>
                <w:sz w:val="20"/>
              </w:rPr>
              <w:t>农业农村</w:t>
            </w:r>
          </w:p>
        </w:tc>
        <w:tc>
          <w:tcPr>
            <w:tcW w:w="1720" w:type="dxa"/>
            <w:vAlign w:val="center"/>
          </w:tcPr>
          <w:p w14:paraId="34AECBB9">
            <w:pPr>
              <w:snapToGrid w:val="0"/>
              <w:jc w:val="right"/>
            </w:pPr>
            <w:r>
              <w:rPr>
                <w:rFonts w:ascii="宋体" w:hAnsi="宋体" w:cs="宋体"/>
                <w:color w:val="000000"/>
                <w:sz w:val="20"/>
              </w:rPr>
              <w:t>9,518,510.05</w:t>
            </w:r>
          </w:p>
        </w:tc>
        <w:tc>
          <w:tcPr>
            <w:tcW w:w="1720" w:type="dxa"/>
            <w:vAlign w:val="center"/>
          </w:tcPr>
          <w:p w14:paraId="5AB3E88E"/>
        </w:tc>
        <w:tc>
          <w:tcPr>
            <w:tcW w:w="1720" w:type="dxa"/>
            <w:vAlign w:val="center"/>
          </w:tcPr>
          <w:p w14:paraId="4516CBF7"/>
        </w:tc>
        <w:tc>
          <w:tcPr>
            <w:tcW w:w="1720" w:type="dxa"/>
            <w:vAlign w:val="center"/>
          </w:tcPr>
          <w:p w14:paraId="1C5B3A56"/>
        </w:tc>
        <w:tc>
          <w:tcPr>
            <w:tcW w:w="1698" w:type="dxa"/>
            <w:vAlign w:val="center"/>
          </w:tcPr>
          <w:p w14:paraId="7793DE6C">
            <w:pPr>
              <w:snapToGrid w:val="0"/>
              <w:jc w:val="right"/>
            </w:pPr>
            <w:r>
              <w:rPr>
                <w:rFonts w:ascii="宋体" w:hAnsi="宋体" w:cs="宋体"/>
                <w:color w:val="000000"/>
                <w:sz w:val="20"/>
              </w:rPr>
              <w:t>9,518,510.05</w:t>
            </w:r>
          </w:p>
        </w:tc>
      </w:tr>
      <w:tr w14:paraId="4D0A3C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9A97923">
            <w:pPr>
              <w:snapToGrid w:val="0"/>
            </w:pPr>
            <w:r>
              <w:rPr>
                <w:rFonts w:ascii="宋体" w:hAnsi="宋体" w:cs="宋体"/>
                <w:color w:val="000000"/>
                <w:sz w:val="20"/>
              </w:rPr>
              <w:t>2130142</w:t>
            </w:r>
          </w:p>
        </w:tc>
        <w:tc>
          <w:tcPr>
            <w:tcW w:w="3480" w:type="dxa"/>
            <w:vAlign w:val="center"/>
          </w:tcPr>
          <w:p w14:paraId="2024EE84">
            <w:pPr>
              <w:snapToGrid w:val="0"/>
            </w:pPr>
            <w:r>
              <w:rPr>
                <w:rFonts w:ascii="宋体" w:hAnsi="宋体" w:cs="宋体"/>
                <w:color w:val="000000"/>
                <w:sz w:val="20"/>
              </w:rPr>
              <w:t>乡村道路建设</w:t>
            </w:r>
          </w:p>
        </w:tc>
        <w:tc>
          <w:tcPr>
            <w:tcW w:w="1720" w:type="dxa"/>
            <w:vAlign w:val="center"/>
          </w:tcPr>
          <w:p w14:paraId="16A93C94">
            <w:pPr>
              <w:snapToGrid w:val="0"/>
              <w:jc w:val="right"/>
            </w:pPr>
            <w:r>
              <w:rPr>
                <w:rFonts w:ascii="宋体" w:hAnsi="宋体" w:cs="宋体"/>
                <w:color w:val="000000"/>
                <w:sz w:val="20"/>
              </w:rPr>
              <w:t>9,518,510.05</w:t>
            </w:r>
          </w:p>
        </w:tc>
        <w:tc>
          <w:tcPr>
            <w:tcW w:w="1720" w:type="dxa"/>
            <w:vAlign w:val="center"/>
          </w:tcPr>
          <w:p w14:paraId="208331F7"/>
        </w:tc>
        <w:tc>
          <w:tcPr>
            <w:tcW w:w="1720" w:type="dxa"/>
            <w:vAlign w:val="center"/>
          </w:tcPr>
          <w:p w14:paraId="3A440B3F"/>
        </w:tc>
        <w:tc>
          <w:tcPr>
            <w:tcW w:w="1720" w:type="dxa"/>
            <w:vAlign w:val="center"/>
          </w:tcPr>
          <w:p w14:paraId="7D06B33F"/>
        </w:tc>
        <w:tc>
          <w:tcPr>
            <w:tcW w:w="1698" w:type="dxa"/>
            <w:vAlign w:val="center"/>
          </w:tcPr>
          <w:p w14:paraId="3577059F">
            <w:pPr>
              <w:snapToGrid w:val="0"/>
              <w:jc w:val="right"/>
            </w:pPr>
            <w:r>
              <w:rPr>
                <w:rFonts w:ascii="宋体" w:hAnsi="宋体" w:cs="宋体"/>
                <w:color w:val="000000"/>
                <w:sz w:val="20"/>
              </w:rPr>
              <w:t>9,518,510.05</w:t>
            </w:r>
          </w:p>
        </w:tc>
      </w:tr>
      <w:tr w14:paraId="1289D7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0EA989">
            <w:pPr>
              <w:snapToGrid w:val="0"/>
            </w:pPr>
            <w:r>
              <w:rPr>
                <w:rFonts w:ascii="宋体" w:hAnsi="宋体" w:cs="宋体"/>
                <w:color w:val="000000"/>
                <w:sz w:val="20"/>
              </w:rPr>
              <w:t>214</w:t>
            </w:r>
          </w:p>
        </w:tc>
        <w:tc>
          <w:tcPr>
            <w:tcW w:w="3480" w:type="dxa"/>
            <w:vAlign w:val="center"/>
          </w:tcPr>
          <w:p w14:paraId="6575FA97">
            <w:pPr>
              <w:snapToGrid w:val="0"/>
            </w:pPr>
            <w:r>
              <w:rPr>
                <w:rFonts w:ascii="宋体" w:hAnsi="宋体" w:cs="宋体"/>
                <w:color w:val="000000"/>
                <w:sz w:val="20"/>
              </w:rPr>
              <w:t>交通运输支出</w:t>
            </w:r>
          </w:p>
        </w:tc>
        <w:tc>
          <w:tcPr>
            <w:tcW w:w="1720" w:type="dxa"/>
            <w:vAlign w:val="center"/>
          </w:tcPr>
          <w:p w14:paraId="160192DB">
            <w:pPr>
              <w:snapToGrid w:val="0"/>
              <w:jc w:val="right"/>
            </w:pPr>
            <w:r>
              <w:rPr>
                <w:rFonts w:ascii="宋体" w:hAnsi="宋体" w:cs="宋体"/>
                <w:color w:val="000000"/>
                <w:sz w:val="20"/>
              </w:rPr>
              <w:t>265,034,383.53</w:t>
            </w:r>
          </w:p>
        </w:tc>
        <w:tc>
          <w:tcPr>
            <w:tcW w:w="1720" w:type="dxa"/>
            <w:vAlign w:val="center"/>
          </w:tcPr>
          <w:p w14:paraId="2F2693C9">
            <w:pPr>
              <w:snapToGrid w:val="0"/>
              <w:jc w:val="right"/>
            </w:pPr>
            <w:r>
              <w:rPr>
                <w:rFonts w:ascii="宋体" w:hAnsi="宋体" w:cs="宋体"/>
                <w:color w:val="000000"/>
                <w:sz w:val="20"/>
              </w:rPr>
              <w:t>45,604,031.33</w:t>
            </w:r>
          </w:p>
        </w:tc>
        <w:tc>
          <w:tcPr>
            <w:tcW w:w="1720" w:type="dxa"/>
            <w:vAlign w:val="center"/>
          </w:tcPr>
          <w:p w14:paraId="75ECA0F4">
            <w:pPr>
              <w:snapToGrid w:val="0"/>
              <w:jc w:val="right"/>
            </w:pPr>
            <w:r>
              <w:rPr>
                <w:rFonts w:ascii="宋体" w:hAnsi="宋体" w:cs="宋体"/>
                <w:color w:val="000000"/>
                <w:sz w:val="20"/>
              </w:rPr>
              <w:t>40,240,961.43</w:t>
            </w:r>
          </w:p>
        </w:tc>
        <w:tc>
          <w:tcPr>
            <w:tcW w:w="1720" w:type="dxa"/>
            <w:vAlign w:val="center"/>
          </w:tcPr>
          <w:p w14:paraId="6B9D4204">
            <w:pPr>
              <w:snapToGrid w:val="0"/>
              <w:jc w:val="right"/>
            </w:pPr>
            <w:r>
              <w:rPr>
                <w:rFonts w:ascii="宋体" w:hAnsi="宋体" w:cs="宋体"/>
                <w:color w:val="000000"/>
                <w:sz w:val="20"/>
              </w:rPr>
              <w:t>5,363,069.90</w:t>
            </w:r>
          </w:p>
        </w:tc>
        <w:tc>
          <w:tcPr>
            <w:tcW w:w="1698" w:type="dxa"/>
            <w:vAlign w:val="center"/>
          </w:tcPr>
          <w:p w14:paraId="40D6A1C3">
            <w:pPr>
              <w:snapToGrid w:val="0"/>
              <w:jc w:val="right"/>
            </w:pPr>
            <w:r>
              <w:rPr>
                <w:rFonts w:ascii="宋体" w:hAnsi="宋体" w:cs="宋体"/>
                <w:color w:val="000000"/>
                <w:sz w:val="20"/>
              </w:rPr>
              <w:t>219,430,352.20</w:t>
            </w:r>
          </w:p>
        </w:tc>
      </w:tr>
      <w:tr w14:paraId="74EAD2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6983B9A">
            <w:pPr>
              <w:snapToGrid w:val="0"/>
            </w:pPr>
            <w:r>
              <w:rPr>
                <w:rFonts w:ascii="宋体" w:hAnsi="宋体" w:cs="宋体"/>
                <w:color w:val="000000"/>
                <w:sz w:val="20"/>
              </w:rPr>
              <w:t>21401</w:t>
            </w:r>
          </w:p>
        </w:tc>
        <w:tc>
          <w:tcPr>
            <w:tcW w:w="3480" w:type="dxa"/>
            <w:vAlign w:val="center"/>
          </w:tcPr>
          <w:p w14:paraId="651D0028">
            <w:pPr>
              <w:snapToGrid w:val="0"/>
            </w:pPr>
            <w:r>
              <w:rPr>
                <w:rFonts w:ascii="宋体" w:hAnsi="宋体" w:cs="宋体"/>
                <w:color w:val="000000"/>
                <w:sz w:val="20"/>
              </w:rPr>
              <w:t>公路水路运输</w:t>
            </w:r>
          </w:p>
        </w:tc>
        <w:tc>
          <w:tcPr>
            <w:tcW w:w="1720" w:type="dxa"/>
            <w:vAlign w:val="center"/>
          </w:tcPr>
          <w:p w14:paraId="774654D8">
            <w:pPr>
              <w:snapToGrid w:val="0"/>
              <w:jc w:val="right"/>
            </w:pPr>
            <w:r>
              <w:rPr>
                <w:rFonts w:ascii="宋体" w:hAnsi="宋体" w:cs="宋体"/>
                <w:color w:val="000000"/>
                <w:sz w:val="20"/>
              </w:rPr>
              <w:t>264,596,457.67</w:t>
            </w:r>
          </w:p>
        </w:tc>
        <w:tc>
          <w:tcPr>
            <w:tcW w:w="1720" w:type="dxa"/>
            <w:vAlign w:val="center"/>
          </w:tcPr>
          <w:p w14:paraId="4E200434">
            <w:pPr>
              <w:snapToGrid w:val="0"/>
              <w:jc w:val="right"/>
            </w:pPr>
            <w:r>
              <w:rPr>
                <w:rFonts w:ascii="宋体" w:hAnsi="宋体" w:cs="宋体"/>
                <w:color w:val="000000"/>
                <w:sz w:val="20"/>
              </w:rPr>
              <w:t>45,604,031.33</w:t>
            </w:r>
          </w:p>
        </w:tc>
        <w:tc>
          <w:tcPr>
            <w:tcW w:w="1720" w:type="dxa"/>
            <w:vAlign w:val="center"/>
          </w:tcPr>
          <w:p w14:paraId="4FA56A87">
            <w:pPr>
              <w:snapToGrid w:val="0"/>
              <w:jc w:val="right"/>
            </w:pPr>
            <w:r>
              <w:rPr>
                <w:rFonts w:ascii="宋体" w:hAnsi="宋体" w:cs="宋体"/>
                <w:color w:val="000000"/>
                <w:sz w:val="20"/>
              </w:rPr>
              <w:t>40,240,961.43</w:t>
            </w:r>
          </w:p>
        </w:tc>
        <w:tc>
          <w:tcPr>
            <w:tcW w:w="1720" w:type="dxa"/>
            <w:vAlign w:val="center"/>
          </w:tcPr>
          <w:p w14:paraId="74EE28E1">
            <w:pPr>
              <w:snapToGrid w:val="0"/>
              <w:jc w:val="right"/>
            </w:pPr>
            <w:r>
              <w:rPr>
                <w:rFonts w:ascii="宋体" w:hAnsi="宋体" w:cs="宋体"/>
                <w:color w:val="000000"/>
                <w:sz w:val="20"/>
              </w:rPr>
              <w:t>5,363,069.90</w:t>
            </w:r>
          </w:p>
        </w:tc>
        <w:tc>
          <w:tcPr>
            <w:tcW w:w="1698" w:type="dxa"/>
            <w:vAlign w:val="center"/>
          </w:tcPr>
          <w:p w14:paraId="3745770A">
            <w:pPr>
              <w:snapToGrid w:val="0"/>
              <w:jc w:val="right"/>
            </w:pPr>
            <w:r>
              <w:rPr>
                <w:rFonts w:ascii="宋体" w:hAnsi="宋体" w:cs="宋体"/>
                <w:color w:val="000000"/>
                <w:sz w:val="20"/>
              </w:rPr>
              <w:t>218,992,426.34</w:t>
            </w:r>
          </w:p>
        </w:tc>
      </w:tr>
      <w:tr w14:paraId="5EEAA8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F2864C">
            <w:pPr>
              <w:snapToGrid w:val="0"/>
            </w:pPr>
            <w:r>
              <w:rPr>
                <w:rFonts w:ascii="宋体" w:hAnsi="宋体" w:cs="宋体"/>
                <w:color w:val="000000"/>
                <w:sz w:val="20"/>
              </w:rPr>
              <w:t>2140101</w:t>
            </w:r>
          </w:p>
        </w:tc>
        <w:tc>
          <w:tcPr>
            <w:tcW w:w="3480" w:type="dxa"/>
            <w:vAlign w:val="center"/>
          </w:tcPr>
          <w:p w14:paraId="065CA67A">
            <w:pPr>
              <w:snapToGrid w:val="0"/>
            </w:pPr>
            <w:r>
              <w:rPr>
                <w:rFonts w:ascii="宋体" w:hAnsi="宋体" w:cs="宋体"/>
                <w:color w:val="000000"/>
                <w:sz w:val="20"/>
              </w:rPr>
              <w:t>行政运行</w:t>
            </w:r>
          </w:p>
        </w:tc>
        <w:tc>
          <w:tcPr>
            <w:tcW w:w="1720" w:type="dxa"/>
            <w:vAlign w:val="center"/>
          </w:tcPr>
          <w:p w14:paraId="3B254D76">
            <w:pPr>
              <w:snapToGrid w:val="0"/>
              <w:jc w:val="right"/>
            </w:pPr>
            <w:r>
              <w:rPr>
                <w:rFonts w:ascii="宋体" w:hAnsi="宋体" w:cs="宋体"/>
                <w:color w:val="000000"/>
                <w:sz w:val="20"/>
              </w:rPr>
              <w:t>9,970,661.23</w:t>
            </w:r>
          </w:p>
        </w:tc>
        <w:tc>
          <w:tcPr>
            <w:tcW w:w="1720" w:type="dxa"/>
            <w:vAlign w:val="center"/>
          </w:tcPr>
          <w:p w14:paraId="7A06C606">
            <w:pPr>
              <w:snapToGrid w:val="0"/>
              <w:jc w:val="right"/>
            </w:pPr>
            <w:r>
              <w:rPr>
                <w:rFonts w:ascii="宋体" w:hAnsi="宋体" w:cs="宋体"/>
                <w:color w:val="000000"/>
                <w:sz w:val="20"/>
              </w:rPr>
              <w:t>9,970,661.23</w:t>
            </w:r>
          </w:p>
        </w:tc>
        <w:tc>
          <w:tcPr>
            <w:tcW w:w="1720" w:type="dxa"/>
            <w:vAlign w:val="center"/>
          </w:tcPr>
          <w:p w14:paraId="41CCDACE">
            <w:pPr>
              <w:snapToGrid w:val="0"/>
              <w:jc w:val="right"/>
            </w:pPr>
            <w:r>
              <w:rPr>
                <w:rFonts w:ascii="宋体" w:hAnsi="宋体" w:cs="宋体"/>
                <w:color w:val="000000"/>
                <w:sz w:val="20"/>
              </w:rPr>
              <w:t>8,443,369.23</w:t>
            </w:r>
          </w:p>
        </w:tc>
        <w:tc>
          <w:tcPr>
            <w:tcW w:w="1720" w:type="dxa"/>
            <w:vAlign w:val="center"/>
          </w:tcPr>
          <w:p w14:paraId="4678D7C5">
            <w:pPr>
              <w:snapToGrid w:val="0"/>
              <w:jc w:val="right"/>
            </w:pPr>
            <w:r>
              <w:rPr>
                <w:rFonts w:ascii="宋体" w:hAnsi="宋体" w:cs="宋体"/>
                <w:color w:val="000000"/>
                <w:sz w:val="20"/>
              </w:rPr>
              <w:t>1,527,292.00</w:t>
            </w:r>
          </w:p>
        </w:tc>
        <w:tc>
          <w:tcPr>
            <w:tcW w:w="1698" w:type="dxa"/>
            <w:vAlign w:val="center"/>
          </w:tcPr>
          <w:p w14:paraId="3E06145A"/>
        </w:tc>
      </w:tr>
      <w:tr w14:paraId="32CD16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BD3962C">
            <w:pPr>
              <w:snapToGrid w:val="0"/>
            </w:pPr>
            <w:r>
              <w:rPr>
                <w:rFonts w:ascii="宋体" w:hAnsi="宋体" w:cs="宋体"/>
                <w:color w:val="000000"/>
                <w:sz w:val="20"/>
              </w:rPr>
              <w:t>2140102</w:t>
            </w:r>
          </w:p>
        </w:tc>
        <w:tc>
          <w:tcPr>
            <w:tcW w:w="3480" w:type="dxa"/>
            <w:vAlign w:val="center"/>
          </w:tcPr>
          <w:p w14:paraId="60799146">
            <w:pPr>
              <w:snapToGrid w:val="0"/>
            </w:pPr>
            <w:r>
              <w:rPr>
                <w:rFonts w:ascii="宋体" w:hAnsi="宋体" w:cs="宋体"/>
                <w:color w:val="000000"/>
                <w:sz w:val="20"/>
              </w:rPr>
              <w:t>一般行政管理事务</w:t>
            </w:r>
          </w:p>
        </w:tc>
        <w:tc>
          <w:tcPr>
            <w:tcW w:w="1720" w:type="dxa"/>
            <w:vAlign w:val="center"/>
          </w:tcPr>
          <w:p w14:paraId="0C31E0E8">
            <w:pPr>
              <w:snapToGrid w:val="0"/>
              <w:jc w:val="right"/>
            </w:pPr>
            <w:r>
              <w:rPr>
                <w:rFonts w:ascii="宋体" w:hAnsi="宋体" w:cs="宋体"/>
                <w:color w:val="000000"/>
                <w:sz w:val="20"/>
              </w:rPr>
              <w:t>8,990.00</w:t>
            </w:r>
          </w:p>
        </w:tc>
        <w:tc>
          <w:tcPr>
            <w:tcW w:w="1720" w:type="dxa"/>
            <w:vAlign w:val="center"/>
          </w:tcPr>
          <w:p w14:paraId="1B886A8E">
            <w:pPr>
              <w:snapToGrid w:val="0"/>
              <w:jc w:val="right"/>
            </w:pPr>
            <w:r>
              <w:rPr>
                <w:rFonts w:ascii="宋体" w:hAnsi="宋体" w:cs="宋体"/>
                <w:color w:val="000000"/>
                <w:sz w:val="20"/>
              </w:rPr>
              <w:t>8,990.00</w:t>
            </w:r>
          </w:p>
        </w:tc>
        <w:tc>
          <w:tcPr>
            <w:tcW w:w="1720" w:type="dxa"/>
            <w:vAlign w:val="center"/>
          </w:tcPr>
          <w:p w14:paraId="3C6C74BC"/>
        </w:tc>
        <w:tc>
          <w:tcPr>
            <w:tcW w:w="1720" w:type="dxa"/>
            <w:vAlign w:val="center"/>
          </w:tcPr>
          <w:p w14:paraId="2C8B2311">
            <w:pPr>
              <w:snapToGrid w:val="0"/>
              <w:jc w:val="right"/>
            </w:pPr>
            <w:r>
              <w:rPr>
                <w:rFonts w:ascii="宋体" w:hAnsi="宋体" w:cs="宋体"/>
                <w:color w:val="000000"/>
                <w:sz w:val="20"/>
              </w:rPr>
              <w:t>8,990.00</w:t>
            </w:r>
          </w:p>
        </w:tc>
        <w:tc>
          <w:tcPr>
            <w:tcW w:w="1698" w:type="dxa"/>
            <w:vAlign w:val="center"/>
          </w:tcPr>
          <w:p w14:paraId="4984CF43"/>
        </w:tc>
      </w:tr>
      <w:tr w14:paraId="4314B6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F4BA2F">
            <w:pPr>
              <w:snapToGrid w:val="0"/>
            </w:pPr>
            <w:r>
              <w:rPr>
                <w:rFonts w:ascii="宋体" w:hAnsi="宋体" w:cs="宋体"/>
                <w:color w:val="000000"/>
                <w:sz w:val="20"/>
              </w:rPr>
              <w:t>2140104</w:t>
            </w:r>
          </w:p>
        </w:tc>
        <w:tc>
          <w:tcPr>
            <w:tcW w:w="3480" w:type="dxa"/>
            <w:vAlign w:val="center"/>
          </w:tcPr>
          <w:p w14:paraId="7E3D6903">
            <w:pPr>
              <w:snapToGrid w:val="0"/>
            </w:pPr>
            <w:r>
              <w:rPr>
                <w:rFonts w:ascii="宋体" w:hAnsi="宋体" w:cs="宋体"/>
                <w:color w:val="000000"/>
                <w:sz w:val="20"/>
              </w:rPr>
              <w:t>公路建设</w:t>
            </w:r>
          </w:p>
        </w:tc>
        <w:tc>
          <w:tcPr>
            <w:tcW w:w="1720" w:type="dxa"/>
            <w:vAlign w:val="center"/>
          </w:tcPr>
          <w:p w14:paraId="69EC44F1">
            <w:pPr>
              <w:snapToGrid w:val="0"/>
              <w:jc w:val="right"/>
            </w:pPr>
            <w:r>
              <w:rPr>
                <w:rFonts w:ascii="宋体" w:hAnsi="宋体" w:cs="宋体"/>
                <w:color w:val="000000"/>
                <w:sz w:val="20"/>
              </w:rPr>
              <w:t>7,775,935.70</w:t>
            </w:r>
          </w:p>
        </w:tc>
        <w:tc>
          <w:tcPr>
            <w:tcW w:w="1720" w:type="dxa"/>
            <w:vAlign w:val="center"/>
          </w:tcPr>
          <w:p w14:paraId="0A497581"/>
        </w:tc>
        <w:tc>
          <w:tcPr>
            <w:tcW w:w="1720" w:type="dxa"/>
            <w:vAlign w:val="center"/>
          </w:tcPr>
          <w:p w14:paraId="1349FD07"/>
        </w:tc>
        <w:tc>
          <w:tcPr>
            <w:tcW w:w="1720" w:type="dxa"/>
            <w:vAlign w:val="center"/>
          </w:tcPr>
          <w:p w14:paraId="60CEC3AC"/>
        </w:tc>
        <w:tc>
          <w:tcPr>
            <w:tcW w:w="1698" w:type="dxa"/>
            <w:vAlign w:val="center"/>
          </w:tcPr>
          <w:p w14:paraId="33B40A88">
            <w:pPr>
              <w:snapToGrid w:val="0"/>
              <w:jc w:val="right"/>
            </w:pPr>
            <w:r>
              <w:rPr>
                <w:rFonts w:ascii="宋体" w:hAnsi="宋体" w:cs="宋体"/>
                <w:color w:val="000000"/>
                <w:sz w:val="20"/>
              </w:rPr>
              <w:t>7,775,935.70</w:t>
            </w:r>
          </w:p>
        </w:tc>
      </w:tr>
      <w:tr w14:paraId="103CA8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4577972">
            <w:pPr>
              <w:snapToGrid w:val="0"/>
            </w:pPr>
            <w:r>
              <w:rPr>
                <w:rFonts w:ascii="宋体" w:hAnsi="宋体" w:cs="宋体"/>
                <w:color w:val="000000"/>
                <w:sz w:val="20"/>
              </w:rPr>
              <w:t>2140106</w:t>
            </w:r>
          </w:p>
        </w:tc>
        <w:tc>
          <w:tcPr>
            <w:tcW w:w="3480" w:type="dxa"/>
            <w:vAlign w:val="center"/>
          </w:tcPr>
          <w:p w14:paraId="47C1087D">
            <w:pPr>
              <w:snapToGrid w:val="0"/>
            </w:pPr>
            <w:r>
              <w:rPr>
                <w:rFonts w:ascii="宋体" w:hAnsi="宋体" w:cs="宋体"/>
                <w:color w:val="000000"/>
                <w:sz w:val="20"/>
              </w:rPr>
              <w:t>公路养护</w:t>
            </w:r>
          </w:p>
        </w:tc>
        <w:tc>
          <w:tcPr>
            <w:tcW w:w="1720" w:type="dxa"/>
            <w:vAlign w:val="center"/>
          </w:tcPr>
          <w:p w14:paraId="52A62F52">
            <w:pPr>
              <w:snapToGrid w:val="0"/>
              <w:jc w:val="right"/>
            </w:pPr>
            <w:r>
              <w:rPr>
                <w:rFonts w:ascii="宋体" w:hAnsi="宋体" w:cs="宋体"/>
                <w:color w:val="000000"/>
                <w:sz w:val="20"/>
              </w:rPr>
              <w:t>78,671,496.21</w:t>
            </w:r>
          </w:p>
        </w:tc>
        <w:tc>
          <w:tcPr>
            <w:tcW w:w="1720" w:type="dxa"/>
            <w:vAlign w:val="center"/>
          </w:tcPr>
          <w:p w14:paraId="5F81ADA5">
            <w:pPr>
              <w:snapToGrid w:val="0"/>
              <w:jc w:val="right"/>
            </w:pPr>
            <w:r>
              <w:rPr>
                <w:rFonts w:ascii="宋体" w:hAnsi="宋体" w:cs="宋体"/>
                <w:color w:val="000000"/>
                <w:sz w:val="20"/>
              </w:rPr>
              <w:t>24,879,005.57</w:t>
            </w:r>
          </w:p>
        </w:tc>
        <w:tc>
          <w:tcPr>
            <w:tcW w:w="1720" w:type="dxa"/>
            <w:vAlign w:val="center"/>
          </w:tcPr>
          <w:p w14:paraId="39611C96">
            <w:pPr>
              <w:snapToGrid w:val="0"/>
              <w:jc w:val="right"/>
            </w:pPr>
            <w:r>
              <w:rPr>
                <w:rFonts w:ascii="宋体" w:hAnsi="宋体" w:cs="宋体"/>
                <w:color w:val="000000"/>
                <w:sz w:val="20"/>
              </w:rPr>
              <w:t>21,914,095.33</w:t>
            </w:r>
          </w:p>
        </w:tc>
        <w:tc>
          <w:tcPr>
            <w:tcW w:w="1720" w:type="dxa"/>
            <w:vAlign w:val="center"/>
          </w:tcPr>
          <w:p w14:paraId="32276711">
            <w:pPr>
              <w:snapToGrid w:val="0"/>
              <w:jc w:val="right"/>
            </w:pPr>
            <w:r>
              <w:rPr>
                <w:rFonts w:ascii="宋体" w:hAnsi="宋体" w:cs="宋体"/>
                <w:color w:val="000000"/>
                <w:sz w:val="20"/>
              </w:rPr>
              <w:t>2,964,910.24</w:t>
            </w:r>
          </w:p>
        </w:tc>
        <w:tc>
          <w:tcPr>
            <w:tcW w:w="1698" w:type="dxa"/>
            <w:vAlign w:val="center"/>
          </w:tcPr>
          <w:p w14:paraId="2DF3D39C">
            <w:pPr>
              <w:snapToGrid w:val="0"/>
              <w:jc w:val="right"/>
            </w:pPr>
            <w:r>
              <w:rPr>
                <w:rFonts w:ascii="宋体" w:hAnsi="宋体" w:cs="宋体"/>
                <w:color w:val="000000"/>
                <w:sz w:val="20"/>
              </w:rPr>
              <w:t>53,792,490.64</w:t>
            </w:r>
          </w:p>
        </w:tc>
      </w:tr>
      <w:tr w14:paraId="3510A1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7E038A">
            <w:pPr>
              <w:snapToGrid w:val="0"/>
            </w:pPr>
            <w:r>
              <w:rPr>
                <w:rFonts w:ascii="宋体" w:hAnsi="宋体" w:cs="宋体"/>
                <w:color w:val="000000"/>
                <w:sz w:val="20"/>
              </w:rPr>
              <w:t>2140112</w:t>
            </w:r>
          </w:p>
        </w:tc>
        <w:tc>
          <w:tcPr>
            <w:tcW w:w="3480" w:type="dxa"/>
            <w:vAlign w:val="center"/>
          </w:tcPr>
          <w:p w14:paraId="099F1F35">
            <w:pPr>
              <w:snapToGrid w:val="0"/>
            </w:pPr>
            <w:r>
              <w:rPr>
                <w:rFonts w:ascii="宋体" w:hAnsi="宋体" w:cs="宋体"/>
                <w:color w:val="000000"/>
                <w:sz w:val="20"/>
              </w:rPr>
              <w:t>公路运输管理</w:t>
            </w:r>
          </w:p>
        </w:tc>
        <w:tc>
          <w:tcPr>
            <w:tcW w:w="1720" w:type="dxa"/>
            <w:vAlign w:val="center"/>
          </w:tcPr>
          <w:p w14:paraId="22A5D617">
            <w:pPr>
              <w:snapToGrid w:val="0"/>
              <w:jc w:val="right"/>
            </w:pPr>
            <w:r>
              <w:rPr>
                <w:rFonts w:ascii="宋体" w:hAnsi="宋体" w:cs="宋体"/>
                <w:color w:val="000000"/>
                <w:sz w:val="20"/>
              </w:rPr>
              <w:t>167,756,374.53</w:t>
            </w:r>
          </w:p>
        </w:tc>
        <w:tc>
          <w:tcPr>
            <w:tcW w:w="1720" w:type="dxa"/>
            <w:vAlign w:val="center"/>
          </w:tcPr>
          <w:p w14:paraId="545F2658">
            <w:pPr>
              <w:snapToGrid w:val="0"/>
              <w:jc w:val="right"/>
            </w:pPr>
            <w:r>
              <w:rPr>
                <w:rFonts w:ascii="宋体" w:hAnsi="宋体" w:cs="宋体"/>
                <w:color w:val="000000"/>
                <w:sz w:val="20"/>
              </w:rPr>
              <w:t>10,745,374.53</w:t>
            </w:r>
          </w:p>
        </w:tc>
        <w:tc>
          <w:tcPr>
            <w:tcW w:w="1720" w:type="dxa"/>
            <w:vAlign w:val="center"/>
          </w:tcPr>
          <w:p w14:paraId="4328618B">
            <w:pPr>
              <w:snapToGrid w:val="0"/>
              <w:jc w:val="right"/>
            </w:pPr>
            <w:r>
              <w:rPr>
                <w:rFonts w:ascii="宋体" w:hAnsi="宋体" w:cs="宋体"/>
                <w:color w:val="000000"/>
                <w:sz w:val="20"/>
              </w:rPr>
              <w:t>9,883,496.87</w:t>
            </w:r>
          </w:p>
        </w:tc>
        <w:tc>
          <w:tcPr>
            <w:tcW w:w="1720" w:type="dxa"/>
            <w:vAlign w:val="center"/>
          </w:tcPr>
          <w:p w14:paraId="0A696C9E">
            <w:pPr>
              <w:snapToGrid w:val="0"/>
              <w:jc w:val="right"/>
            </w:pPr>
            <w:r>
              <w:rPr>
                <w:rFonts w:ascii="宋体" w:hAnsi="宋体" w:cs="宋体"/>
                <w:color w:val="000000"/>
                <w:sz w:val="20"/>
              </w:rPr>
              <w:t>861,877.66</w:t>
            </w:r>
          </w:p>
        </w:tc>
        <w:tc>
          <w:tcPr>
            <w:tcW w:w="1698" w:type="dxa"/>
            <w:vAlign w:val="center"/>
          </w:tcPr>
          <w:p w14:paraId="4E2410B8">
            <w:pPr>
              <w:snapToGrid w:val="0"/>
              <w:jc w:val="right"/>
            </w:pPr>
            <w:r>
              <w:rPr>
                <w:rFonts w:ascii="宋体" w:hAnsi="宋体" w:cs="宋体"/>
                <w:color w:val="000000"/>
                <w:sz w:val="20"/>
              </w:rPr>
              <w:t>157,011,000.00</w:t>
            </w:r>
          </w:p>
        </w:tc>
      </w:tr>
      <w:tr w14:paraId="231AC1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96BB337">
            <w:pPr>
              <w:snapToGrid w:val="0"/>
            </w:pPr>
            <w:r>
              <w:rPr>
                <w:rFonts w:ascii="宋体" w:hAnsi="宋体" w:cs="宋体"/>
                <w:color w:val="000000"/>
                <w:sz w:val="20"/>
              </w:rPr>
              <w:t>2140136</w:t>
            </w:r>
          </w:p>
        </w:tc>
        <w:tc>
          <w:tcPr>
            <w:tcW w:w="3480" w:type="dxa"/>
            <w:vAlign w:val="center"/>
          </w:tcPr>
          <w:p w14:paraId="69255C3C">
            <w:pPr>
              <w:snapToGrid w:val="0"/>
            </w:pPr>
            <w:r>
              <w:rPr>
                <w:rFonts w:ascii="宋体" w:hAnsi="宋体" w:cs="宋体"/>
                <w:color w:val="000000"/>
                <w:sz w:val="20"/>
              </w:rPr>
              <w:t>水路运输管理支出</w:t>
            </w:r>
          </w:p>
        </w:tc>
        <w:tc>
          <w:tcPr>
            <w:tcW w:w="1720" w:type="dxa"/>
            <w:vAlign w:val="center"/>
          </w:tcPr>
          <w:p w14:paraId="77320432">
            <w:pPr>
              <w:snapToGrid w:val="0"/>
              <w:jc w:val="right"/>
            </w:pPr>
            <w:r>
              <w:rPr>
                <w:rFonts w:ascii="宋体" w:hAnsi="宋体" w:cs="宋体"/>
                <w:color w:val="000000"/>
                <w:sz w:val="20"/>
              </w:rPr>
              <w:t>413,000.00</w:t>
            </w:r>
          </w:p>
        </w:tc>
        <w:tc>
          <w:tcPr>
            <w:tcW w:w="1720" w:type="dxa"/>
            <w:vAlign w:val="center"/>
          </w:tcPr>
          <w:p w14:paraId="57D56067"/>
        </w:tc>
        <w:tc>
          <w:tcPr>
            <w:tcW w:w="1720" w:type="dxa"/>
            <w:vAlign w:val="center"/>
          </w:tcPr>
          <w:p w14:paraId="08F0337B"/>
        </w:tc>
        <w:tc>
          <w:tcPr>
            <w:tcW w:w="1720" w:type="dxa"/>
            <w:vAlign w:val="center"/>
          </w:tcPr>
          <w:p w14:paraId="592CFE8F"/>
        </w:tc>
        <w:tc>
          <w:tcPr>
            <w:tcW w:w="1698" w:type="dxa"/>
            <w:vAlign w:val="center"/>
          </w:tcPr>
          <w:p w14:paraId="4BEEB924">
            <w:pPr>
              <w:snapToGrid w:val="0"/>
              <w:jc w:val="right"/>
            </w:pPr>
            <w:r>
              <w:rPr>
                <w:rFonts w:ascii="宋体" w:hAnsi="宋体" w:cs="宋体"/>
                <w:color w:val="000000"/>
                <w:sz w:val="20"/>
              </w:rPr>
              <w:t>413,000.00</w:t>
            </w:r>
          </w:p>
        </w:tc>
      </w:tr>
      <w:tr w14:paraId="418F2D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B49248">
            <w:pPr>
              <w:snapToGrid w:val="0"/>
            </w:pPr>
            <w:r>
              <w:rPr>
                <w:rFonts w:ascii="宋体" w:hAnsi="宋体" w:cs="宋体"/>
                <w:color w:val="000000"/>
                <w:sz w:val="20"/>
              </w:rPr>
              <w:t>21402</w:t>
            </w:r>
          </w:p>
        </w:tc>
        <w:tc>
          <w:tcPr>
            <w:tcW w:w="3480" w:type="dxa"/>
            <w:vAlign w:val="center"/>
          </w:tcPr>
          <w:p w14:paraId="16F0877E">
            <w:pPr>
              <w:snapToGrid w:val="0"/>
            </w:pPr>
            <w:r>
              <w:rPr>
                <w:rFonts w:ascii="宋体" w:hAnsi="宋体" w:cs="宋体"/>
                <w:color w:val="000000"/>
                <w:sz w:val="20"/>
              </w:rPr>
              <w:t>铁路运输</w:t>
            </w:r>
          </w:p>
        </w:tc>
        <w:tc>
          <w:tcPr>
            <w:tcW w:w="1720" w:type="dxa"/>
            <w:vAlign w:val="center"/>
          </w:tcPr>
          <w:p w14:paraId="13BD518F">
            <w:pPr>
              <w:snapToGrid w:val="0"/>
              <w:jc w:val="right"/>
            </w:pPr>
            <w:r>
              <w:rPr>
                <w:rFonts w:ascii="宋体" w:hAnsi="宋体" w:cs="宋体"/>
                <w:color w:val="000000"/>
                <w:sz w:val="20"/>
              </w:rPr>
              <w:t>437,925.86</w:t>
            </w:r>
          </w:p>
        </w:tc>
        <w:tc>
          <w:tcPr>
            <w:tcW w:w="1720" w:type="dxa"/>
            <w:vAlign w:val="center"/>
          </w:tcPr>
          <w:p w14:paraId="72090A7E"/>
        </w:tc>
        <w:tc>
          <w:tcPr>
            <w:tcW w:w="1720" w:type="dxa"/>
            <w:vAlign w:val="center"/>
          </w:tcPr>
          <w:p w14:paraId="7B320EF6"/>
        </w:tc>
        <w:tc>
          <w:tcPr>
            <w:tcW w:w="1720" w:type="dxa"/>
            <w:vAlign w:val="center"/>
          </w:tcPr>
          <w:p w14:paraId="7B9344C5"/>
        </w:tc>
        <w:tc>
          <w:tcPr>
            <w:tcW w:w="1698" w:type="dxa"/>
            <w:vAlign w:val="center"/>
          </w:tcPr>
          <w:p w14:paraId="252622E2">
            <w:pPr>
              <w:snapToGrid w:val="0"/>
              <w:jc w:val="right"/>
            </w:pPr>
            <w:r>
              <w:rPr>
                <w:rFonts w:ascii="宋体" w:hAnsi="宋体" w:cs="宋体"/>
                <w:color w:val="000000"/>
                <w:sz w:val="20"/>
              </w:rPr>
              <w:t>437,925.86</w:t>
            </w:r>
          </w:p>
        </w:tc>
      </w:tr>
      <w:tr w14:paraId="5D104C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D4F3C0D">
            <w:pPr>
              <w:snapToGrid w:val="0"/>
            </w:pPr>
            <w:r>
              <w:rPr>
                <w:rFonts w:ascii="宋体" w:hAnsi="宋体" w:cs="宋体"/>
                <w:color w:val="000000"/>
                <w:sz w:val="20"/>
              </w:rPr>
              <w:t>2140206</w:t>
            </w:r>
          </w:p>
        </w:tc>
        <w:tc>
          <w:tcPr>
            <w:tcW w:w="3480" w:type="dxa"/>
            <w:vAlign w:val="center"/>
          </w:tcPr>
          <w:p w14:paraId="2D1DA83D">
            <w:pPr>
              <w:snapToGrid w:val="0"/>
            </w:pPr>
            <w:r>
              <w:rPr>
                <w:rFonts w:ascii="宋体" w:hAnsi="宋体" w:cs="宋体"/>
                <w:color w:val="000000"/>
                <w:sz w:val="20"/>
              </w:rPr>
              <w:t>铁路安全</w:t>
            </w:r>
          </w:p>
        </w:tc>
        <w:tc>
          <w:tcPr>
            <w:tcW w:w="1720" w:type="dxa"/>
            <w:vAlign w:val="center"/>
          </w:tcPr>
          <w:p w14:paraId="302A08A1">
            <w:pPr>
              <w:snapToGrid w:val="0"/>
              <w:jc w:val="right"/>
            </w:pPr>
            <w:r>
              <w:rPr>
                <w:rFonts w:ascii="宋体" w:hAnsi="宋体" w:cs="宋体"/>
                <w:color w:val="000000"/>
                <w:sz w:val="20"/>
              </w:rPr>
              <w:t>437,925.86</w:t>
            </w:r>
          </w:p>
        </w:tc>
        <w:tc>
          <w:tcPr>
            <w:tcW w:w="1720" w:type="dxa"/>
            <w:vAlign w:val="center"/>
          </w:tcPr>
          <w:p w14:paraId="0C3F3633"/>
        </w:tc>
        <w:tc>
          <w:tcPr>
            <w:tcW w:w="1720" w:type="dxa"/>
            <w:vAlign w:val="center"/>
          </w:tcPr>
          <w:p w14:paraId="4EB0D28B"/>
        </w:tc>
        <w:tc>
          <w:tcPr>
            <w:tcW w:w="1720" w:type="dxa"/>
            <w:vAlign w:val="center"/>
          </w:tcPr>
          <w:p w14:paraId="229F9D38"/>
        </w:tc>
        <w:tc>
          <w:tcPr>
            <w:tcW w:w="1698" w:type="dxa"/>
            <w:vAlign w:val="center"/>
          </w:tcPr>
          <w:p w14:paraId="69D5406E">
            <w:pPr>
              <w:snapToGrid w:val="0"/>
              <w:jc w:val="right"/>
            </w:pPr>
            <w:r>
              <w:rPr>
                <w:rFonts w:ascii="宋体" w:hAnsi="宋体" w:cs="宋体"/>
                <w:color w:val="000000"/>
                <w:sz w:val="20"/>
              </w:rPr>
              <w:t>437,925.86</w:t>
            </w:r>
          </w:p>
        </w:tc>
      </w:tr>
      <w:tr w14:paraId="1A6A30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0274B08">
            <w:pPr>
              <w:snapToGrid w:val="0"/>
            </w:pPr>
            <w:r>
              <w:rPr>
                <w:rFonts w:ascii="宋体" w:hAnsi="宋体" w:cs="宋体"/>
                <w:color w:val="000000"/>
                <w:sz w:val="20"/>
              </w:rPr>
              <w:t>224</w:t>
            </w:r>
          </w:p>
        </w:tc>
        <w:tc>
          <w:tcPr>
            <w:tcW w:w="3480" w:type="dxa"/>
            <w:vAlign w:val="center"/>
          </w:tcPr>
          <w:p w14:paraId="60C36131">
            <w:pPr>
              <w:snapToGrid w:val="0"/>
            </w:pPr>
            <w:r>
              <w:rPr>
                <w:rFonts w:ascii="宋体" w:hAnsi="宋体" w:cs="宋体"/>
                <w:color w:val="000000"/>
                <w:sz w:val="20"/>
              </w:rPr>
              <w:t>灾害防治及应急管理支出</w:t>
            </w:r>
          </w:p>
        </w:tc>
        <w:tc>
          <w:tcPr>
            <w:tcW w:w="1720" w:type="dxa"/>
            <w:vAlign w:val="center"/>
          </w:tcPr>
          <w:p w14:paraId="665D6E77">
            <w:pPr>
              <w:snapToGrid w:val="0"/>
              <w:jc w:val="right"/>
            </w:pPr>
            <w:r>
              <w:rPr>
                <w:rFonts w:ascii="宋体" w:hAnsi="宋体" w:cs="宋体"/>
                <w:color w:val="000000"/>
                <w:sz w:val="20"/>
              </w:rPr>
              <w:t>12,637,332.00</w:t>
            </w:r>
          </w:p>
        </w:tc>
        <w:tc>
          <w:tcPr>
            <w:tcW w:w="1720" w:type="dxa"/>
            <w:vAlign w:val="center"/>
          </w:tcPr>
          <w:p w14:paraId="0155D7B2"/>
        </w:tc>
        <w:tc>
          <w:tcPr>
            <w:tcW w:w="1720" w:type="dxa"/>
            <w:vAlign w:val="center"/>
          </w:tcPr>
          <w:p w14:paraId="5FA27BF3"/>
        </w:tc>
        <w:tc>
          <w:tcPr>
            <w:tcW w:w="1720" w:type="dxa"/>
            <w:vAlign w:val="center"/>
          </w:tcPr>
          <w:p w14:paraId="410E5853"/>
        </w:tc>
        <w:tc>
          <w:tcPr>
            <w:tcW w:w="1698" w:type="dxa"/>
            <w:vAlign w:val="center"/>
          </w:tcPr>
          <w:p w14:paraId="0F446E73">
            <w:pPr>
              <w:snapToGrid w:val="0"/>
              <w:jc w:val="right"/>
            </w:pPr>
            <w:r>
              <w:rPr>
                <w:rFonts w:ascii="宋体" w:hAnsi="宋体" w:cs="宋体"/>
                <w:color w:val="000000"/>
                <w:sz w:val="20"/>
              </w:rPr>
              <w:t>12,637,332.00</w:t>
            </w:r>
          </w:p>
        </w:tc>
      </w:tr>
      <w:tr w14:paraId="6BF093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6F3AE81">
            <w:pPr>
              <w:snapToGrid w:val="0"/>
            </w:pPr>
            <w:r>
              <w:rPr>
                <w:rFonts w:ascii="宋体" w:hAnsi="宋体" w:cs="宋体"/>
                <w:color w:val="000000"/>
                <w:sz w:val="20"/>
              </w:rPr>
              <w:t>22407</w:t>
            </w:r>
          </w:p>
        </w:tc>
        <w:tc>
          <w:tcPr>
            <w:tcW w:w="3480" w:type="dxa"/>
            <w:vAlign w:val="center"/>
          </w:tcPr>
          <w:p w14:paraId="50B0F1E0">
            <w:pPr>
              <w:snapToGrid w:val="0"/>
            </w:pPr>
            <w:r>
              <w:rPr>
                <w:rFonts w:ascii="宋体" w:hAnsi="宋体" w:cs="宋体"/>
                <w:color w:val="000000"/>
                <w:sz w:val="20"/>
              </w:rPr>
              <w:t>自然灾害救灾及恢复重建支出</w:t>
            </w:r>
          </w:p>
        </w:tc>
        <w:tc>
          <w:tcPr>
            <w:tcW w:w="1720" w:type="dxa"/>
            <w:vAlign w:val="center"/>
          </w:tcPr>
          <w:p w14:paraId="6ACAC1DB">
            <w:pPr>
              <w:snapToGrid w:val="0"/>
              <w:jc w:val="right"/>
            </w:pPr>
            <w:r>
              <w:rPr>
                <w:rFonts w:ascii="宋体" w:hAnsi="宋体" w:cs="宋体"/>
                <w:color w:val="000000"/>
                <w:sz w:val="20"/>
              </w:rPr>
              <w:t>12,637,332.00</w:t>
            </w:r>
          </w:p>
        </w:tc>
        <w:tc>
          <w:tcPr>
            <w:tcW w:w="1720" w:type="dxa"/>
            <w:vAlign w:val="center"/>
          </w:tcPr>
          <w:p w14:paraId="597BDA9E"/>
        </w:tc>
        <w:tc>
          <w:tcPr>
            <w:tcW w:w="1720" w:type="dxa"/>
            <w:vAlign w:val="center"/>
          </w:tcPr>
          <w:p w14:paraId="0C929887"/>
        </w:tc>
        <w:tc>
          <w:tcPr>
            <w:tcW w:w="1720" w:type="dxa"/>
            <w:vAlign w:val="center"/>
          </w:tcPr>
          <w:p w14:paraId="551BADCA"/>
        </w:tc>
        <w:tc>
          <w:tcPr>
            <w:tcW w:w="1698" w:type="dxa"/>
            <w:vAlign w:val="center"/>
          </w:tcPr>
          <w:p w14:paraId="0DE1C3EE">
            <w:pPr>
              <w:snapToGrid w:val="0"/>
              <w:jc w:val="right"/>
            </w:pPr>
            <w:r>
              <w:rPr>
                <w:rFonts w:ascii="宋体" w:hAnsi="宋体" w:cs="宋体"/>
                <w:color w:val="000000"/>
                <w:sz w:val="20"/>
              </w:rPr>
              <w:t>12,637,332.00</w:t>
            </w:r>
          </w:p>
        </w:tc>
      </w:tr>
      <w:tr w14:paraId="34A553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08B3DD2">
            <w:pPr>
              <w:snapToGrid w:val="0"/>
            </w:pPr>
            <w:r>
              <w:rPr>
                <w:rFonts w:ascii="宋体" w:hAnsi="宋体" w:cs="宋体"/>
                <w:color w:val="000000"/>
                <w:sz w:val="20"/>
              </w:rPr>
              <w:t>2240704</w:t>
            </w:r>
          </w:p>
        </w:tc>
        <w:tc>
          <w:tcPr>
            <w:tcW w:w="3480" w:type="dxa"/>
            <w:vAlign w:val="center"/>
          </w:tcPr>
          <w:p w14:paraId="310A6E3A">
            <w:pPr>
              <w:snapToGrid w:val="0"/>
            </w:pPr>
            <w:r>
              <w:rPr>
                <w:rFonts w:ascii="宋体" w:hAnsi="宋体" w:cs="宋体"/>
                <w:color w:val="000000"/>
                <w:sz w:val="20"/>
              </w:rPr>
              <w:t>自然灾害灾后重建补助</w:t>
            </w:r>
          </w:p>
        </w:tc>
        <w:tc>
          <w:tcPr>
            <w:tcW w:w="1720" w:type="dxa"/>
            <w:vAlign w:val="center"/>
          </w:tcPr>
          <w:p w14:paraId="5CEA3E61">
            <w:pPr>
              <w:snapToGrid w:val="0"/>
              <w:jc w:val="right"/>
            </w:pPr>
            <w:r>
              <w:rPr>
                <w:rFonts w:ascii="宋体" w:hAnsi="宋体" w:cs="宋体"/>
                <w:color w:val="000000"/>
                <w:sz w:val="20"/>
              </w:rPr>
              <w:t>12,637,332.00</w:t>
            </w:r>
          </w:p>
        </w:tc>
        <w:tc>
          <w:tcPr>
            <w:tcW w:w="1720" w:type="dxa"/>
            <w:vAlign w:val="center"/>
          </w:tcPr>
          <w:p w14:paraId="4BFE30AF"/>
        </w:tc>
        <w:tc>
          <w:tcPr>
            <w:tcW w:w="1720" w:type="dxa"/>
            <w:vAlign w:val="center"/>
          </w:tcPr>
          <w:p w14:paraId="625ED951"/>
        </w:tc>
        <w:tc>
          <w:tcPr>
            <w:tcW w:w="1720" w:type="dxa"/>
            <w:vAlign w:val="center"/>
          </w:tcPr>
          <w:p w14:paraId="33A4F9AD"/>
        </w:tc>
        <w:tc>
          <w:tcPr>
            <w:tcW w:w="1698" w:type="dxa"/>
            <w:vAlign w:val="center"/>
          </w:tcPr>
          <w:p w14:paraId="326A72FB">
            <w:pPr>
              <w:snapToGrid w:val="0"/>
              <w:jc w:val="right"/>
            </w:pPr>
            <w:r>
              <w:rPr>
                <w:rFonts w:ascii="宋体" w:hAnsi="宋体" w:cs="宋体"/>
                <w:color w:val="000000"/>
                <w:sz w:val="20"/>
              </w:rPr>
              <w:t>12,637,332.00</w:t>
            </w:r>
          </w:p>
        </w:tc>
      </w:tr>
      <w:tr w14:paraId="16A448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5DD243DD">
            <w:pPr>
              <w:snapToGrid w:val="0"/>
            </w:pPr>
            <w:r>
              <w:rPr>
                <w:rFonts w:ascii="宋体" w:hAnsi="宋体" w:cs="宋体"/>
                <w:color w:val="000000"/>
                <w:sz w:val="20"/>
              </w:rPr>
              <w:t>注：本表反映本年度一般公共预算财政拨款支出情况。</w:t>
            </w:r>
          </w:p>
        </w:tc>
      </w:tr>
    </w:tbl>
    <w:p w14:paraId="41B227EF">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019CDF6">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0576C6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7857C4C">
            <w:pPr>
              <w:jc w:val="right"/>
            </w:pPr>
          </w:p>
        </w:tc>
      </w:tr>
      <w:tr w14:paraId="26A6218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D5746A9">
            <w:r>
              <w:rPr>
                <w:rFonts w:ascii="宋体" w:hAnsi="宋体" w:cs="宋体"/>
                <w:sz w:val="20"/>
              </w:rPr>
              <w:t>部门：天津市西青区交通运输管理局</w:t>
            </w:r>
          </w:p>
        </w:tc>
        <w:tc>
          <w:tcPr>
            <w:tcW w:w="2000" w:type="dxa"/>
          </w:tcPr>
          <w:p w14:paraId="7BFAA314">
            <w:pPr>
              <w:jc w:val="center"/>
            </w:pPr>
          </w:p>
        </w:tc>
        <w:tc>
          <w:tcPr>
            <w:tcW w:w="5619" w:type="dxa"/>
          </w:tcPr>
          <w:p w14:paraId="75DB3CB4">
            <w:pPr>
              <w:jc w:val="right"/>
            </w:pPr>
            <w:r>
              <w:rPr>
                <w:rFonts w:ascii="宋体" w:hAnsi="宋体" w:cs="宋体"/>
                <w:sz w:val="20"/>
              </w:rPr>
              <w:t>单位：元</w:t>
            </w:r>
          </w:p>
        </w:tc>
      </w:tr>
    </w:tbl>
    <w:p w14:paraId="014C744A">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15E54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512DBD55">
            <w:pPr>
              <w:snapToGrid w:val="0"/>
              <w:jc w:val="center"/>
            </w:pPr>
            <w:r>
              <w:rPr>
                <w:rFonts w:ascii="宋体" w:hAnsi="宋体" w:cs="宋体"/>
                <w:color w:val="000000"/>
                <w:sz w:val="14"/>
              </w:rPr>
              <w:t>人员经费</w:t>
            </w:r>
          </w:p>
        </w:tc>
        <w:tc>
          <w:tcPr>
            <w:tcW w:w="9038" w:type="dxa"/>
            <w:gridSpan w:val="6"/>
            <w:vAlign w:val="center"/>
          </w:tcPr>
          <w:p w14:paraId="3841D8E2">
            <w:pPr>
              <w:snapToGrid w:val="0"/>
              <w:jc w:val="center"/>
            </w:pPr>
            <w:r>
              <w:rPr>
                <w:rFonts w:ascii="宋体" w:hAnsi="宋体" w:cs="宋体"/>
                <w:color w:val="000000"/>
                <w:sz w:val="14"/>
              </w:rPr>
              <w:t>公用经费</w:t>
            </w:r>
          </w:p>
        </w:tc>
      </w:tr>
      <w:tr w14:paraId="6C4458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561F52">
            <w:pPr>
              <w:snapToGrid w:val="0"/>
              <w:jc w:val="center"/>
            </w:pPr>
            <w:r>
              <w:rPr>
                <w:rFonts w:ascii="宋体" w:hAnsi="宋体" w:cs="宋体"/>
                <w:color w:val="000000"/>
                <w:sz w:val="14"/>
              </w:rPr>
              <w:t>科目编码</w:t>
            </w:r>
          </w:p>
        </w:tc>
        <w:tc>
          <w:tcPr>
            <w:tcW w:w="2340" w:type="dxa"/>
            <w:vAlign w:val="center"/>
          </w:tcPr>
          <w:p w14:paraId="7354D298">
            <w:pPr>
              <w:snapToGrid w:val="0"/>
              <w:jc w:val="center"/>
            </w:pPr>
            <w:r>
              <w:rPr>
                <w:rFonts w:ascii="宋体" w:hAnsi="宋体" w:cs="宋体"/>
                <w:color w:val="000000"/>
                <w:sz w:val="14"/>
              </w:rPr>
              <w:t>科目名称</w:t>
            </w:r>
          </w:p>
        </w:tc>
        <w:tc>
          <w:tcPr>
            <w:tcW w:w="1220" w:type="dxa"/>
            <w:vAlign w:val="center"/>
          </w:tcPr>
          <w:p w14:paraId="50FA4FA2">
            <w:pPr>
              <w:snapToGrid w:val="0"/>
              <w:jc w:val="center"/>
            </w:pPr>
            <w:r>
              <w:rPr>
                <w:rFonts w:ascii="宋体" w:hAnsi="宋体" w:cs="宋体"/>
                <w:color w:val="000000"/>
                <w:sz w:val="14"/>
              </w:rPr>
              <w:t>金额</w:t>
            </w:r>
          </w:p>
        </w:tc>
        <w:tc>
          <w:tcPr>
            <w:tcW w:w="640" w:type="dxa"/>
            <w:vAlign w:val="center"/>
          </w:tcPr>
          <w:p w14:paraId="1B22F0DF">
            <w:pPr>
              <w:snapToGrid w:val="0"/>
              <w:jc w:val="center"/>
            </w:pPr>
            <w:r>
              <w:rPr>
                <w:rFonts w:ascii="宋体" w:hAnsi="宋体" w:cs="宋体"/>
                <w:color w:val="000000"/>
                <w:sz w:val="14"/>
              </w:rPr>
              <w:t>科目编码</w:t>
            </w:r>
          </w:p>
        </w:tc>
        <w:tc>
          <w:tcPr>
            <w:tcW w:w="2340" w:type="dxa"/>
            <w:vAlign w:val="center"/>
          </w:tcPr>
          <w:p w14:paraId="0BB2BE5D">
            <w:pPr>
              <w:snapToGrid w:val="0"/>
              <w:jc w:val="center"/>
            </w:pPr>
            <w:r>
              <w:rPr>
                <w:rFonts w:ascii="宋体" w:hAnsi="宋体" w:cs="宋体"/>
                <w:color w:val="000000"/>
                <w:sz w:val="14"/>
              </w:rPr>
              <w:t>科目名称</w:t>
            </w:r>
          </w:p>
        </w:tc>
        <w:tc>
          <w:tcPr>
            <w:tcW w:w="1220" w:type="dxa"/>
            <w:vAlign w:val="center"/>
          </w:tcPr>
          <w:p w14:paraId="3465B63C">
            <w:pPr>
              <w:snapToGrid w:val="0"/>
              <w:jc w:val="center"/>
            </w:pPr>
            <w:r>
              <w:rPr>
                <w:rFonts w:ascii="宋体" w:hAnsi="宋体" w:cs="宋体"/>
                <w:color w:val="000000"/>
                <w:sz w:val="14"/>
              </w:rPr>
              <w:t>金额</w:t>
            </w:r>
          </w:p>
        </w:tc>
        <w:tc>
          <w:tcPr>
            <w:tcW w:w="640" w:type="dxa"/>
            <w:vAlign w:val="center"/>
          </w:tcPr>
          <w:p w14:paraId="62F382C9">
            <w:pPr>
              <w:snapToGrid w:val="0"/>
              <w:jc w:val="center"/>
            </w:pPr>
            <w:r>
              <w:rPr>
                <w:rFonts w:ascii="宋体" w:hAnsi="宋体" w:cs="宋体"/>
                <w:color w:val="000000"/>
                <w:sz w:val="14"/>
              </w:rPr>
              <w:t>科目编码</w:t>
            </w:r>
          </w:p>
        </w:tc>
        <w:tc>
          <w:tcPr>
            <w:tcW w:w="2980" w:type="dxa"/>
            <w:vAlign w:val="center"/>
          </w:tcPr>
          <w:p w14:paraId="6D7526BB">
            <w:pPr>
              <w:snapToGrid w:val="0"/>
              <w:jc w:val="center"/>
            </w:pPr>
            <w:r>
              <w:rPr>
                <w:rFonts w:ascii="宋体" w:hAnsi="宋体" w:cs="宋体"/>
                <w:color w:val="000000"/>
                <w:sz w:val="14"/>
              </w:rPr>
              <w:t>科目名称</w:t>
            </w:r>
          </w:p>
        </w:tc>
        <w:tc>
          <w:tcPr>
            <w:tcW w:w="1218" w:type="dxa"/>
            <w:vAlign w:val="center"/>
          </w:tcPr>
          <w:p w14:paraId="175D02B1">
            <w:pPr>
              <w:snapToGrid w:val="0"/>
              <w:jc w:val="center"/>
            </w:pPr>
            <w:r>
              <w:rPr>
                <w:rFonts w:ascii="宋体" w:hAnsi="宋体" w:cs="宋体"/>
                <w:color w:val="000000"/>
                <w:sz w:val="14"/>
              </w:rPr>
              <w:t>金额</w:t>
            </w:r>
          </w:p>
        </w:tc>
      </w:tr>
      <w:tr w14:paraId="6EBE94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306711">
            <w:pPr>
              <w:snapToGrid w:val="0"/>
            </w:pPr>
            <w:r>
              <w:rPr>
                <w:rFonts w:ascii="宋体" w:hAnsi="宋体" w:cs="宋体"/>
                <w:b/>
                <w:color w:val="000000"/>
                <w:sz w:val="14"/>
              </w:rPr>
              <w:t>301</w:t>
            </w:r>
          </w:p>
        </w:tc>
        <w:tc>
          <w:tcPr>
            <w:tcW w:w="2340" w:type="dxa"/>
            <w:vAlign w:val="center"/>
          </w:tcPr>
          <w:p w14:paraId="19D1307F">
            <w:pPr>
              <w:snapToGrid w:val="0"/>
            </w:pPr>
            <w:r>
              <w:rPr>
                <w:rFonts w:ascii="宋体" w:hAnsi="宋体" w:cs="宋体"/>
                <w:b/>
                <w:color w:val="000000"/>
                <w:sz w:val="14"/>
              </w:rPr>
              <w:t>工资福利支出</w:t>
            </w:r>
          </w:p>
        </w:tc>
        <w:tc>
          <w:tcPr>
            <w:tcW w:w="1220" w:type="dxa"/>
            <w:vAlign w:val="center"/>
          </w:tcPr>
          <w:p w14:paraId="5D481273">
            <w:pPr>
              <w:snapToGrid w:val="0"/>
              <w:jc w:val="right"/>
            </w:pPr>
            <w:r>
              <w:rPr>
                <w:rFonts w:ascii="宋体" w:hAnsi="宋体" w:cs="宋体"/>
                <w:color w:val="000000"/>
                <w:sz w:val="14"/>
              </w:rPr>
              <w:t>46,243,161.85</w:t>
            </w:r>
          </w:p>
        </w:tc>
        <w:tc>
          <w:tcPr>
            <w:tcW w:w="640" w:type="dxa"/>
            <w:vAlign w:val="center"/>
          </w:tcPr>
          <w:p w14:paraId="57921143">
            <w:pPr>
              <w:snapToGrid w:val="0"/>
            </w:pPr>
            <w:r>
              <w:rPr>
                <w:rFonts w:ascii="宋体" w:hAnsi="宋体" w:cs="宋体"/>
                <w:b/>
                <w:color w:val="000000"/>
                <w:sz w:val="14"/>
              </w:rPr>
              <w:t>302</w:t>
            </w:r>
          </w:p>
        </w:tc>
        <w:tc>
          <w:tcPr>
            <w:tcW w:w="2340" w:type="dxa"/>
            <w:vAlign w:val="center"/>
          </w:tcPr>
          <w:p w14:paraId="62384B3C">
            <w:pPr>
              <w:snapToGrid w:val="0"/>
            </w:pPr>
            <w:r>
              <w:rPr>
                <w:rFonts w:ascii="宋体" w:hAnsi="宋体" w:cs="宋体"/>
                <w:b/>
                <w:color w:val="000000"/>
                <w:sz w:val="14"/>
              </w:rPr>
              <w:t>商品和服务支出</w:t>
            </w:r>
          </w:p>
        </w:tc>
        <w:tc>
          <w:tcPr>
            <w:tcW w:w="1220" w:type="dxa"/>
            <w:vAlign w:val="center"/>
          </w:tcPr>
          <w:p w14:paraId="4B060299">
            <w:pPr>
              <w:snapToGrid w:val="0"/>
              <w:jc w:val="right"/>
            </w:pPr>
            <w:r>
              <w:rPr>
                <w:rFonts w:ascii="宋体" w:hAnsi="宋体" w:cs="宋体"/>
                <w:color w:val="000000"/>
                <w:sz w:val="14"/>
              </w:rPr>
              <w:t>5,369,319.90</w:t>
            </w:r>
          </w:p>
        </w:tc>
        <w:tc>
          <w:tcPr>
            <w:tcW w:w="640" w:type="dxa"/>
            <w:vAlign w:val="center"/>
          </w:tcPr>
          <w:p w14:paraId="0406413D">
            <w:pPr>
              <w:snapToGrid w:val="0"/>
            </w:pPr>
            <w:r>
              <w:rPr>
                <w:rFonts w:ascii="宋体" w:hAnsi="宋体" w:cs="宋体"/>
                <w:color w:val="000000"/>
                <w:sz w:val="14"/>
              </w:rPr>
              <w:t>30703</w:t>
            </w:r>
          </w:p>
        </w:tc>
        <w:tc>
          <w:tcPr>
            <w:tcW w:w="2980" w:type="dxa"/>
            <w:vAlign w:val="center"/>
          </w:tcPr>
          <w:p w14:paraId="704ACA68">
            <w:pPr>
              <w:snapToGrid w:val="0"/>
            </w:pPr>
            <w:r>
              <w:rPr>
                <w:rFonts w:ascii="宋体" w:hAnsi="宋体" w:cs="宋体"/>
                <w:color w:val="000000"/>
                <w:sz w:val="14"/>
              </w:rPr>
              <w:t xml:space="preserve">  国内债务发行费用</w:t>
            </w:r>
          </w:p>
        </w:tc>
        <w:tc>
          <w:tcPr>
            <w:tcW w:w="1218" w:type="dxa"/>
            <w:vAlign w:val="center"/>
          </w:tcPr>
          <w:p w14:paraId="62E1C573"/>
        </w:tc>
      </w:tr>
      <w:tr w14:paraId="7A168E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E82543">
            <w:pPr>
              <w:snapToGrid w:val="0"/>
            </w:pPr>
            <w:r>
              <w:rPr>
                <w:rFonts w:ascii="宋体" w:hAnsi="宋体" w:cs="宋体"/>
                <w:color w:val="000000"/>
                <w:sz w:val="14"/>
              </w:rPr>
              <w:t>30101</w:t>
            </w:r>
          </w:p>
        </w:tc>
        <w:tc>
          <w:tcPr>
            <w:tcW w:w="2340" w:type="dxa"/>
            <w:vAlign w:val="center"/>
          </w:tcPr>
          <w:p w14:paraId="47A1D74C">
            <w:pPr>
              <w:snapToGrid w:val="0"/>
            </w:pPr>
            <w:r>
              <w:rPr>
                <w:rFonts w:ascii="宋体" w:hAnsi="宋体" w:cs="宋体"/>
                <w:color w:val="000000"/>
                <w:sz w:val="14"/>
              </w:rPr>
              <w:t xml:space="preserve">  基本工资</w:t>
            </w:r>
          </w:p>
        </w:tc>
        <w:tc>
          <w:tcPr>
            <w:tcW w:w="1220" w:type="dxa"/>
            <w:vAlign w:val="center"/>
          </w:tcPr>
          <w:p w14:paraId="1A4C89D2">
            <w:pPr>
              <w:snapToGrid w:val="0"/>
              <w:jc w:val="right"/>
            </w:pPr>
            <w:r>
              <w:rPr>
                <w:rFonts w:ascii="宋体" w:hAnsi="宋体" w:cs="宋体"/>
                <w:color w:val="000000"/>
                <w:sz w:val="14"/>
              </w:rPr>
              <w:t>7,022,577.10</w:t>
            </w:r>
          </w:p>
        </w:tc>
        <w:tc>
          <w:tcPr>
            <w:tcW w:w="640" w:type="dxa"/>
            <w:vAlign w:val="center"/>
          </w:tcPr>
          <w:p w14:paraId="72FA6556">
            <w:pPr>
              <w:snapToGrid w:val="0"/>
            </w:pPr>
            <w:r>
              <w:rPr>
                <w:rFonts w:ascii="宋体" w:hAnsi="宋体" w:cs="宋体"/>
                <w:color w:val="000000"/>
                <w:sz w:val="14"/>
              </w:rPr>
              <w:t>30201</w:t>
            </w:r>
          </w:p>
        </w:tc>
        <w:tc>
          <w:tcPr>
            <w:tcW w:w="2340" w:type="dxa"/>
            <w:vAlign w:val="center"/>
          </w:tcPr>
          <w:p w14:paraId="6E5B98E8">
            <w:pPr>
              <w:snapToGrid w:val="0"/>
            </w:pPr>
            <w:r>
              <w:rPr>
                <w:rFonts w:ascii="宋体" w:hAnsi="宋体" w:cs="宋体"/>
                <w:color w:val="000000"/>
                <w:sz w:val="14"/>
              </w:rPr>
              <w:t xml:space="preserve">  办公费</w:t>
            </w:r>
          </w:p>
        </w:tc>
        <w:tc>
          <w:tcPr>
            <w:tcW w:w="1220" w:type="dxa"/>
            <w:vAlign w:val="center"/>
          </w:tcPr>
          <w:p w14:paraId="55EFF926">
            <w:pPr>
              <w:snapToGrid w:val="0"/>
              <w:jc w:val="right"/>
            </w:pPr>
            <w:r>
              <w:rPr>
                <w:rFonts w:ascii="宋体" w:hAnsi="宋体" w:cs="宋体"/>
                <w:color w:val="000000"/>
                <w:sz w:val="14"/>
              </w:rPr>
              <w:t>712,896.21</w:t>
            </w:r>
          </w:p>
        </w:tc>
        <w:tc>
          <w:tcPr>
            <w:tcW w:w="640" w:type="dxa"/>
            <w:vAlign w:val="center"/>
          </w:tcPr>
          <w:p w14:paraId="615CD08F">
            <w:pPr>
              <w:snapToGrid w:val="0"/>
            </w:pPr>
            <w:r>
              <w:rPr>
                <w:rFonts w:ascii="宋体" w:hAnsi="宋体" w:cs="宋体"/>
                <w:color w:val="000000"/>
                <w:sz w:val="14"/>
              </w:rPr>
              <w:t>30704</w:t>
            </w:r>
          </w:p>
        </w:tc>
        <w:tc>
          <w:tcPr>
            <w:tcW w:w="2980" w:type="dxa"/>
            <w:vAlign w:val="center"/>
          </w:tcPr>
          <w:p w14:paraId="77A0FFF9">
            <w:pPr>
              <w:snapToGrid w:val="0"/>
            </w:pPr>
            <w:r>
              <w:rPr>
                <w:rFonts w:ascii="宋体" w:hAnsi="宋体" w:cs="宋体"/>
                <w:color w:val="000000"/>
                <w:sz w:val="14"/>
              </w:rPr>
              <w:t xml:space="preserve">  国外债务发行费用</w:t>
            </w:r>
          </w:p>
        </w:tc>
        <w:tc>
          <w:tcPr>
            <w:tcW w:w="1218" w:type="dxa"/>
            <w:vAlign w:val="center"/>
          </w:tcPr>
          <w:p w14:paraId="2140F2C2"/>
        </w:tc>
      </w:tr>
      <w:tr w14:paraId="09132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4F7D2FA">
            <w:pPr>
              <w:snapToGrid w:val="0"/>
            </w:pPr>
            <w:r>
              <w:rPr>
                <w:rFonts w:ascii="宋体" w:hAnsi="宋体" w:cs="宋体"/>
                <w:color w:val="000000"/>
                <w:sz w:val="14"/>
              </w:rPr>
              <w:t>30102</w:t>
            </w:r>
          </w:p>
        </w:tc>
        <w:tc>
          <w:tcPr>
            <w:tcW w:w="2340" w:type="dxa"/>
            <w:vAlign w:val="center"/>
          </w:tcPr>
          <w:p w14:paraId="70036759">
            <w:pPr>
              <w:snapToGrid w:val="0"/>
            </w:pPr>
            <w:r>
              <w:rPr>
                <w:rFonts w:ascii="宋体" w:hAnsi="宋体" w:cs="宋体"/>
                <w:color w:val="000000"/>
                <w:sz w:val="14"/>
              </w:rPr>
              <w:t xml:space="preserve">  津贴补贴</w:t>
            </w:r>
          </w:p>
        </w:tc>
        <w:tc>
          <w:tcPr>
            <w:tcW w:w="1220" w:type="dxa"/>
            <w:vAlign w:val="center"/>
          </w:tcPr>
          <w:p w14:paraId="21F772E0">
            <w:pPr>
              <w:snapToGrid w:val="0"/>
              <w:jc w:val="right"/>
            </w:pPr>
            <w:r>
              <w:rPr>
                <w:rFonts w:ascii="宋体" w:hAnsi="宋体" w:cs="宋体"/>
                <w:color w:val="000000"/>
                <w:sz w:val="14"/>
              </w:rPr>
              <w:t>4,340,953.50</w:t>
            </w:r>
          </w:p>
        </w:tc>
        <w:tc>
          <w:tcPr>
            <w:tcW w:w="640" w:type="dxa"/>
            <w:vAlign w:val="center"/>
          </w:tcPr>
          <w:p w14:paraId="747CF407">
            <w:pPr>
              <w:snapToGrid w:val="0"/>
            </w:pPr>
            <w:r>
              <w:rPr>
                <w:rFonts w:ascii="宋体" w:hAnsi="宋体" w:cs="宋体"/>
                <w:color w:val="000000"/>
                <w:sz w:val="14"/>
              </w:rPr>
              <w:t>30202</w:t>
            </w:r>
          </w:p>
        </w:tc>
        <w:tc>
          <w:tcPr>
            <w:tcW w:w="2340" w:type="dxa"/>
            <w:vAlign w:val="center"/>
          </w:tcPr>
          <w:p w14:paraId="28ACBD16">
            <w:pPr>
              <w:snapToGrid w:val="0"/>
            </w:pPr>
            <w:r>
              <w:rPr>
                <w:rFonts w:ascii="宋体" w:hAnsi="宋体" w:cs="宋体"/>
                <w:color w:val="000000"/>
                <w:sz w:val="14"/>
              </w:rPr>
              <w:t xml:space="preserve">  印刷费</w:t>
            </w:r>
          </w:p>
        </w:tc>
        <w:tc>
          <w:tcPr>
            <w:tcW w:w="1220" w:type="dxa"/>
            <w:vAlign w:val="center"/>
          </w:tcPr>
          <w:p w14:paraId="3AB4DF83"/>
        </w:tc>
        <w:tc>
          <w:tcPr>
            <w:tcW w:w="640" w:type="dxa"/>
            <w:vAlign w:val="center"/>
          </w:tcPr>
          <w:p w14:paraId="6C996810">
            <w:pPr>
              <w:snapToGrid w:val="0"/>
            </w:pPr>
            <w:r>
              <w:rPr>
                <w:rFonts w:ascii="宋体" w:hAnsi="宋体" w:cs="宋体"/>
                <w:b/>
                <w:color w:val="000000"/>
                <w:sz w:val="14"/>
              </w:rPr>
              <w:t>310</w:t>
            </w:r>
          </w:p>
        </w:tc>
        <w:tc>
          <w:tcPr>
            <w:tcW w:w="2980" w:type="dxa"/>
            <w:vAlign w:val="center"/>
          </w:tcPr>
          <w:p w14:paraId="0AB60241">
            <w:pPr>
              <w:snapToGrid w:val="0"/>
            </w:pPr>
            <w:r>
              <w:rPr>
                <w:rFonts w:ascii="宋体" w:hAnsi="宋体" w:cs="宋体"/>
                <w:b/>
                <w:color w:val="000000"/>
                <w:sz w:val="14"/>
              </w:rPr>
              <w:t>资本性支出</w:t>
            </w:r>
          </w:p>
        </w:tc>
        <w:tc>
          <w:tcPr>
            <w:tcW w:w="1218" w:type="dxa"/>
            <w:vAlign w:val="center"/>
          </w:tcPr>
          <w:p w14:paraId="7728020A">
            <w:pPr>
              <w:snapToGrid w:val="0"/>
              <w:jc w:val="right"/>
            </w:pPr>
            <w:r>
              <w:rPr>
                <w:rFonts w:ascii="宋体" w:hAnsi="宋体" w:cs="宋体"/>
                <w:color w:val="000000"/>
                <w:sz w:val="14"/>
              </w:rPr>
              <w:t>16,130.00</w:t>
            </w:r>
          </w:p>
        </w:tc>
      </w:tr>
      <w:tr w14:paraId="6A8AF7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D01A5A">
            <w:pPr>
              <w:snapToGrid w:val="0"/>
            </w:pPr>
            <w:r>
              <w:rPr>
                <w:rFonts w:ascii="宋体" w:hAnsi="宋体" w:cs="宋体"/>
                <w:color w:val="000000"/>
                <w:sz w:val="14"/>
              </w:rPr>
              <w:t>30103</w:t>
            </w:r>
          </w:p>
        </w:tc>
        <w:tc>
          <w:tcPr>
            <w:tcW w:w="2340" w:type="dxa"/>
            <w:vAlign w:val="center"/>
          </w:tcPr>
          <w:p w14:paraId="7AC7C16D">
            <w:pPr>
              <w:snapToGrid w:val="0"/>
            </w:pPr>
            <w:r>
              <w:rPr>
                <w:rFonts w:ascii="宋体" w:hAnsi="宋体" w:cs="宋体"/>
                <w:color w:val="000000"/>
                <w:sz w:val="14"/>
              </w:rPr>
              <w:t xml:space="preserve">  奖金</w:t>
            </w:r>
          </w:p>
        </w:tc>
        <w:tc>
          <w:tcPr>
            <w:tcW w:w="1220" w:type="dxa"/>
            <w:vAlign w:val="center"/>
          </w:tcPr>
          <w:p w14:paraId="076BF3D7">
            <w:pPr>
              <w:snapToGrid w:val="0"/>
              <w:jc w:val="right"/>
            </w:pPr>
            <w:r>
              <w:rPr>
                <w:rFonts w:ascii="宋体" w:hAnsi="宋体" w:cs="宋体"/>
                <w:color w:val="000000"/>
                <w:sz w:val="14"/>
              </w:rPr>
              <w:t>2,484,702.00</w:t>
            </w:r>
          </w:p>
        </w:tc>
        <w:tc>
          <w:tcPr>
            <w:tcW w:w="640" w:type="dxa"/>
            <w:vAlign w:val="center"/>
          </w:tcPr>
          <w:p w14:paraId="30A0D431">
            <w:pPr>
              <w:snapToGrid w:val="0"/>
            </w:pPr>
            <w:r>
              <w:rPr>
                <w:rFonts w:ascii="宋体" w:hAnsi="宋体" w:cs="宋体"/>
                <w:color w:val="000000"/>
                <w:sz w:val="14"/>
              </w:rPr>
              <w:t>30203</w:t>
            </w:r>
          </w:p>
        </w:tc>
        <w:tc>
          <w:tcPr>
            <w:tcW w:w="2340" w:type="dxa"/>
            <w:vAlign w:val="center"/>
          </w:tcPr>
          <w:p w14:paraId="5653720B">
            <w:pPr>
              <w:snapToGrid w:val="0"/>
            </w:pPr>
            <w:r>
              <w:rPr>
                <w:rFonts w:ascii="宋体" w:hAnsi="宋体" w:cs="宋体"/>
                <w:color w:val="000000"/>
                <w:sz w:val="14"/>
              </w:rPr>
              <w:t xml:space="preserve">  咨询费</w:t>
            </w:r>
          </w:p>
        </w:tc>
        <w:tc>
          <w:tcPr>
            <w:tcW w:w="1220" w:type="dxa"/>
            <w:vAlign w:val="center"/>
          </w:tcPr>
          <w:p w14:paraId="23AC0BDD"/>
        </w:tc>
        <w:tc>
          <w:tcPr>
            <w:tcW w:w="640" w:type="dxa"/>
            <w:vAlign w:val="center"/>
          </w:tcPr>
          <w:p w14:paraId="063EBC90">
            <w:pPr>
              <w:snapToGrid w:val="0"/>
            </w:pPr>
            <w:r>
              <w:rPr>
                <w:rFonts w:ascii="宋体" w:hAnsi="宋体" w:cs="宋体"/>
                <w:color w:val="000000"/>
                <w:sz w:val="14"/>
              </w:rPr>
              <w:t>31001</w:t>
            </w:r>
          </w:p>
        </w:tc>
        <w:tc>
          <w:tcPr>
            <w:tcW w:w="2980" w:type="dxa"/>
            <w:vAlign w:val="center"/>
          </w:tcPr>
          <w:p w14:paraId="0EB08C34">
            <w:pPr>
              <w:snapToGrid w:val="0"/>
            </w:pPr>
            <w:r>
              <w:rPr>
                <w:rFonts w:ascii="宋体" w:hAnsi="宋体" w:cs="宋体"/>
                <w:color w:val="000000"/>
                <w:sz w:val="14"/>
              </w:rPr>
              <w:t xml:space="preserve">  房屋建筑物购建</w:t>
            </w:r>
          </w:p>
        </w:tc>
        <w:tc>
          <w:tcPr>
            <w:tcW w:w="1218" w:type="dxa"/>
            <w:vAlign w:val="center"/>
          </w:tcPr>
          <w:p w14:paraId="6F77AEAB"/>
        </w:tc>
      </w:tr>
      <w:tr w14:paraId="5AE196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6A1CBA">
            <w:pPr>
              <w:snapToGrid w:val="0"/>
            </w:pPr>
            <w:r>
              <w:rPr>
                <w:rFonts w:ascii="宋体" w:hAnsi="宋体" w:cs="宋体"/>
                <w:color w:val="000000"/>
                <w:sz w:val="14"/>
              </w:rPr>
              <w:t>30106</w:t>
            </w:r>
          </w:p>
        </w:tc>
        <w:tc>
          <w:tcPr>
            <w:tcW w:w="2340" w:type="dxa"/>
            <w:vAlign w:val="center"/>
          </w:tcPr>
          <w:p w14:paraId="321FC03D">
            <w:pPr>
              <w:snapToGrid w:val="0"/>
            </w:pPr>
            <w:r>
              <w:rPr>
                <w:rFonts w:ascii="宋体" w:hAnsi="宋体" w:cs="宋体"/>
                <w:color w:val="000000"/>
                <w:sz w:val="14"/>
              </w:rPr>
              <w:t xml:space="preserve">  伙食补助费</w:t>
            </w:r>
          </w:p>
        </w:tc>
        <w:tc>
          <w:tcPr>
            <w:tcW w:w="1220" w:type="dxa"/>
            <w:vAlign w:val="center"/>
          </w:tcPr>
          <w:p w14:paraId="2D59B668"/>
        </w:tc>
        <w:tc>
          <w:tcPr>
            <w:tcW w:w="640" w:type="dxa"/>
            <w:vAlign w:val="center"/>
          </w:tcPr>
          <w:p w14:paraId="006A453C">
            <w:pPr>
              <w:snapToGrid w:val="0"/>
            </w:pPr>
            <w:r>
              <w:rPr>
                <w:rFonts w:ascii="宋体" w:hAnsi="宋体" w:cs="宋体"/>
                <w:color w:val="000000"/>
                <w:sz w:val="14"/>
              </w:rPr>
              <w:t>30204</w:t>
            </w:r>
          </w:p>
        </w:tc>
        <w:tc>
          <w:tcPr>
            <w:tcW w:w="2340" w:type="dxa"/>
            <w:vAlign w:val="center"/>
          </w:tcPr>
          <w:p w14:paraId="4071DBC2">
            <w:pPr>
              <w:snapToGrid w:val="0"/>
            </w:pPr>
            <w:r>
              <w:rPr>
                <w:rFonts w:ascii="宋体" w:hAnsi="宋体" w:cs="宋体"/>
                <w:color w:val="000000"/>
                <w:sz w:val="14"/>
              </w:rPr>
              <w:t xml:space="preserve">  手续费</w:t>
            </w:r>
          </w:p>
        </w:tc>
        <w:tc>
          <w:tcPr>
            <w:tcW w:w="1220" w:type="dxa"/>
            <w:vAlign w:val="center"/>
          </w:tcPr>
          <w:p w14:paraId="0921E68F"/>
        </w:tc>
        <w:tc>
          <w:tcPr>
            <w:tcW w:w="640" w:type="dxa"/>
            <w:vAlign w:val="center"/>
          </w:tcPr>
          <w:p w14:paraId="43EC6E8C">
            <w:pPr>
              <w:snapToGrid w:val="0"/>
            </w:pPr>
            <w:r>
              <w:rPr>
                <w:rFonts w:ascii="宋体" w:hAnsi="宋体" w:cs="宋体"/>
                <w:color w:val="000000"/>
                <w:sz w:val="14"/>
              </w:rPr>
              <w:t>31002</w:t>
            </w:r>
          </w:p>
        </w:tc>
        <w:tc>
          <w:tcPr>
            <w:tcW w:w="2980" w:type="dxa"/>
            <w:vAlign w:val="center"/>
          </w:tcPr>
          <w:p w14:paraId="1E009251">
            <w:pPr>
              <w:snapToGrid w:val="0"/>
            </w:pPr>
            <w:r>
              <w:rPr>
                <w:rFonts w:ascii="宋体" w:hAnsi="宋体" w:cs="宋体"/>
                <w:color w:val="000000"/>
                <w:sz w:val="14"/>
              </w:rPr>
              <w:t xml:space="preserve">  办公设备购置</w:t>
            </w:r>
          </w:p>
        </w:tc>
        <w:tc>
          <w:tcPr>
            <w:tcW w:w="1218" w:type="dxa"/>
            <w:vAlign w:val="center"/>
          </w:tcPr>
          <w:p w14:paraId="050FBA54">
            <w:pPr>
              <w:snapToGrid w:val="0"/>
              <w:jc w:val="right"/>
            </w:pPr>
            <w:r>
              <w:rPr>
                <w:rFonts w:ascii="宋体" w:hAnsi="宋体" w:cs="宋体"/>
                <w:color w:val="000000"/>
                <w:sz w:val="14"/>
              </w:rPr>
              <w:t>16,130.00</w:t>
            </w:r>
          </w:p>
        </w:tc>
      </w:tr>
      <w:tr w14:paraId="066AAC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CA0077">
            <w:pPr>
              <w:snapToGrid w:val="0"/>
            </w:pPr>
            <w:r>
              <w:rPr>
                <w:rFonts w:ascii="宋体" w:hAnsi="宋体" w:cs="宋体"/>
                <w:color w:val="000000"/>
                <w:sz w:val="14"/>
              </w:rPr>
              <w:t>30107</w:t>
            </w:r>
          </w:p>
        </w:tc>
        <w:tc>
          <w:tcPr>
            <w:tcW w:w="2340" w:type="dxa"/>
            <w:vAlign w:val="center"/>
          </w:tcPr>
          <w:p w14:paraId="14C85189">
            <w:pPr>
              <w:snapToGrid w:val="0"/>
            </w:pPr>
            <w:r>
              <w:rPr>
                <w:rFonts w:ascii="宋体" w:hAnsi="宋体" w:cs="宋体"/>
                <w:color w:val="000000"/>
                <w:sz w:val="14"/>
              </w:rPr>
              <w:t xml:space="preserve">  绩效工资</w:t>
            </w:r>
          </w:p>
        </w:tc>
        <w:tc>
          <w:tcPr>
            <w:tcW w:w="1220" w:type="dxa"/>
            <w:vAlign w:val="center"/>
          </w:tcPr>
          <w:p w14:paraId="3D83E35B">
            <w:pPr>
              <w:snapToGrid w:val="0"/>
              <w:jc w:val="right"/>
            </w:pPr>
            <w:r>
              <w:rPr>
                <w:rFonts w:ascii="宋体" w:hAnsi="宋体" w:cs="宋体"/>
                <w:color w:val="000000"/>
                <w:sz w:val="14"/>
              </w:rPr>
              <w:t>8,428,064.30</w:t>
            </w:r>
          </w:p>
        </w:tc>
        <w:tc>
          <w:tcPr>
            <w:tcW w:w="640" w:type="dxa"/>
            <w:vAlign w:val="center"/>
          </w:tcPr>
          <w:p w14:paraId="7C3434EE">
            <w:pPr>
              <w:snapToGrid w:val="0"/>
            </w:pPr>
            <w:r>
              <w:rPr>
                <w:rFonts w:ascii="宋体" w:hAnsi="宋体" w:cs="宋体"/>
                <w:color w:val="000000"/>
                <w:sz w:val="14"/>
              </w:rPr>
              <w:t>30205</w:t>
            </w:r>
          </w:p>
        </w:tc>
        <w:tc>
          <w:tcPr>
            <w:tcW w:w="2340" w:type="dxa"/>
            <w:vAlign w:val="center"/>
          </w:tcPr>
          <w:p w14:paraId="54D7C66A">
            <w:pPr>
              <w:snapToGrid w:val="0"/>
            </w:pPr>
            <w:r>
              <w:rPr>
                <w:rFonts w:ascii="宋体" w:hAnsi="宋体" w:cs="宋体"/>
                <w:color w:val="000000"/>
                <w:sz w:val="14"/>
              </w:rPr>
              <w:t xml:space="preserve">  水费</w:t>
            </w:r>
          </w:p>
        </w:tc>
        <w:tc>
          <w:tcPr>
            <w:tcW w:w="1220" w:type="dxa"/>
            <w:vAlign w:val="center"/>
          </w:tcPr>
          <w:p w14:paraId="2A714C14">
            <w:pPr>
              <w:snapToGrid w:val="0"/>
              <w:jc w:val="right"/>
            </w:pPr>
            <w:r>
              <w:rPr>
                <w:rFonts w:ascii="宋体" w:hAnsi="宋体" w:cs="宋体"/>
                <w:color w:val="000000"/>
                <w:sz w:val="14"/>
              </w:rPr>
              <w:t>42,909.16</w:t>
            </w:r>
          </w:p>
        </w:tc>
        <w:tc>
          <w:tcPr>
            <w:tcW w:w="640" w:type="dxa"/>
            <w:vAlign w:val="center"/>
          </w:tcPr>
          <w:p w14:paraId="506EADAF">
            <w:pPr>
              <w:snapToGrid w:val="0"/>
            </w:pPr>
            <w:r>
              <w:rPr>
                <w:rFonts w:ascii="宋体" w:hAnsi="宋体" w:cs="宋体"/>
                <w:color w:val="000000"/>
                <w:sz w:val="14"/>
              </w:rPr>
              <w:t>31003</w:t>
            </w:r>
          </w:p>
        </w:tc>
        <w:tc>
          <w:tcPr>
            <w:tcW w:w="2980" w:type="dxa"/>
            <w:vAlign w:val="center"/>
          </w:tcPr>
          <w:p w14:paraId="0480DA7F">
            <w:pPr>
              <w:snapToGrid w:val="0"/>
            </w:pPr>
            <w:r>
              <w:rPr>
                <w:rFonts w:ascii="宋体" w:hAnsi="宋体" w:cs="宋体"/>
                <w:color w:val="000000"/>
                <w:sz w:val="14"/>
              </w:rPr>
              <w:t xml:space="preserve">  专用设备购置</w:t>
            </w:r>
          </w:p>
        </w:tc>
        <w:tc>
          <w:tcPr>
            <w:tcW w:w="1218" w:type="dxa"/>
            <w:vAlign w:val="center"/>
          </w:tcPr>
          <w:p w14:paraId="4DEFA2CF"/>
        </w:tc>
      </w:tr>
      <w:tr w14:paraId="17BAA3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A21495">
            <w:pPr>
              <w:snapToGrid w:val="0"/>
            </w:pPr>
            <w:r>
              <w:rPr>
                <w:rFonts w:ascii="宋体" w:hAnsi="宋体" w:cs="宋体"/>
                <w:color w:val="000000"/>
                <w:sz w:val="14"/>
              </w:rPr>
              <w:t>30108</w:t>
            </w:r>
          </w:p>
        </w:tc>
        <w:tc>
          <w:tcPr>
            <w:tcW w:w="2340" w:type="dxa"/>
            <w:vAlign w:val="center"/>
          </w:tcPr>
          <w:p w14:paraId="2C4CBA2A">
            <w:pPr>
              <w:snapToGrid w:val="0"/>
            </w:pPr>
            <w:r>
              <w:rPr>
                <w:rFonts w:ascii="宋体" w:hAnsi="宋体" w:cs="宋体"/>
                <w:color w:val="000000"/>
                <w:sz w:val="14"/>
              </w:rPr>
              <w:t xml:space="preserve">  机关事业单位基本养老保险缴费</w:t>
            </w:r>
          </w:p>
        </w:tc>
        <w:tc>
          <w:tcPr>
            <w:tcW w:w="1220" w:type="dxa"/>
            <w:vAlign w:val="center"/>
          </w:tcPr>
          <w:p w14:paraId="696DDC9F">
            <w:pPr>
              <w:snapToGrid w:val="0"/>
              <w:jc w:val="right"/>
            </w:pPr>
            <w:r>
              <w:rPr>
                <w:rFonts w:ascii="宋体" w:hAnsi="宋体" w:cs="宋体"/>
                <w:color w:val="000000"/>
                <w:sz w:val="14"/>
              </w:rPr>
              <w:t>2,764,246.22</w:t>
            </w:r>
          </w:p>
        </w:tc>
        <w:tc>
          <w:tcPr>
            <w:tcW w:w="640" w:type="dxa"/>
            <w:vAlign w:val="center"/>
          </w:tcPr>
          <w:p w14:paraId="03410BC1">
            <w:pPr>
              <w:snapToGrid w:val="0"/>
            </w:pPr>
            <w:r>
              <w:rPr>
                <w:rFonts w:ascii="宋体" w:hAnsi="宋体" w:cs="宋体"/>
                <w:color w:val="000000"/>
                <w:sz w:val="14"/>
              </w:rPr>
              <w:t>30206</w:t>
            </w:r>
          </w:p>
        </w:tc>
        <w:tc>
          <w:tcPr>
            <w:tcW w:w="2340" w:type="dxa"/>
            <w:vAlign w:val="center"/>
          </w:tcPr>
          <w:p w14:paraId="7E9E6072">
            <w:pPr>
              <w:snapToGrid w:val="0"/>
            </w:pPr>
            <w:r>
              <w:rPr>
                <w:rFonts w:ascii="宋体" w:hAnsi="宋体" w:cs="宋体"/>
                <w:color w:val="000000"/>
                <w:sz w:val="14"/>
              </w:rPr>
              <w:t xml:space="preserve">  电费</w:t>
            </w:r>
          </w:p>
        </w:tc>
        <w:tc>
          <w:tcPr>
            <w:tcW w:w="1220" w:type="dxa"/>
            <w:vAlign w:val="center"/>
          </w:tcPr>
          <w:p w14:paraId="075AA87B">
            <w:pPr>
              <w:snapToGrid w:val="0"/>
              <w:jc w:val="right"/>
            </w:pPr>
            <w:r>
              <w:rPr>
                <w:rFonts w:ascii="宋体" w:hAnsi="宋体" w:cs="宋体"/>
                <w:color w:val="000000"/>
                <w:sz w:val="14"/>
              </w:rPr>
              <w:t>164,727.62</w:t>
            </w:r>
          </w:p>
        </w:tc>
        <w:tc>
          <w:tcPr>
            <w:tcW w:w="640" w:type="dxa"/>
            <w:vAlign w:val="center"/>
          </w:tcPr>
          <w:p w14:paraId="19CF1F3F">
            <w:pPr>
              <w:snapToGrid w:val="0"/>
            </w:pPr>
            <w:r>
              <w:rPr>
                <w:rFonts w:ascii="宋体" w:hAnsi="宋体" w:cs="宋体"/>
                <w:color w:val="000000"/>
                <w:sz w:val="14"/>
              </w:rPr>
              <w:t>31005</w:t>
            </w:r>
          </w:p>
        </w:tc>
        <w:tc>
          <w:tcPr>
            <w:tcW w:w="2980" w:type="dxa"/>
            <w:vAlign w:val="center"/>
          </w:tcPr>
          <w:p w14:paraId="2CF6512B">
            <w:pPr>
              <w:snapToGrid w:val="0"/>
            </w:pPr>
            <w:r>
              <w:rPr>
                <w:rFonts w:ascii="宋体" w:hAnsi="宋体" w:cs="宋体"/>
                <w:color w:val="000000"/>
                <w:sz w:val="14"/>
              </w:rPr>
              <w:t xml:space="preserve">  基础设施建设</w:t>
            </w:r>
          </w:p>
        </w:tc>
        <w:tc>
          <w:tcPr>
            <w:tcW w:w="1218" w:type="dxa"/>
            <w:vAlign w:val="center"/>
          </w:tcPr>
          <w:p w14:paraId="2273BB41"/>
        </w:tc>
      </w:tr>
      <w:tr w14:paraId="1E9899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A925CD">
            <w:pPr>
              <w:snapToGrid w:val="0"/>
            </w:pPr>
            <w:r>
              <w:rPr>
                <w:rFonts w:ascii="宋体" w:hAnsi="宋体" w:cs="宋体"/>
                <w:color w:val="000000"/>
                <w:sz w:val="14"/>
              </w:rPr>
              <w:t>30109</w:t>
            </w:r>
          </w:p>
        </w:tc>
        <w:tc>
          <w:tcPr>
            <w:tcW w:w="2340" w:type="dxa"/>
            <w:vAlign w:val="center"/>
          </w:tcPr>
          <w:p w14:paraId="5009F2BE">
            <w:pPr>
              <w:snapToGrid w:val="0"/>
            </w:pPr>
            <w:r>
              <w:rPr>
                <w:rFonts w:ascii="宋体" w:hAnsi="宋体" w:cs="宋体"/>
                <w:color w:val="000000"/>
                <w:sz w:val="14"/>
              </w:rPr>
              <w:t xml:space="preserve">  职业年金缴费</w:t>
            </w:r>
          </w:p>
        </w:tc>
        <w:tc>
          <w:tcPr>
            <w:tcW w:w="1220" w:type="dxa"/>
            <w:vAlign w:val="center"/>
          </w:tcPr>
          <w:p w14:paraId="24FB9160">
            <w:pPr>
              <w:snapToGrid w:val="0"/>
              <w:jc w:val="right"/>
            </w:pPr>
            <w:r>
              <w:rPr>
                <w:rFonts w:ascii="宋体" w:hAnsi="宋体" w:cs="宋体"/>
                <w:color w:val="000000"/>
                <w:sz w:val="14"/>
              </w:rPr>
              <w:t>1,382,132.72</w:t>
            </w:r>
          </w:p>
        </w:tc>
        <w:tc>
          <w:tcPr>
            <w:tcW w:w="640" w:type="dxa"/>
            <w:vAlign w:val="center"/>
          </w:tcPr>
          <w:p w14:paraId="0FA226BA">
            <w:pPr>
              <w:snapToGrid w:val="0"/>
            </w:pPr>
            <w:r>
              <w:rPr>
                <w:rFonts w:ascii="宋体" w:hAnsi="宋体" w:cs="宋体"/>
                <w:color w:val="000000"/>
                <w:sz w:val="14"/>
              </w:rPr>
              <w:t>30207</w:t>
            </w:r>
          </w:p>
        </w:tc>
        <w:tc>
          <w:tcPr>
            <w:tcW w:w="2340" w:type="dxa"/>
            <w:vAlign w:val="center"/>
          </w:tcPr>
          <w:p w14:paraId="27FD220C">
            <w:pPr>
              <w:snapToGrid w:val="0"/>
            </w:pPr>
            <w:r>
              <w:rPr>
                <w:rFonts w:ascii="宋体" w:hAnsi="宋体" w:cs="宋体"/>
                <w:color w:val="000000"/>
                <w:sz w:val="14"/>
              </w:rPr>
              <w:t xml:space="preserve">  邮电费</w:t>
            </w:r>
          </w:p>
        </w:tc>
        <w:tc>
          <w:tcPr>
            <w:tcW w:w="1220" w:type="dxa"/>
            <w:vAlign w:val="center"/>
          </w:tcPr>
          <w:p w14:paraId="06F736EB">
            <w:pPr>
              <w:snapToGrid w:val="0"/>
              <w:jc w:val="right"/>
            </w:pPr>
            <w:r>
              <w:rPr>
                <w:rFonts w:ascii="宋体" w:hAnsi="宋体" w:cs="宋体"/>
                <w:color w:val="000000"/>
                <w:sz w:val="14"/>
              </w:rPr>
              <w:t>72,368.89</w:t>
            </w:r>
          </w:p>
        </w:tc>
        <w:tc>
          <w:tcPr>
            <w:tcW w:w="640" w:type="dxa"/>
            <w:vAlign w:val="center"/>
          </w:tcPr>
          <w:p w14:paraId="18B2EF10">
            <w:pPr>
              <w:snapToGrid w:val="0"/>
            </w:pPr>
            <w:r>
              <w:rPr>
                <w:rFonts w:ascii="宋体" w:hAnsi="宋体" w:cs="宋体"/>
                <w:color w:val="000000"/>
                <w:sz w:val="14"/>
              </w:rPr>
              <w:t>31006</w:t>
            </w:r>
          </w:p>
        </w:tc>
        <w:tc>
          <w:tcPr>
            <w:tcW w:w="2980" w:type="dxa"/>
            <w:vAlign w:val="center"/>
          </w:tcPr>
          <w:p w14:paraId="4E38B13A">
            <w:pPr>
              <w:snapToGrid w:val="0"/>
            </w:pPr>
            <w:r>
              <w:rPr>
                <w:rFonts w:ascii="宋体" w:hAnsi="宋体" w:cs="宋体"/>
                <w:color w:val="000000"/>
                <w:sz w:val="14"/>
              </w:rPr>
              <w:t xml:space="preserve">  大型修缮</w:t>
            </w:r>
          </w:p>
        </w:tc>
        <w:tc>
          <w:tcPr>
            <w:tcW w:w="1218" w:type="dxa"/>
            <w:vAlign w:val="center"/>
          </w:tcPr>
          <w:p w14:paraId="70DDCDED"/>
        </w:tc>
      </w:tr>
      <w:tr w14:paraId="1345A4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31E13F">
            <w:pPr>
              <w:snapToGrid w:val="0"/>
            </w:pPr>
            <w:r>
              <w:rPr>
                <w:rFonts w:ascii="宋体" w:hAnsi="宋体" w:cs="宋体"/>
                <w:color w:val="000000"/>
                <w:sz w:val="14"/>
              </w:rPr>
              <w:t>30110</w:t>
            </w:r>
          </w:p>
        </w:tc>
        <w:tc>
          <w:tcPr>
            <w:tcW w:w="2340" w:type="dxa"/>
            <w:vAlign w:val="center"/>
          </w:tcPr>
          <w:p w14:paraId="491B07CF">
            <w:pPr>
              <w:snapToGrid w:val="0"/>
            </w:pPr>
            <w:r>
              <w:rPr>
                <w:rFonts w:ascii="宋体" w:hAnsi="宋体" w:cs="宋体"/>
                <w:color w:val="000000"/>
                <w:sz w:val="14"/>
              </w:rPr>
              <w:t xml:space="preserve">  职工基本医疗保险缴费</w:t>
            </w:r>
          </w:p>
        </w:tc>
        <w:tc>
          <w:tcPr>
            <w:tcW w:w="1220" w:type="dxa"/>
            <w:vAlign w:val="center"/>
          </w:tcPr>
          <w:p w14:paraId="1B708B5D">
            <w:pPr>
              <w:snapToGrid w:val="0"/>
              <w:jc w:val="right"/>
            </w:pPr>
            <w:r>
              <w:rPr>
                <w:rFonts w:ascii="宋体" w:hAnsi="宋体" w:cs="宋体"/>
                <w:color w:val="000000"/>
                <w:sz w:val="14"/>
              </w:rPr>
              <w:t>1,669,907.78</w:t>
            </w:r>
          </w:p>
        </w:tc>
        <w:tc>
          <w:tcPr>
            <w:tcW w:w="640" w:type="dxa"/>
            <w:vAlign w:val="center"/>
          </w:tcPr>
          <w:p w14:paraId="413C9CC7">
            <w:pPr>
              <w:snapToGrid w:val="0"/>
            </w:pPr>
            <w:r>
              <w:rPr>
                <w:rFonts w:ascii="宋体" w:hAnsi="宋体" w:cs="宋体"/>
                <w:color w:val="000000"/>
                <w:sz w:val="14"/>
              </w:rPr>
              <w:t>30208</w:t>
            </w:r>
          </w:p>
        </w:tc>
        <w:tc>
          <w:tcPr>
            <w:tcW w:w="2340" w:type="dxa"/>
            <w:vAlign w:val="center"/>
          </w:tcPr>
          <w:p w14:paraId="43F02485">
            <w:pPr>
              <w:snapToGrid w:val="0"/>
            </w:pPr>
            <w:r>
              <w:rPr>
                <w:rFonts w:ascii="宋体" w:hAnsi="宋体" w:cs="宋体"/>
                <w:color w:val="000000"/>
                <w:sz w:val="14"/>
              </w:rPr>
              <w:t xml:space="preserve">  取暖费</w:t>
            </w:r>
          </w:p>
        </w:tc>
        <w:tc>
          <w:tcPr>
            <w:tcW w:w="1220" w:type="dxa"/>
            <w:vAlign w:val="center"/>
          </w:tcPr>
          <w:p w14:paraId="75F2C902">
            <w:pPr>
              <w:snapToGrid w:val="0"/>
              <w:jc w:val="right"/>
            </w:pPr>
            <w:r>
              <w:rPr>
                <w:rFonts w:ascii="宋体" w:hAnsi="宋体" w:cs="宋体"/>
                <w:color w:val="000000"/>
                <w:sz w:val="14"/>
              </w:rPr>
              <w:t>374,484.61</w:t>
            </w:r>
          </w:p>
        </w:tc>
        <w:tc>
          <w:tcPr>
            <w:tcW w:w="640" w:type="dxa"/>
            <w:vAlign w:val="center"/>
          </w:tcPr>
          <w:p w14:paraId="70F245F7">
            <w:pPr>
              <w:snapToGrid w:val="0"/>
            </w:pPr>
            <w:r>
              <w:rPr>
                <w:rFonts w:ascii="宋体" w:hAnsi="宋体" w:cs="宋体"/>
                <w:color w:val="000000"/>
                <w:sz w:val="14"/>
              </w:rPr>
              <w:t>31007</w:t>
            </w:r>
          </w:p>
        </w:tc>
        <w:tc>
          <w:tcPr>
            <w:tcW w:w="2980" w:type="dxa"/>
            <w:vAlign w:val="center"/>
          </w:tcPr>
          <w:p w14:paraId="61E219EB">
            <w:pPr>
              <w:snapToGrid w:val="0"/>
            </w:pPr>
            <w:r>
              <w:rPr>
                <w:rFonts w:ascii="宋体" w:hAnsi="宋体" w:cs="宋体"/>
                <w:color w:val="000000"/>
                <w:sz w:val="14"/>
              </w:rPr>
              <w:t xml:space="preserve">  信息网络及软件购置更新</w:t>
            </w:r>
          </w:p>
        </w:tc>
        <w:tc>
          <w:tcPr>
            <w:tcW w:w="1218" w:type="dxa"/>
            <w:vAlign w:val="center"/>
          </w:tcPr>
          <w:p w14:paraId="6AB52ADD"/>
        </w:tc>
      </w:tr>
      <w:tr w14:paraId="4A7734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773E53">
            <w:pPr>
              <w:snapToGrid w:val="0"/>
            </w:pPr>
            <w:r>
              <w:rPr>
                <w:rFonts w:ascii="宋体" w:hAnsi="宋体" w:cs="宋体"/>
                <w:color w:val="000000"/>
                <w:sz w:val="14"/>
              </w:rPr>
              <w:t>30111</w:t>
            </w:r>
          </w:p>
        </w:tc>
        <w:tc>
          <w:tcPr>
            <w:tcW w:w="2340" w:type="dxa"/>
            <w:vAlign w:val="center"/>
          </w:tcPr>
          <w:p w14:paraId="6D19BB99">
            <w:pPr>
              <w:snapToGrid w:val="0"/>
            </w:pPr>
            <w:r>
              <w:rPr>
                <w:rFonts w:ascii="宋体" w:hAnsi="宋体" w:cs="宋体"/>
                <w:color w:val="000000"/>
                <w:sz w:val="14"/>
              </w:rPr>
              <w:t xml:space="preserve">  公务员医疗补助缴费</w:t>
            </w:r>
          </w:p>
        </w:tc>
        <w:tc>
          <w:tcPr>
            <w:tcW w:w="1220" w:type="dxa"/>
            <w:vAlign w:val="center"/>
          </w:tcPr>
          <w:p w14:paraId="045513EF">
            <w:pPr>
              <w:snapToGrid w:val="0"/>
              <w:jc w:val="right"/>
            </w:pPr>
            <w:r>
              <w:rPr>
                <w:rFonts w:ascii="宋体" w:hAnsi="宋体" w:cs="宋体"/>
                <w:color w:val="000000"/>
                <w:sz w:val="14"/>
              </w:rPr>
              <w:t>66,904.50</w:t>
            </w:r>
          </w:p>
        </w:tc>
        <w:tc>
          <w:tcPr>
            <w:tcW w:w="640" w:type="dxa"/>
            <w:vAlign w:val="center"/>
          </w:tcPr>
          <w:p w14:paraId="317DDCD7">
            <w:pPr>
              <w:snapToGrid w:val="0"/>
            </w:pPr>
            <w:r>
              <w:rPr>
                <w:rFonts w:ascii="宋体" w:hAnsi="宋体" w:cs="宋体"/>
                <w:color w:val="000000"/>
                <w:sz w:val="14"/>
              </w:rPr>
              <w:t>30209</w:t>
            </w:r>
          </w:p>
        </w:tc>
        <w:tc>
          <w:tcPr>
            <w:tcW w:w="2340" w:type="dxa"/>
            <w:vAlign w:val="center"/>
          </w:tcPr>
          <w:p w14:paraId="4EA80C0D">
            <w:pPr>
              <w:snapToGrid w:val="0"/>
            </w:pPr>
            <w:r>
              <w:rPr>
                <w:rFonts w:ascii="宋体" w:hAnsi="宋体" w:cs="宋体"/>
                <w:color w:val="000000"/>
                <w:sz w:val="14"/>
              </w:rPr>
              <w:t xml:space="preserve">  物业管理费</w:t>
            </w:r>
          </w:p>
        </w:tc>
        <w:tc>
          <w:tcPr>
            <w:tcW w:w="1220" w:type="dxa"/>
            <w:vAlign w:val="center"/>
          </w:tcPr>
          <w:p w14:paraId="3A6F0BEF">
            <w:pPr>
              <w:snapToGrid w:val="0"/>
              <w:jc w:val="right"/>
            </w:pPr>
            <w:r>
              <w:rPr>
                <w:rFonts w:ascii="宋体" w:hAnsi="宋体" w:cs="宋体"/>
                <w:color w:val="000000"/>
                <w:sz w:val="14"/>
              </w:rPr>
              <w:t>1,057,121.34</w:t>
            </w:r>
          </w:p>
        </w:tc>
        <w:tc>
          <w:tcPr>
            <w:tcW w:w="640" w:type="dxa"/>
            <w:vAlign w:val="center"/>
          </w:tcPr>
          <w:p w14:paraId="3A1A1934">
            <w:pPr>
              <w:snapToGrid w:val="0"/>
            </w:pPr>
            <w:r>
              <w:rPr>
                <w:rFonts w:ascii="宋体" w:hAnsi="宋体" w:cs="宋体"/>
                <w:color w:val="000000"/>
                <w:sz w:val="14"/>
              </w:rPr>
              <w:t>31008</w:t>
            </w:r>
          </w:p>
        </w:tc>
        <w:tc>
          <w:tcPr>
            <w:tcW w:w="2980" w:type="dxa"/>
            <w:vAlign w:val="center"/>
          </w:tcPr>
          <w:p w14:paraId="7ABD91DD">
            <w:pPr>
              <w:snapToGrid w:val="0"/>
            </w:pPr>
            <w:r>
              <w:rPr>
                <w:rFonts w:ascii="宋体" w:hAnsi="宋体" w:cs="宋体"/>
                <w:color w:val="000000"/>
                <w:sz w:val="14"/>
              </w:rPr>
              <w:t xml:space="preserve">  物资储备</w:t>
            </w:r>
          </w:p>
        </w:tc>
        <w:tc>
          <w:tcPr>
            <w:tcW w:w="1218" w:type="dxa"/>
            <w:vAlign w:val="center"/>
          </w:tcPr>
          <w:p w14:paraId="03B6D09C"/>
        </w:tc>
      </w:tr>
      <w:tr w14:paraId="119C63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9FEA9D">
            <w:pPr>
              <w:snapToGrid w:val="0"/>
            </w:pPr>
            <w:r>
              <w:rPr>
                <w:rFonts w:ascii="宋体" w:hAnsi="宋体" w:cs="宋体"/>
                <w:color w:val="000000"/>
                <w:sz w:val="14"/>
              </w:rPr>
              <w:t>30112</w:t>
            </w:r>
          </w:p>
        </w:tc>
        <w:tc>
          <w:tcPr>
            <w:tcW w:w="2340" w:type="dxa"/>
            <w:vAlign w:val="center"/>
          </w:tcPr>
          <w:p w14:paraId="2E55FDEC">
            <w:pPr>
              <w:snapToGrid w:val="0"/>
            </w:pPr>
            <w:r>
              <w:rPr>
                <w:rFonts w:ascii="宋体" w:hAnsi="宋体" w:cs="宋体"/>
                <w:color w:val="000000"/>
                <w:sz w:val="14"/>
              </w:rPr>
              <w:t xml:space="preserve">  其他社会保障缴费</w:t>
            </w:r>
          </w:p>
        </w:tc>
        <w:tc>
          <w:tcPr>
            <w:tcW w:w="1220" w:type="dxa"/>
            <w:vAlign w:val="center"/>
          </w:tcPr>
          <w:p w14:paraId="7C9DC2CC">
            <w:pPr>
              <w:snapToGrid w:val="0"/>
              <w:jc w:val="right"/>
            </w:pPr>
            <w:r>
              <w:rPr>
                <w:rFonts w:ascii="宋体" w:hAnsi="宋体" w:cs="宋体"/>
                <w:color w:val="000000"/>
                <w:sz w:val="14"/>
              </w:rPr>
              <w:t>197,953.07</w:t>
            </w:r>
          </w:p>
        </w:tc>
        <w:tc>
          <w:tcPr>
            <w:tcW w:w="640" w:type="dxa"/>
            <w:vAlign w:val="center"/>
          </w:tcPr>
          <w:p w14:paraId="49A58FDF">
            <w:pPr>
              <w:snapToGrid w:val="0"/>
            </w:pPr>
            <w:r>
              <w:rPr>
                <w:rFonts w:ascii="宋体" w:hAnsi="宋体" w:cs="宋体"/>
                <w:color w:val="000000"/>
                <w:sz w:val="14"/>
              </w:rPr>
              <w:t>30211</w:t>
            </w:r>
          </w:p>
        </w:tc>
        <w:tc>
          <w:tcPr>
            <w:tcW w:w="2340" w:type="dxa"/>
            <w:vAlign w:val="center"/>
          </w:tcPr>
          <w:p w14:paraId="374B119E">
            <w:pPr>
              <w:snapToGrid w:val="0"/>
            </w:pPr>
            <w:r>
              <w:rPr>
                <w:rFonts w:ascii="宋体" w:hAnsi="宋体" w:cs="宋体"/>
                <w:color w:val="000000"/>
                <w:sz w:val="14"/>
              </w:rPr>
              <w:t xml:space="preserve">  差旅费</w:t>
            </w:r>
          </w:p>
        </w:tc>
        <w:tc>
          <w:tcPr>
            <w:tcW w:w="1220" w:type="dxa"/>
            <w:vAlign w:val="center"/>
          </w:tcPr>
          <w:p w14:paraId="4F271851">
            <w:pPr>
              <w:snapToGrid w:val="0"/>
              <w:jc w:val="right"/>
            </w:pPr>
            <w:r>
              <w:rPr>
                <w:rFonts w:ascii="宋体" w:hAnsi="宋体" w:cs="宋体"/>
                <w:color w:val="000000"/>
                <w:sz w:val="14"/>
              </w:rPr>
              <w:t>105,760.96</w:t>
            </w:r>
          </w:p>
        </w:tc>
        <w:tc>
          <w:tcPr>
            <w:tcW w:w="640" w:type="dxa"/>
            <w:vAlign w:val="center"/>
          </w:tcPr>
          <w:p w14:paraId="27AC4DB8">
            <w:pPr>
              <w:snapToGrid w:val="0"/>
            </w:pPr>
            <w:r>
              <w:rPr>
                <w:rFonts w:ascii="宋体" w:hAnsi="宋体" w:cs="宋体"/>
                <w:color w:val="000000"/>
                <w:sz w:val="14"/>
              </w:rPr>
              <w:t>31009</w:t>
            </w:r>
          </w:p>
        </w:tc>
        <w:tc>
          <w:tcPr>
            <w:tcW w:w="2980" w:type="dxa"/>
            <w:vAlign w:val="center"/>
          </w:tcPr>
          <w:p w14:paraId="28B4E42A">
            <w:pPr>
              <w:snapToGrid w:val="0"/>
            </w:pPr>
            <w:r>
              <w:rPr>
                <w:rFonts w:ascii="宋体" w:hAnsi="宋体" w:cs="宋体"/>
                <w:color w:val="000000"/>
                <w:sz w:val="14"/>
              </w:rPr>
              <w:t xml:space="preserve">  土地补偿</w:t>
            </w:r>
          </w:p>
        </w:tc>
        <w:tc>
          <w:tcPr>
            <w:tcW w:w="1218" w:type="dxa"/>
            <w:vAlign w:val="center"/>
          </w:tcPr>
          <w:p w14:paraId="5C5D371A"/>
        </w:tc>
      </w:tr>
      <w:tr w14:paraId="2843BC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AA872E">
            <w:pPr>
              <w:snapToGrid w:val="0"/>
            </w:pPr>
            <w:r>
              <w:rPr>
                <w:rFonts w:ascii="宋体" w:hAnsi="宋体" w:cs="宋体"/>
                <w:color w:val="000000"/>
                <w:sz w:val="14"/>
              </w:rPr>
              <w:t>30113</w:t>
            </w:r>
          </w:p>
        </w:tc>
        <w:tc>
          <w:tcPr>
            <w:tcW w:w="2340" w:type="dxa"/>
            <w:vAlign w:val="center"/>
          </w:tcPr>
          <w:p w14:paraId="250F4FC7">
            <w:pPr>
              <w:snapToGrid w:val="0"/>
            </w:pPr>
            <w:r>
              <w:rPr>
                <w:rFonts w:ascii="宋体" w:hAnsi="宋体" w:cs="宋体"/>
                <w:color w:val="000000"/>
                <w:sz w:val="14"/>
              </w:rPr>
              <w:t xml:space="preserve">  住房公积金</w:t>
            </w:r>
          </w:p>
        </w:tc>
        <w:tc>
          <w:tcPr>
            <w:tcW w:w="1220" w:type="dxa"/>
            <w:vAlign w:val="center"/>
          </w:tcPr>
          <w:p w14:paraId="5142636B">
            <w:pPr>
              <w:snapToGrid w:val="0"/>
              <w:jc w:val="right"/>
            </w:pPr>
            <w:r>
              <w:rPr>
                <w:rFonts w:ascii="宋体" w:hAnsi="宋体" w:cs="宋体"/>
                <w:color w:val="000000"/>
                <w:sz w:val="14"/>
              </w:rPr>
              <w:t>9,722,621.00</w:t>
            </w:r>
          </w:p>
        </w:tc>
        <w:tc>
          <w:tcPr>
            <w:tcW w:w="640" w:type="dxa"/>
            <w:vAlign w:val="center"/>
          </w:tcPr>
          <w:p w14:paraId="0EF07E18">
            <w:pPr>
              <w:snapToGrid w:val="0"/>
            </w:pPr>
            <w:r>
              <w:rPr>
                <w:rFonts w:ascii="宋体" w:hAnsi="宋体" w:cs="宋体"/>
                <w:color w:val="000000"/>
                <w:sz w:val="14"/>
              </w:rPr>
              <w:t>30212</w:t>
            </w:r>
          </w:p>
        </w:tc>
        <w:tc>
          <w:tcPr>
            <w:tcW w:w="2340" w:type="dxa"/>
            <w:vAlign w:val="center"/>
          </w:tcPr>
          <w:p w14:paraId="514C5F16">
            <w:pPr>
              <w:snapToGrid w:val="0"/>
            </w:pPr>
            <w:r>
              <w:rPr>
                <w:rFonts w:ascii="宋体" w:hAnsi="宋体" w:cs="宋体"/>
                <w:color w:val="000000"/>
                <w:sz w:val="14"/>
              </w:rPr>
              <w:t xml:space="preserve">  因公出国（境）费用</w:t>
            </w:r>
          </w:p>
        </w:tc>
        <w:tc>
          <w:tcPr>
            <w:tcW w:w="1220" w:type="dxa"/>
            <w:vAlign w:val="center"/>
          </w:tcPr>
          <w:p w14:paraId="04A56A09"/>
        </w:tc>
        <w:tc>
          <w:tcPr>
            <w:tcW w:w="640" w:type="dxa"/>
            <w:vAlign w:val="center"/>
          </w:tcPr>
          <w:p w14:paraId="6712B6A3">
            <w:pPr>
              <w:snapToGrid w:val="0"/>
            </w:pPr>
            <w:r>
              <w:rPr>
                <w:rFonts w:ascii="宋体" w:hAnsi="宋体" w:cs="宋体"/>
                <w:color w:val="000000"/>
                <w:sz w:val="14"/>
              </w:rPr>
              <w:t>31010</w:t>
            </w:r>
          </w:p>
        </w:tc>
        <w:tc>
          <w:tcPr>
            <w:tcW w:w="2980" w:type="dxa"/>
            <w:vAlign w:val="center"/>
          </w:tcPr>
          <w:p w14:paraId="5215B3CE">
            <w:pPr>
              <w:snapToGrid w:val="0"/>
            </w:pPr>
            <w:r>
              <w:rPr>
                <w:rFonts w:ascii="宋体" w:hAnsi="宋体" w:cs="宋体"/>
                <w:color w:val="000000"/>
                <w:sz w:val="14"/>
              </w:rPr>
              <w:t xml:space="preserve">  安置补助</w:t>
            </w:r>
          </w:p>
        </w:tc>
        <w:tc>
          <w:tcPr>
            <w:tcW w:w="1218" w:type="dxa"/>
            <w:vAlign w:val="center"/>
          </w:tcPr>
          <w:p w14:paraId="07161834"/>
        </w:tc>
      </w:tr>
      <w:tr w14:paraId="3B7E11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1253071">
            <w:pPr>
              <w:snapToGrid w:val="0"/>
            </w:pPr>
            <w:r>
              <w:rPr>
                <w:rFonts w:ascii="宋体" w:hAnsi="宋体" w:cs="宋体"/>
                <w:color w:val="000000"/>
                <w:sz w:val="14"/>
              </w:rPr>
              <w:t>30114</w:t>
            </w:r>
          </w:p>
        </w:tc>
        <w:tc>
          <w:tcPr>
            <w:tcW w:w="2340" w:type="dxa"/>
            <w:vAlign w:val="center"/>
          </w:tcPr>
          <w:p w14:paraId="22F63F95">
            <w:pPr>
              <w:snapToGrid w:val="0"/>
            </w:pPr>
            <w:r>
              <w:rPr>
                <w:rFonts w:ascii="宋体" w:hAnsi="宋体" w:cs="宋体"/>
                <w:color w:val="000000"/>
                <w:sz w:val="14"/>
              </w:rPr>
              <w:t xml:space="preserve">  医疗费</w:t>
            </w:r>
          </w:p>
        </w:tc>
        <w:tc>
          <w:tcPr>
            <w:tcW w:w="1220" w:type="dxa"/>
            <w:vAlign w:val="center"/>
          </w:tcPr>
          <w:p w14:paraId="0E8ECBA4">
            <w:pPr>
              <w:snapToGrid w:val="0"/>
              <w:jc w:val="right"/>
            </w:pPr>
            <w:r>
              <w:rPr>
                <w:rFonts w:ascii="宋体" w:hAnsi="宋体" w:cs="宋体"/>
                <w:color w:val="000000"/>
                <w:sz w:val="14"/>
              </w:rPr>
              <w:t>110,959.00</w:t>
            </w:r>
          </w:p>
        </w:tc>
        <w:tc>
          <w:tcPr>
            <w:tcW w:w="640" w:type="dxa"/>
            <w:vAlign w:val="center"/>
          </w:tcPr>
          <w:p w14:paraId="555C6F15">
            <w:pPr>
              <w:snapToGrid w:val="0"/>
            </w:pPr>
            <w:r>
              <w:rPr>
                <w:rFonts w:ascii="宋体" w:hAnsi="宋体" w:cs="宋体"/>
                <w:color w:val="000000"/>
                <w:sz w:val="14"/>
              </w:rPr>
              <w:t>30213</w:t>
            </w:r>
          </w:p>
        </w:tc>
        <w:tc>
          <w:tcPr>
            <w:tcW w:w="2340" w:type="dxa"/>
            <w:vAlign w:val="center"/>
          </w:tcPr>
          <w:p w14:paraId="6CC4EE20">
            <w:pPr>
              <w:snapToGrid w:val="0"/>
            </w:pPr>
            <w:r>
              <w:rPr>
                <w:rFonts w:ascii="宋体" w:hAnsi="宋体" w:cs="宋体"/>
                <w:color w:val="000000"/>
                <w:sz w:val="14"/>
              </w:rPr>
              <w:t xml:space="preserve">  维修(护)费</w:t>
            </w:r>
          </w:p>
        </w:tc>
        <w:tc>
          <w:tcPr>
            <w:tcW w:w="1220" w:type="dxa"/>
            <w:vAlign w:val="center"/>
          </w:tcPr>
          <w:p w14:paraId="44AC9FD0">
            <w:pPr>
              <w:snapToGrid w:val="0"/>
              <w:jc w:val="right"/>
            </w:pPr>
            <w:r>
              <w:rPr>
                <w:rFonts w:ascii="宋体" w:hAnsi="宋体" w:cs="宋体"/>
                <w:color w:val="000000"/>
                <w:sz w:val="14"/>
              </w:rPr>
              <w:t>65,231.00</w:t>
            </w:r>
          </w:p>
        </w:tc>
        <w:tc>
          <w:tcPr>
            <w:tcW w:w="640" w:type="dxa"/>
            <w:vAlign w:val="center"/>
          </w:tcPr>
          <w:p w14:paraId="0360E512">
            <w:pPr>
              <w:snapToGrid w:val="0"/>
            </w:pPr>
            <w:r>
              <w:rPr>
                <w:rFonts w:ascii="宋体" w:hAnsi="宋体" w:cs="宋体"/>
                <w:color w:val="000000"/>
                <w:sz w:val="14"/>
              </w:rPr>
              <w:t>31011</w:t>
            </w:r>
          </w:p>
        </w:tc>
        <w:tc>
          <w:tcPr>
            <w:tcW w:w="2980" w:type="dxa"/>
            <w:vAlign w:val="center"/>
          </w:tcPr>
          <w:p w14:paraId="2EBABF84">
            <w:pPr>
              <w:snapToGrid w:val="0"/>
            </w:pPr>
            <w:r>
              <w:rPr>
                <w:rFonts w:ascii="宋体" w:hAnsi="宋体" w:cs="宋体"/>
                <w:color w:val="000000"/>
                <w:sz w:val="14"/>
              </w:rPr>
              <w:t xml:space="preserve">  地上附着物和青苗补偿</w:t>
            </w:r>
          </w:p>
        </w:tc>
        <w:tc>
          <w:tcPr>
            <w:tcW w:w="1218" w:type="dxa"/>
            <w:vAlign w:val="center"/>
          </w:tcPr>
          <w:p w14:paraId="55B09617"/>
        </w:tc>
      </w:tr>
      <w:tr w14:paraId="138287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AF0F42">
            <w:pPr>
              <w:snapToGrid w:val="0"/>
            </w:pPr>
            <w:r>
              <w:rPr>
                <w:rFonts w:ascii="宋体" w:hAnsi="宋体" w:cs="宋体"/>
                <w:color w:val="000000"/>
                <w:sz w:val="14"/>
              </w:rPr>
              <w:t>30199</w:t>
            </w:r>
          </w:p>
        </w:tc>
        <w:tc>
          <w:tcPr>
            <w:tcW w:w="2340" w:type="dxa"/>
            <w:vAlign w:val="center"/>
          </w:tcPr>
          <w:p w14:paraId="41D1A872">
            <w:pPr>
              <w:snapToGrid w:val="0"/>
            </w:pPr>
            <w:r>
              <w:rPr>
                <w:rFonts w:ascii="宋体" w:hAnsi="宋体" w:cs="宋体"/>
                <w:color w:val="000000"/>
                <w:sz w:val="14"/>
              </w:rPr>
              <w:t xml:space="preserve">  其他工资福利支出</w:t>
            </w:r>
          </w:p>
        </w:tc>
        <w:tc>
          <w:tcPr>
            <w:tcW w:w="1220" w:type="dxa"/>
            <w:vAlign w:val="center"/>
          </w:tcPr>
          <w:p w14:paraId="6E1A22B6">
            <w:pPr>
              <w:snapToGrid w:val="0"/>
              <w:jc w:val="right"/>
            </w:pPr>
            <w:r>
              <w:rPr>
                <w:rFonts w:ascii="宋体" w:hAnsi="宋体" w:cs="宋体"/>
                <w:color w:val="000000"/>
                <w:sz w:val="14"/>
              </w:rPr>
              <w:t>8,052,140.66</w:t>
            </w:r>
          </w:p>
        </w:tc>
        <w:tc>
          <w:tcPr>
            <w:tcW w:w="640" w:type="dxa"/>
            <w:vAlign w:val="center"/>
          </w:tcPr>
          <w:p w14:paraId="6258F129">
            <w:pPr>
              <w:snapToGrid w:val="0"/>
            </w:pPr>
            <w:r>
              <w:rPr>
                <w:rFonts w:ascii="宋体" w:hAnsi="宋体" w:cs="宋体"/>
                <w:color w:val="000000"/>
                <w:sz w:val="14"/>
              </w:rPr>
              <w:t>30214</w:t>
            </w:r>
          </w:p>
        </w:tc>
        <w:tc>
          <w:tcPr>
            <w:tcW w:w="2340" w:type="dxa"/>
            <w:vAlign w:val="center"/>
          </w:tcPr>
          <w:p w14:paraId="1160F451">
            <w:pPr>
              <w:snapToGrid w:val="0"/>
            </w:pPr>
            <w:r>
              <w:rPr>
                <w:rFonts w:ascii="宋体" w:hAnsi="宋体" w:cs="宋体"/>
                <w:color w:val="000000"/>
                <w:sz w:val="14"/>
              </w:rPr>
              <w:t xml:space="preserve">  租赁费</w:t>
            </w:r>
          </w:p>
        </w:tc>
        <w:tc>
          <w:tcPr>
            <w:tcW w:w="1220" w:type="dxa"/>
            <w:vAlign w:val="center"/>
          </w:tcPr>
          <w:p w14:paraId="4A6612E9"/>
        </w:tc>
        <w:tc>
          <w:tcPr>
            <w:tcW w:w="640" w:type="dxa"/>
            <w:vAlign w:val="center"/>
          </w:tcPr>
          <w:p w14:paraId="697372BF">
            <w:pPr>
              <w:snapToGrid w:val="0"/>
            </w:pPr>
            <w:r>
              <w:rPr>
                <w:rFonts w:ascii="宋体" w:hAnsi="宋体" w:cs="宋体"/>
                <w:color w:val="000000"/>
                <w:sz w:val="14"/>
              </w:rPr>
              <w:t>31012</w:t>
            </w:r>
          </w:p>
        </w:tc>
        <w:tc>
          <w:tcPr>
            <w:tcW w:w="2980" w:type="dxa"/>
            <w:vAlign w:val="center"/>
          </w:tcPr>
          <w:p w14:paraId="23AFC130">
            <w:pPr>
              <w:snapToGrid w:val="0"/>
            </w:pPr>
            <w:r>
              <w:rPr>
                <w:rFonts w:ascii="宋体" w:hAnsi="宋体" w:cs="宋体"/>
                <w:color w:val="000000"/>
                <w:sz w:val="14"/>
              </w:rPr>
              <w:t xml:space="preserve">  拆迁补偿</w:t>
            </w:r>
          </w:p>
        </w:tc>
        <w:tc>
          <w:tcPr>
            <w:tcW w:w="1218" w:type="dxa"/>
            <w:vAlign w:val="center"/>
          </w:tcPr>
          <w:p w14:paraId="1458698C"/>
        </w:tc>
      </w:tr>
      <w:tr w14:paraId="1DAFD0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AAB42E">
            <w:pPr>
              <w:snapToGrid w:val="0"/>
            </w:pPr>
            <w:r>
              <w:rPr>
                <w:rFonts w:ascii="宋体" w:hAnsi="宋体" w:cs="宋体"/>
                <w:b/>
                <w:color w:val="000000"/>
                <w:sz w:val="14"/>
              </w:rPr>
              <w:t>303</w:t>
            </w:r>
          </w:p>
        </w:tc>
        <w:tc>
          <w:tcPr>
            <w:tcW w:w="2340" w:type="dxa"/>
            <w:vAlign w:val="center"/>
          </w:tcPr>
          <w:p w14:paraId="71D3B10C">
            <w:pPr>
              <w:snapToGrid w:val="0"/>
            </w:pPr>
            <w:r>
              <w:rPr>
                <w:rFonts w:ascii="宋体" w:hAnsi="宋体" w:cs="宋体"/>
                <w:b/>
                <w:color w:val="000000"/>
                <w:sz w:val="14"/>
              </w:rPr>
              <w:t>对个人和家庭的补助</w:t>
            </w:r>
          </w:p>
        </w:tc>
        <w:tc>
          <w:tcPr>
            <w:tcW w:w="1220" w:type="dxa"/>
            <w:vAlign w:val="center"/>
          </w:tcPr>
          <w:p w14:paraId="0D3E9C3B">
            <w:pPr>
              <w:snapToGrid w:val="0"/>
              <w:jc w:val="right"/>
            </w:pPr>
            <w:r>
              <w:rPr>
                <w:rFonts w:ascii="宋体" w:hAnsi="宋体" w:cs="宋体"/>
                <w:color w:val="000000"/>
                <w:sz w:val="14"/>
              </w:rPr>
              <w:t>1,465,139.50</w:t>
            </w:r>
          </w:p>
        </w:tc>
        <w:tc>
          <w:tcPr>
            <w:tcW w:w="640" w:type="dxa"/>
            <w:vAlign w:val="center"/>
          </w:tcPr>
          <w:p w14:paraId="2B81E546">
            <w:pPr>
              <w:snapToGrid w:val="0"/>
            </w:pPr>
            <w:r>
              <w:rPr>
                <w:rFonts w:ascii="宋体" w:hAnsi="宋体" w:cs="宋体"/>
                <w:color w:val="000000"/>
                <w:sz w:val="14"/>
              </w:rPr>
              <w:t>30215</w:t>
            </w:r>
          </w:p>
        </w:tc>
        <w:tc>
          <w:tcPr>
            <w:tcW w:w="2340" w:type="dxa"/>
            <w:vAlign w:val="center"/>
          </w:tcPr>
          <w:p w14:paraId="2F1FA43A">
            <w:pPr>
              <w:snapToGrid w:val="0"/>
            </w:pPr>
            <w:r>
              <w:rPr>
                <w:rFonts w:ascii="宋体" w:hAnsi="宋体" w:cs="宋体"/>
                <w:color w:val="000000"/>
                <w:sz w:val="14"/>
              </w:rPr>
              <w:t xml:space="preserve">  会议费</w:t>
            </w:r>
          </w:p>
        </w:tc>
        <w:tc>
          <w:tcPr>
            <w:tcW w:w="1220" w:type="dxa"/>
            <w:vAlign w:val="center"/>
          </w:tcPr>
          <w:p w14:paraId="38E1C63D"/>
        </w:tc>
        <w:tc>
          <w:tcPr>
            <w:tcW w:w="640" w:type="dxa"/>
            <w:vAlign w:val="center"/>
          </w:tcPr>
          <w:p w14:paraId="5067D08B">
            <w:pPr>
              <w:snapToGrid w:val="0"/>
            </w:pPr>
            <w:r>
              <w:rPr>
                <w:rFonts w:ascii="宋体" w:hAnsi="宋体" w:cs="宋体"/>
                <w:color w:val="000000"/>
                <w:sz w:val="14"/>
              </w:rPr>
              <w:t>31013</w:t>
            </w:r>
          </w:p>
        </w:tc>
        <w:tc>
          <w:tcPr>
            <w:tcW w:w="2980" w:type="dxa"/>
            <w:vAlign w:val="center"/>
          </w:tcPr>
          <w:p w14:paraId="7D83FA1C">
            <w:pPr>
              <w:snapToGrid w:val="0"/>
            </w:pPr>
            <w:r>
              <w:rPr>
                <w:rFonts w:ascii="宋体" w:hAnsi="宋体" w:cs="宋体"/>
                <w:color w:val="000000"/>
                <w:sz w:val="14"/>
              </w:rPr>
              <w:t xml:space="preserve">  公务用车购置</w:t>
            </w:r>
          </w:p>
        </w:tc>
        <w:tc>
          <w:tcPr>
            <w:tcW w:w="1218" w:type="dxa"/>
            <w:vAlign w:val="center"/>
          </w:tcPr>
          <w:p w14:paraId="2E20EC74"/>
        </w:tc>
      </w:tr>
      <w:tr w14:paraId="7E8249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AF5C61">
            <w:pPr>
              <w:snapToGrid w:val="0"/>
            </w:pPr>
            <w:r>
              <w:rPr>
                <w:rFonts w:ascii="宋体" w:hAnsi="宋体" w:cs="宋体"/>
                <w:color w:val="000000"/>
                <w:sz w:val="14"/>
              </w:rPr>
              <w:t>30301</w:t>
            </w:r>
          </w:p>
        </w:tc>
        <w:tc>
          <w:tcPr>
            <w:tcW w:w="2340" w:type="dxa"/>
            <w:vAlign w:val="center"/>
          </w:tcPr>
          <w:p w14:paraId="4B9A5034">
            <w:pPr>
              <w:snapToGrid w:val="0"/>
            </w:pPr>
            <w:r>
              <w:rPr>
                <w:rFonts w:ascii="宋体" w:hAnsi="宋体" w:cs="宋体"/>
                <w:color w:val="000000"/>
                <w:sz w:val="14"/>
              </w:rPr>
              <w:t xml:space="preserve">  离休费</w:t>
            </w:r>
          </w:p>
        </w:tc>
        <w:tc>
          <w:tcPr>
            <w:tcW w:w="1220" w:type="dxa"/>
            <w:vAlign w:val="center"/>
          </w:tcPr>
          <w:p w14:paraId="2E76E764"/>
        </w:tc>
        <w:tc>
          <w:tcPr>
            <w:tcW w:w="640" w:type="dxa"/>
            <w:vAlign w:val="center"/>
          </w:tcPr>
          <w:p w14:paraId="45F8CA74">
            <w:pPr>
              <w:snapToGrid w:val="0"/>
            </w:pPr>
            <w:r>
              <w:rPr>
                <w:rFonts w:ascii="宋体" w:hAnsi="宋体" w:cs="宋体"/>
                <w:color w:val="000000"/>
                <w:sz w:val="14"/>
              </w:rPr>
              <w:t>30216</w:t>
            </w:r>
          </w:p>
        </w:tc>
        <w:tc>
          <w:tcPr>
            <w:tcW w:w="2340" w:type="dxa"/>
            <w:vAlign w:val="center"/>
          </w:tcPr>
          <w:p w14:paraId="02FCCB85">
            <w:pPr>
              <w:snapToGrid w:val="0"/>
            </w:pPr>
            <w:r>
              <w:rPr>
                <w:rFonts w:ascii="宋体" w:hAnsi="宋体" w:cs="宋体"/>
                <w:color w:val="000000"/>
                <w:sz w:val="14"/>
              </w:rPr>
              <w:t xml:space="preserve">  培训费</w:t>
            </w:r>
          </w:p>
        </w:tc>
        <w:tc>
          <w:tcPr>
            <w:tcW w:w="1220" w:type="dxa"/>
            <w:vAlign w:val="center"/>
          </w:tcPr>
          <w:p w14:paraId="743DAB71">
            <w:pPr>
              <w:snapToGrid w:val="0"/>
              <w:jc w:val="right"/>
            </w:pPr>
            <w:r>
              <w:rPr>
                <w:rFonts w:ascii="宋体" w:hAnsi="宋体" w:cs="宋体"/>
                <w:color w:val="000000"/>
                <w:sz w:val="14"/>
              </w:rPr>
              <w:t>22,380.00</w:t>
            </w:r>
          </w:p>
        </w:tc>
        <w:tc>
          <w:tcPr>
            <w:tcW w:w="640" w:type="dxa"/>
            <w:vAlign w:val="center"/>
          </w:tcPr>
          <w:p w14:paraId="0B4CB562">
            <w:pPr>
              <w:snapToGrid w:val="0"/>
            </w:pPr>
            <w:r>
              <w:rPr>
                <w:rFonts w:ascii="宋体" w:hAnsi="宋体" w:cs="宋体"/>
                <w:color w:val="000000"/>
                <w:sz w:val="14"/>
              </w:rPr>
              <w:t>31019</w:t>
            </w:r>
          </w:p>
        </w:tc>
        <w:tc>
          <w:tcPr>
            <w:tcW w:w="2980" w:type="dxa"/>
            <w:vAlign w:val="center"/>
          </w:tcPr>
          <w:p w14:paraId="4E865138">
            <w:pPr>
              <w:snapToGrid w:val="0"/>
            </w:pPr>
            <w:r>
              <w:rPr>
                <w:rFonts w:ascii="宋体" w:hAnsi="宋体" w:cs="宋体"/>
                <w:color w:val="000000"/>
                <w:sz w:val="14"/>
              </w:rPr>
              <w:t xml:space="preserve">  其他交通工具购置</w:t>
            </w:r>
          </w:p>
        </w:tc>
        <w:tc>
          <w:tcPr>
            <w:tcW w:w="1218" w:type="dxa"/>
            <w:vAlign w:val="center"/>
          </w:tcPr>
          <w:p w14:paraId="300C2F34"/>
        </w:tc>
      </w:tr>
      <w:tr w14:paraId="6870DE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5B8D708">
            <w:pPr>
              <w:snapToGrid w:val="0"/>
            </w:pPr>
            <w:r>
              <w:rPr>
                <w:rFonts w:ascii="宋体" w:hAnsi="宋体" w:cs="宋体"/>
                <w:color w:val="000000"/>
                <w:sz w:val="14"/>
              </w:rPr>
              <w:t>30302</w:t>
            </w:r>
          </w:p>
        </w:tc>
        <w:tc>
          <w:tcPr>
            <w:tcW w:w="2340" w:type="dxa"/>
            <w:vAlign w:val="center"/>
          </w:tcPr>
          <w:p w14:paraId="228A293B">
            <w:pPr>
              <w:snapToGrid w:val="0"/>
            </w:pPr>
            <w:r>
              <w:rPr>
                <w:rFonts w:ascii="宋体" w:hAnsi="宋体" w:cs="宋体"/>
                <w:color w:val="000000"/>
                <w:sz w:val="14"/>
              </w:rPr>
              <w:t xml:space="preserve">  退休费</w:t>
            </w:r>
          </w:p>
        </w:tc>
        <w:tc>
          <w:tcPr>
            <w:tcW w:w="1220" w:type="dxa"/>
            <w:vAlign w:val="center"/>
          </w:tcPr>
          <w:p w14:paraId="3C51D192">
            <w:pPr>
              <w:snapToGrid w:val="0"/>
              <w:jc w:val="right"/>
            </w:pPr>
            <w:r>
              <w:rPr>
                <w:rFonts w:ascii="宋体" w:hAnsi="宋体" w:cs="宋体"/>
                <w:color w:val="000000"/>
                <w:sz w:val="14"/>
              </w:rPr>
              <w:t>1,218,251.46</w:t>
            </w:r>
          </w:p>
        </w:tc>
        <w:tc>
          <w:tcPr>
            <w:tcW w:w="640" w:type="dxa"/>
            <w:vAlign w:val="center"/>
          </w:tcPr>
          <w:p w14:paraId="09A334DB">
            <w:pPr>
              <w:snapToGrid w:val="0"/>
            </w:pPr>
            <w:r>
              <w:rPr>
                <w:rFonts w:ascii="宋体" w:hAnsi="宋体" w:cs="宋体"/>
                <w:color w:val="000000"/>
                <w:sz w:val="14"/>
              </w:rPr>
              <w:t>30217</w:t>
            </w:r>
          </w:p>
        </w:tc>
        <w:tc>
          <w:tcPr>
            <w:tcW w:w="2340" w:type="dxa"/>
            <w:vAlign w:val="center"/>
          </w:tcPr>
          <w:p w14:paraId="10419274">
            <w:pPr>
              <w:snapToGrid w:val="0"/>
            </w:pPr>
            <w:r>
              <w:rPr>
                <w:rFonts w:ascii="宋体" w:hAnsi="宋体" w:cs="宋体"/>
                <w:color w:val="000000"/>
                <w:sz w:val="14"/>
              </w:rPr>
              <w:t xml:space="preserve">  公务接待费</w:t>
            </w:r>
          </w:p>
        </w:tc>
        <w:tc>
          <w:tcPr>
            <w:tcW w:w="1220" w:type="dxa"/>
            <w:vAlign w:val="center"/>
          </w:tcPr>
          <w:p w14:paraId="29A1E238"/>
        </w:tc>
        <w:tc>
          <w:tcPr>
            <w:tcW w:w="640" w:type="dxa"/>
            <w:vAlign w:val="center"/>
          </w:tcPr>
          <w:p w14:paraId="34A612CF">
            <w:pPr>
              <w:snapToGrid w:val="0"/>
            </w:pPr>
            <w:r>
              <w:rPr>
                <w:rFonts w:ascii="宋体" w:hAnsi="宋体" w:cs="宋体"/>
                <w:color w:val="000000"/>
                <w:sz w:val="14"/>
              </w:rPr>
              <w:t>31021</w:t>
            </w:r>
          </w:p>
        </w:tc>
        <w:tc>
          <w:tcPr>
            <w:tcW w:w="2980" w:type="dxa"/>
            <w:vAlign w:val="center"/>
          </w:tcPr>
          <w:p w14:paraId="04400C83">
            <w:pPr>
              <w:snapToGrid w:val="0"/>
            </w:pPr>
            <w:r>
              <w:rPr>
                <w:rFonts w:ascii="宋体" w:hAnsi="宋体" w:cs="宋体"/>
                <w:color w:val="000000"/>
                <w:sz w:val="14"/>
              </w:rPr>
              <w:t xml:space="preserve">  文物和陈列品购置</w:t>
            </w:r>
          </w:p>
        </w:tc>
        <w:tc>
          <w:tcPr>
            <w:tcW w:w="1218" w:type="dxa"/>
            <w:vAlign w:val="center"/>
          </w:tcPr>
          <w:p w14:paraId="070C1C0F"/>
        </w:tc>
      </w:tr>
      <w:tr w14:paraId="19DE68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5165C4">
            <w:pPr>
              <w:snapToGrid w:val="0"/>
            </w:pPr>
            <w:r>
              <w:rPr>
                <w:rFonts w:ascii="宋体" w:hAnsi="宋体" w:cs="宋体"/>
                <w:color w:val="000000"/>
                <w:sz w:val="14"/>
              </w:rPr>
              <w:t>30303</w:t>
            </w:r>
          </w:p>
        </w:tc>
        <w:tc>
          <w:tcPr>
            <w:tcW w:w="2340" w:type="dxa"/>
            <w:vAlign w:val="center"/>
          </w:tcPr>
          <w:p w14:paraId="2648D54F">
            <w:pPr>
              <w:snapToGrid w:val="0"/>
            </w:pPr>
            <w:r>
              <w:rPr>
                <w:rFonts w:ascii="宋体" w:hAnsi="宋体" w:cs="宋体"/>
                <w:color w:val="000000"/>
                <w:sz w:val="14"/>
              </w:rPr>
              <w:t xml:space="preserve">  退职（役）费</w:t>
            </w:r>
          </w:p>
        </w:tc>
        <w:tc>
          <w:tcPr>
            <w:tcW w:w="1220" w:type="dxa"/>
            <w:vAlign w:val="center"/>
          </w:tcPr>
          <w:p w14:paraId="30F61876"/>
        </w:tc>
        <w:tc>
          <w:tcPr>
            <w:tcW w:w="640" w:type="dxa"/>
            <w:vAlign w:val="center"/>
          </w:tcPr>
          <w:p w14:paraId="03D223F8">
            <w:pPr>
              <w:snapToGrid w:val="0"/>
            </w:pPr>
            <w:r>
              <w:rPr>
                <w:rFonts w:ascii="宋体" w:hAnsi="宋体" w:cs="宋体"/>
                <w:color w:val="000000"/>
                <w:sz w:val="14"/>
              </w:rPr>
              <w:t>30218</w:t>
            </w:r>
          </w:p>
        </w:tc>
        <w:tc>
          <w:tcPr>
            <w:tcW w:w="2340" w:type="dxa"/>
            <w:vAlign w:val="center"/>
          </w:tcPr>
          <w:p w14:paraId="03D465E5">
            <w:pPr>
              <w:snapToGrid w:val="0"/>
            </w:pPr>
            <w:r>
              <w:rPr>
                <w:rFonts w:ascii="宋体" w:hAnsi="宋体" w:cs="宋体"/>
                <w:color w:val="000000"/>
                <w:sz w:val="14"/>
              </w:rPr>
              <w:t xml:space="preserve">  专用材料费</w:t>
            </w:r>
          </w:p>
        </w:tc>
        <w:tc>
          <w:tcPr>
            <w:tcW w:w="1220" w:type="dxa"/>
            <w:vAlign w:val="center"/>
          </w:tcPr>
          <w:p w14:paraId="509CC6BF"/>
        </w:tc>
        <w:tc>
          <w:tcPr>
            <w:tcW w:w="640" w:type="dxa"/>
            <w:vAlign w:val="center"/>
          </w:tcPr>
          <w:p w14:paraId="0164E068">
            <w:pPr>
              <w:snapToGrid w:val="0"/>
            </w:pPr>
            <w:r>
              <w:rPr>
                <w:rFonts w:ascii="宋体" w:hAnsi="宋体" w:cs="宋体"/>
                <w:color w:val="000000"/>
                <w:sz w:val="14"/>
              </w:rPr>
              <w:t>31022</w:t>
            </w:r>
          </w:p>
        </w:tc>
        <w:tc>
          <w:tcPr>
            <w:tcW w:w="2980" w:type="dxa"/>
            <w:vAlign w:val="center"/>
          </w:tcPr>
          <w:p w14:paraId="3B14C85B">
            <w:pPr>
              <w:snapToGrid w:val="0"/>
            </w:pPr>
            <w:r>
              <w:rPr>
                <w:rFonts w:ascii="宋体" w:hAnsi="宋体" w:cs="宋体"/>
                <w:color w:val="000000"/>
                <w:sz w:val="14"/>
              </w:rPr>
              <w:t xml:space="preserve">  无形资产购置</w:t>
            </w:r>
          </w:p>
        </w:tc>
        <w:tc>
          <w:tcPr>
            <w:tcW w:w="1218" w:type="dxa"/>
            <w:vAlign w:val="center"/>
          </w:tcPr>
          <w:p w14:paraId="0DE7A3A4"/>
        </w:tc>
      </w:tr>
      <w:tr w14:paraId="3C0409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7CD5A0">
            <w:pPr>
              <w:snapToGrid w:val="0"/>
            </w:pPr>
            <w:r>
              <w:rPr>
                <w:rFonts w:ascii="宋体" w:hAnsi="宋体" w:cs="宋体"/>
                <w:color w:val="000000"/>
                <w:sz w:val="14"/>
              </w:rPr>
              <w:t>30304</w:t>
            </w:r>
          </w:p>
        </w:tc>
        <w:tc>
          <w:tcPr>
            <w:tcW w:w="2340" w:type="dxa"/>
            <w:vAlign w:val="center"/>
          </w:tcPr>
          <w:p w14:paraId="0CF90B79">
            <w:pPr>
              <w:snapToGrid w:val="0"/>
            </w:pPr>
            <w:r>
              <w:rPr>
                <w:rFonts w:ascii="宋体" w:hAnsi="宋体" w:cs="宋体"/>
                <w:color w:val="000000"/>
                <w:sz w:val="14"/>
              </w:rPr>
              <w:t xml:space="preserve">  抚恤金</w:t>
            </w:r>
          </w:p>
        </w:tc>
        <w:tc>
          <w:tcPr>
            <w:tcW w:w="1220" w:type="dxa"/>
            <w:vAlign w:val="center"/>
          </w:tcPr>
          <w:p w14:paraId="6C6F5AEF"/>
        </w:tc>
        <w:tc>
          <w:tcPr>
            <w:tcW w:w="640" w:type="dxa"/>
            <w:vAlign w:val="center"/>
          </w:tcPr>
          <w:p w14:paraId="4CB9FA05">
            <w:pPr>
              <w:snapToGrid w:val="0"/>
            </w:pPr>
            <w:r>
              <w:rPr>
                <w:rFonts w:ascii="宋体" w:hAnsi="宋体" w:cs="宋体"/>
                <w:color w:val="000000"/>
                <w:sz w:val="14"/>
              </w:rPr>
              <w:t>30224</w:t>
            </w:r>
          </w:p>
        </w:tc>
        <w:tc>
          <w:tcPr>
            <w:tcW w:w="2340" w:type="dxa"/>
            <w:vAlign w:val="center"/>
          </w:tcPr>
          <w:p w14:paraId="7F13CA6F">
            <w:pPr>
              <w:snapToGrid w:val="0"/>
            </w:pPr>
            <w:r>
              <w:rPr>
                <w:rFonts w:ascii="宋体" w:hAnsi="宋体" w:cs="宋体"/>
                <w:color w:val="000000"/>
                <w:sz w:val="14"/>
              </w:rPr>
              <w:t xml:space="preserve">  被装购置费</w:t>
            </w:r>
          </w:p>
        </w:tc>
        <w:tc>
          <w:tcPr>
            <w:tcW w:w="1220" w:type="dxa"/>
            <w:vAlign w:val="center"/>
          </w:tcPr>
          <w:p w14:paraId="24126E4A"/>
        </w:tc>
        <w:tc>
          <w:tcPr>
            <w:tcW w:w="640" w:type="dxa"/>
            <w:vAlign w:val="center"/>
          </w:tcPr>
          <w:p w14:paraId="7843714E">
            <w:pPr>
              <w:snapToGrid w:val="0"/>
            </w:pPr>
            <w:r>
              <w:rPr>
                <w:rFonts w:ascii="宋体" w:hAnsi="宋体" w:cs="宋体"/>
                <w:color w:val="000000"/>
                <w:sz w:val="14"/>
              </w:rPr>
              <w:t>31099</w:t>
            </w:r>
          </w:p>
        </w:tc>
        <w:tc>
          <w:tcPr>
            <w:tcW w:w="2980" w:type="dxa"/>
            <w:vAlign w:val="center"/>
          </w:tcPr>
          <w:p w14:paraId="08043818">
            <w:pPr>
              <w:snapToGrid w:val="0"/>
            </w:pPr>
            <w:r>
              <w:rPr>
                <w:rFonts w:ascii="宋体" w:hAnsi="宋体" w:cs="宋体"/>
                <w:color w:val="000000"/>
                <w:sz w:val="14"/>
              </w:rPr>
              <w:t xml:space="preserve">  其他资本性支出</w:t>
            </w:r>
          </w:p>
        </w:tc>
        <w:tc>
          <w:tcPr>
            <w:tcW w:w="1218" w:type="dxa"/>
            <w:vAlign w:val="center"/>
          </w:tcPr>
          <w:p w14:paraId="7A3D4D25"/>
        </w:tc>
      </w:tr>
      <w:tr w14:paraId="00D87F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E6BD39">
            <w:pPr>
              <w:snapToGrid w:val="0"/>
            </w:pPr>
            <w:r>
              <w:rPr>
                <w:rFonts w:ascii="宋体" w:hAnsi="宋体" w:cs="宋体"/>
                <w:color w:val="000000"/>
                <w:sz w:val="14"/>
              </w:rPr>
              <w:t>30305</w:t>
            </w:r>
          </w:p>
        </w:tc>
        <w:tc>
          <w:tcPr>
            <w:tcW w:w="2340" w:type="dxa"/>
            <w:vAlign w:val="center"/>
          </w:tcPr>
          <w:p w14:paraId="303C5297">
            <w:pPr>
              <w:snapToGrid w:val="0"/>
            </w:pPr>
            <w:r>
              <w:rPr>
                <w:rFonts w:ascii="宋体" w:hAnsi="宋体" w:cs="宋体"/>
                <w:color w:val="000000"/>
                <w:sz w:val="14"/>
              </w:rPr>
              <w:t xml:space="preserve">  生活补助</w:t>
            </w:r>
          </w:p>
        </w:tc>
        <w:tc>
          <w:tcPr>
            <w:tcW w:w="1220" w:type="dxa"/>
            <w:vAlign w:val="center"/>
          </w:tcPr>
          <w:p w14:paraId="23C002E8">
            <w:pPr>
              <w:snapToGrid w:val="0"/>
              <w:jc w:val="right"/>
            </w:pPr>
            <w:r>
              <w:rPr>
                <w:rFonts w:ascii="宋体" w:hAnsi="宋体" w:cs="宋体"/>
                <w:color w:val="000000"/>
                <w:sz w:val="14"/>
              </w:rPr>
              <w:t>46,928.62</w:t>
            </w:r>
          </w:p>
        </w:tc>
        <w:tc>
          <w:tcPr>
            <w:tcW w:w="640" w:type="dxa"/>
            <w:vAlign w:val="center"/>
          </w:tcPr>
          <w:p w14:paraId="11BA957E">
            <w:pPr>
              <w:snapToGrid w:val="0"/>
            </w:pPr>
            <w:r>
              <w:rPr>
                <w:rFonts w:ascii="宋体" w:hAnsi="宋体" w:cs="宋体"/>
                <w:color w:val="000000"/>
                <w:sz w:val="14"/>
              </w:rPr>
              <w:t>30225</w:t>
            </w:r>
          </w:p>
        </w:tc>
        <w:tc>
          <w:tcPr>
            <w:tcW w:w="2340" w:type="dxa"/>
            <w:vAlign w:val="center"/>
          </w:tcPr>
          <w:p w14:paraId="4E188A61">
            <w:pPr>
              <w:snapToGrid w:val="0"/>
            </w:pPr>
            <w:r>
              <w:rPr>
                <w:rFonts w:ascii="宋体" w:hAnsi="宋体" w:cs="宋体"/>
                <w:color w:val="000000"/>
                <w:sz w:val="14"/>
              </w:rPr>
              <w:t xml:space="preserve">  专用燃料费</w:t>
            </w:r>
          </w:p>
        </w:tc>
        <w:tc>
          <w:tcPr>
            <w:tcW w:w="1220" w:type="dxa"/>
            <w:vAlign w:val="center"/>
          </w:tcPr>
          <w:p w14:paraId="39B40506"/>
        </w:tc>
        <w:tc>
          <w:tcPr>
            <w:tcW w:w="640" w:type="dxa"/>
            <w:vAlign w:val="center"/>
          </w:tcPr>
          <w:p w14:paraId="46E4743A">
            <w:pPr>
              <w:snapToGrid w:val="0"/>
            </w:pPr>
            <w:r>
              <w:rPr>
                <w:rFonts w:ascii="宋体" w:hAnsi="宋体" w:cs="宋体"/>
                <w:b/>
                <w:color w:val="000000"/>
                <w:sz w:val="14"/>
              </w:rPr>
              <w:t>312</w:t>
            </w:r>
          </w:p>
        </w:tc>
        <w:tc>
          <w:tcPr>
            <w:tcW w:w="2980" w:type="dxa"/>
            <w:vAlign w:val="center"/>
          </w:tcPr>
          <w:p w14:paraId="1597FDD8">
            <w:pPr>
              <w:snapToGrid w:val="0"/>
            </w:pPr>
            <w:r>
              <w:rPr>
                <w:rFonts w:ascii="宋体" w:hAnsi="宋体" w:cs="宋体"/>
                <w:b/>
                <w:color w:val="000000"/>
                <w:sz w:val="14"/>
              </w:rPr>
              <w:t>对企业补助</w:t>
            </w:r>
          </w:p>
        </w:tc>
        <w:tc>
          <w:tcPr>
            <w:tcW w:w="1218" w:type="dxa"/>
            <w:vAlign w:val="center"/>
          </w:tcPr>
          <w:p w14:paraId="35282704"/>
        </w:tc>
      </w:tr>
      <w:tr w14:paraId="12F492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D41DF4">
            <w:pPr>
              <w:snapToGrid w:val="0"/>
            </w:pPr>
            <w:r>
              <w:rPr>
                <w:rFonts w:ascii="宋体" w:hAnsi="宋体" w:cs="宋体"/>
                <w:color w:val="000000"/>
                <w:sz w:val="14"/>
              </w:rPr>
              <w:t>30306</w:t>
            </w:r>
          </w:p>
        </w:tc>
        <w:tc>
          <w:tcPr>
            <w:tcW w:w="2340" w:type="dxa"/>
            <w:vAlign w:val="center"/>
          </w:tcPr>
          <w:p w14:paraId="7381359F">
            <w:pPr>
              <w:snapToGrid w:val="0"/>
            </w:pPr>
            <w:r>
              <w:rPr>
                <w:rFonts w:ascii="宋体" w:hAnsi="宋体" w:cs="宋体"/>
                <w:color w:val="000000"/>
                <w:sz w:val="14"/>
              </w:rPr>
              <w:t xml:space="preserve">  救济费</w:t>
            </w:r>
          </w:p>
        </w:tc>
        <w:tc>
          <w:tcPr>
            <w:tcW w:w="1220" w:type="dxa"/>
            <w:vAlign w:val="center"/>
          </w:tcPr>
          <w:p w14:paraId="76AB358C"/>
        </w:tc>
        <w:tc>
          <w:tcPr>
            <w:tcW w:w="640" w:type="dxa"/>
            <w:vAlign w:val="center"/>
          </w:tcPr>
          <w:p w14:paraId="764DCDEF">
            <w:pPr>
              <w:snapToGrid w:val="0"/>
            </w:pPr>
            <w:r>
              <w:rPr>
                <w:rFonts w:ascii="宋体" w:hAnsi="宋体" w:cs="宋体"/>
                <w:color w:val="000000"/>
                <w:sz w:val="14"/>
              </w:rPr>
              <w:t>30226</w:t>
            </w:r>
          </w:p>
        </w:tc>
        <w:tc>
          <w:tcPr>
            <w:tcW w:w="2340" w:type="dxa"/>
            <w:vAlign w:val="center"/>
          </w:tcPr>
          <w:p w14:paraId="647A5E62">
            <w:pPr>
              <w:snapToGrid w:val="0"/>
            </w:pPr>
            <w:r>
              <w:rPr>
                <w:rFonts w:ascii="宋体" w:hAnsi="宋体" w:cs="宋体"/>
                <w:color w:val="000000"/>
                <w:sz w:val="14"/>
              </w:rPr>
              <w:t xml:space="preserve">  劳务费</w:t>
            </w:r>
          </w:p>
        </w:tc>
        <w:tc>
          <w:tcPr>
            <w:tcW w:w="1220" w:type="dxa"/>
            <w:vAlign w:val="center"/>
          </w:tcPr>
          <w:p w14:paraId="21FC2E04"/>
        </w:tc>
        <w:tc>
          <w:tcPr>
            <w:tcW w:w="640" w:type="dxa"/>
            <w:vAlign w:val="center"/>
          </w:tcPr>
          <w:p w14:paraId="458E9C4E">
            <w:pPr>
              <w:snapToGrid w:val="0"/>
            </w:pPr>
            <w:r>
              <w:rPr>
                <w:rFonts w:ascii="宋体" w:hAnsi="宋体" w:cs="宋体"/>
                <w:color w:val="000000"/>
                <w:sz w:val="14"/>
              </w:rPr>
              <w:t>31201</w:t>
            </w:r>
          </w:p>
        </w:tc>
        <w:tc>
          <w:tcPr>
            <w:tcW w:w="2980" w:type="dxa"/>
            <w:vAlign w:val="center"/>
          </w:tcPr>
          <w:p w14:paraId="268826BC">
            <w:pPr>
              <w:snapToGrid w:val="0"/>
            </w:pPr>
            <w:r>
              <w:rPr>
                <w:rFonts w:ascii="宋体" w:hAnsi="宋体" w:cs="宋体"/>
                <w:color w:val="000000"/>
                <w:sz w:val="14"/>
              </w:rPr>
              <w:t xml:space="preserve">  资本金注入</w:t>
            </w:r>
          </w:p>
        </w:tc>
        <w:tc>
          <w:tcPr>
            <w:tcW w:w="1218" w:type="dxa"/>
            <w:vAlign w:val="center"/>
          </w:tcPr>
          <w:p w14:paraId="20D939D4"/>
        </w:tc>
      </w:tr>
      <w:tr w14:paraId="59005B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C0B301">
            <w:pPr>
              <w:snapToGrid w:val="0"/>
            </w:pPr>
            <w:r>
              <w:rPr>
                <w:rFonts w:ascii="宋体" w:hAnsi="宋体" w:cs="宋体"/>
                <w:color w:val="000000"/>
                <w:sz w:val="14"/>
              </w:rPr>
              <w:t>30307</w:t>
            </w:r>
          </w:p>
        </w:tc>
        <w:tc>
          <w:tcPr>
            <w:tcW w:w="2340" w:type="dxa"/>
            <w:vAlign w:val="center"/>
          </w:tcPr>
          <w:p w14:paraId="71A65AF5">
            <w:pPr>
              <w:snapToGrid w:val="0"/>
            </w:pPr>
            <w:r>
              <w:rPr>
                <w:rFonts w:ascii="宋体" w:hAnsi="宋体" w:cs="宋体"/>
                <w:color w:val="000000"/>
                <w:sz w:val="14"/>
              </w:rPr>
              <w:t xml:space="preserve">  医疗费补助</w:t>
            </w:r>
          </w:p>
        </w:tc>
        <w:tc>
          <w:tcPr>
            <w:tcW w:w="1220" w:type="dxa"/>
            <w:vAlign w:val="center"/>
          </w:tcPr>
          <w:p w14:paraId="6E0B0F4A">
            <w:pPr>
              <w:snapToGrid w:val="0"/>
              <w:jc w:val="right"/>
            </w:pPr>
            <w:r>
              <w:rPr>
                <w:rFonts w:ascii="宋体" w:hAnsi="宋体" w:cs="宋体"/>
                <w:color w:val="000000"/>
                <w:sz w:val="14"/>
              </w:rPr>
              <w:t>197,111.00</w:t>
            </w:r>
          </w:p>
        </w:tc>
        <w:tc>
          <w:tcPr>
            <w:tcW w:w="640" w:type="dxa"/>
            <w:vAlign w:val="center"/>
          </w:tcPr>
          <w:p w14:paraId="183919A1">
            <w:pPr>
              <w:snapToGrid w:val="0"/>
            </w:pPr>
            <w:r>
              <w:rPr>
                <w:rFonts w:ascii="宋体" w:hAnsi="宋体" w:cs="宋体"/>
                <w:color w:val="000000"/>
                <w:sz w:val="14"/>
              </w:rPr>
              <w:t>30227</w:t>
            </w:r>
          </w:p>
        </w:tc>
        <w:tc>
          <w:tcPr>
            <w:tcW w:w="2340" w:type="dxa"/>
            <w:vAlign w:val="center"/>
          </w:tcPr>
          <w:p w14:paraId="5015EFFA">
            <w:pPr>
              <w:snapToGrid w:val="0"/>
            </w:pPr>
            <w:r>
              <w:rPr>
                <w:rFonts w:ascii="宋体" w:hAnsi="宋体" w:cs="宋体"/>
                <w:color w:val="000000"/>
                <w:sz w:val="14"/>
              </w:rPr>
              <w:t xml:space="preserve">  委托业务费</w:t>
            </w:r>
          </w:p>
        </w:tc>
        <w:tc>
          <w:tcPr>
            <w:tcW w:w="1220" w:type="dxa"/>
            <w:vAlign w:val="center"/>
          </w:tcPr>
          <w:p w14:paraId="7D55157C">
            <w:pPr>
              <w:snapToGrid w:val="0"/>
              <w:jc w:val="right"/>
            </w:pPr>
            <w:r>
              <w:rPr>
                <w:rFonts w:ascii="宋体" w:hAnsi="宋体" w:cs="宋体"/>
                <w:color w:val="000000"/>
                <w:sz w:val="14"/>
              </w:rPr>
              <w:t>20,000.00</w:t>
            </w:r>
          </w:p>
        </w:tc>
        <w:tc>
          <w:tcPr>
            <w:tcW w:w="640" w:type="dxa"/>
            <w:vAlign w:val="center"/>
          </w:tcPr>
          <w:p w14:paraId="60DDE1DE">
            <w:pPr>
              <w:snapToGrid w:val="0"/>
            </w:pPr>
            <w:r>
              <w:rPr>
                <w:rFonts w:ascii="宋体" w:hAnsi="宋体" w:cs="宋体"/>
                <w:color w:val="000000"/>
                <w:sz w:val="14"/>
              </w:rPr>
              <w:t>31203</w:t>
            </w:r>
          </w:p>
        </w:tc>
        <w:tc>
          <w:tcPr>
            <w:tcW w:w="2980" w:type="dxa"/>
            <w:vAlign w:val="center"/>
          </w:tcPr>
          <w:p w14:paraId="2824853B">
            <w:pPr>
              <w:snapToGrid w:val="0"/>
            </w:pPr>
            <w:r>
              <w:rPr>
                <w:rFonts w:ascii="宋体" w:hAnsi="宋体" w:cs="宋体"/>
                <w:color w:val="000000"/>
                <w:sz w:val="14"/>
              </w:rPr>
              <w:t xml:space="preserve">  政府投资基金股权投资</w:t>
            </w:r>
          </w:p>
        </w:tc>
        <w:tc>
          <w:tcPr>
            <w:tcW w:w="1218" w:type="dxa"/>
            <w:vAlign w:val="center"/>
          </w:tcPr>
          <w:p w14:paraId="086A0BE1"/>
        </w:tc>
      </w:tr>
      <w:tr w14:paraId="61C55C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EC14F8">
            <w:pPr>
              <w:snapToGrid w:val="0"/>
            </w:pPr>
            <w:r>
              <w:rPr>
                <w:rFonts w:ascii="宋体" w:hAnsi="宋体" w:cs="宋体"/>
                <w:color w:val="000000"/>
                <w:sz w:val="14"/>
              </w:rPr>
              <w:t>30308</w:t>
            </w:r>
          </w:p>
        </w:tc>
        <w:tc>
          <w:tcPr>
            <w:tcW w:w="2340" w:type="dxa"/>
            <w:vAlign w:val="center"/>
          </w:tcPr>
          <w:p w14:paraId="4D1BD932">
            <w:pPr>
              <w:snapToGrid w:val="0"/>
            </w:pPr>
            <w:r>
              <w:rPr>
                <w:rFonts w:ascii="宋体" w:hAnsi="宋体" w:cs="宋体"/>
                <w:color w:val="000000"/>
                <w:sz w:val="14"/>
              </w:rPr>
              <w:t xml:space="preserve">  助学金</w:t>
            </w:r>
          </w:p>
        </w:tc>
        <w:tc>
          <w:tcPr>
            <w:tcW w:w="1220" w:type="dxa"/>
            <w:vAlign w:val="center"/>
          </w:tcPr>
          <w:p w14:paraId="20A034A7"/>
        </w:tc>
        <w:tc>
          <w:tcPr>
            <w:tcW w:w="640" w:type="dxa"/>
            <w:vAlign w:val="center"/>
          </w:tcPr>
          <w:p w14:paraId="52502D2E">
            <w:pPr>
              <w:snapToGrid w:val="0"/>
            </w:pPr>
            <w:r>
              <w:rPr>
                <w:rFonts w:ascii="宋体" w:hAnsi="宋体" w:cs="宋体"/>
                <w:color w:val="000000"/>
                <w:sz w:val="14"/>
              </w:rPr>
              <w:t>30228</w:t>
            </w:r>
          </w:p>
        </w:tc>
        <w:tc>
          <w:tcPr>
            <w:tcW w:w="2340" w:type="dxa"/>
            <w:vAlign w:val="center"/>
          </w:tcPr>
          <w:p w14:paraId="4F6553E9">
            <w:pPr>
              <w:snapToGrid w:val="0"/>
            </w:pPr>
            <w:r>
              <w:rPr>
                <w:rFonts w:ascii="宋体" w:hAnsi="宋体" w:cs="宋体"/>
                <w:color w:val="000000"/>
                <w:sz w:val="14"/>
              </w:rPr>
              <w:t xml:space="preserve">  工会经费</w:t>
            </w:r>
          </w:p>
        </w:tc>
        <w:tc>
          <w:tcPr>
            <w:tcW w:w="1220" w:type="dxa"/>
            <w:vAlign w:val="center"/>
          </w:tcPr>
          <w:p w14:paraId="5FA7C307">
            <w:pPr>
              <w:snapToGrid w:val="0"/>
              <w:jc w:val="right"/>
            </w:pPr>
            <w:r>
              <w:rPr>
                <w:rFonts w:ascii="宋体" w:hAnsi="宋体" w:cs="宋体"/>
                <w:color w:val="000000"/>
                <w:sz w:val="14"/>
              </w:rPr>
              <w:t>560,140.00</w:t>
            </w:r>
          </w:p>
        </w:tc>
        <w:tc>
          <w:tcPr>
            <w:tcW w:w="640" w:type="dxa"/>
            <w:vAlign w:val="center"/>
          </w:tcPr>
          <w:p w14:paraId="7E857B6A">
            <w:pPr>
              <w:snapToGrid w:val="0"/>
            </w:pPr>
            <w:r>
              <w:rPr>
                <w:rFonts w:ascii="宋体" w:hAnsi="宋体" w:cs="宋体"/>
                <w:color w:val="000000"/>
                <w:sz w:val="14"/>
              </w:rPr>
              <w:t>31204</w:t>
            </w:r>
          </w:p>
        </w:tc>
        <w:tc>
          <w:tcPr>
            <w:tcW w:w="2980" w:type="dxa"/>
            <w:vAlign w:val="center"/>
          </w:tcPr>
          <w:p w14:paraId="1CFD803D">
            <w:pPr>
              <w:snapToGrid w:val="0"/>
            </w:pPr>
            <w:r>
              <w:rPr>
                <w:rFonts w:ascii="宋体" w:hAnsi="宋体" w:cs="宋体"/>
                <w:color w:val="000000"/>
                <w:sz w:val="14"/>
              </w:rPr>
              <w:t xml:space="preserve">  费用补贴</w:t>
            </w:r>
          </w:p>
        </w:tc>
        <w:tc>
          <w:tcPr>
            <w:tcW w:w="1218" w:type="dxa"/>
            <w:vAlign w:val="center"/>
          </w:tcPr>
          <w:p w14:paraId="1F11CA0D"/>
        </w:tc>
      </w:tr>
      <w:tr w14:paraId="0843C3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B1EDC7">
            <w:pPr>
              <w:snapToGrid w:val="0"/>
            </w:pPr>
            <w:r>
              <w:rPr>
                <w:rFonts w:ascii="宋体" w:hAnsi="宋体" w:cs="宋体"/>
                <w:color w:val="000000"/>
                <w:sz w:val="14"/>
              </w:rPr>
              <w:t>30309</w:t>
            </w:r>
          </w:p>
        </w:tc>
        <w:tc>
          <w:tcPr>
            <w:tcW w:w="2340" w:type="dxa"/>
            <w:vAlign w:val="center"/>
          </w:tcPr>
          <w:p w14:paraId="670878DF">
            <w:pPr>
              <w:snapToGrid w:val="0"/>
            </w:pPr>
            <w:r>
              <w:rPr>
                <w:rFonts w:ascii="宋体" w:hAnsi="宋体" w:cs="宋体"/>
                <w:color w:val="000000"/>
                <w:sz w:val="14"/>
              </w:rPr>
              <w:t xml:space="preserve">  奖励金</w:t>
            </w:r>
          </w:p>
        </w:tc>
        <w:tc>
          <w:tcPr>
            <w:tcW w:w="1220" w:type="dxa"/>
            <w:vAlign w:val="center"/>
          </w:tcPr>
          <w:p w14:paraId="77C93BA4"/>
        </w:tc>
        <w:tc>
          <w:tcPr>
            <w:tcW w:w="640" w:type="dxa"/>
            <w:vAlign w:val="center"/>
          </w:tcPr>
          <w:p w14:paraId="33430B44">
            <w:pPr>
              <w:snapToGrid w:val="0"/>
            </w:pPr>
            <w:r>
              <w:rPr>
                <w:rFonts w:ascii="宋体" w:hAnsi="宋体" w:cs="宋体"/>
                <w:color w:val="000000"/>
                <w:sz w:val="14"/>
              </w:rPr>
              <w:t>30229</w:t>
            </w:r>
          </w:p>
        </w:tc>
        <w:tc>
          <w:tcPr>
            <w:tcW w:w="2340" w:type="dxa"/>
            <w:vAlign w:val="center"/>
          </w:tcPr>
          <w:p w14:paraId="6A94088B">
            <w:pPr>
              <w:snapToGrid w:val="0"/>
            </w:pPr>
            <w:r>
              <w:rPr>
                <w:rFonts w:ascii="宋体" w:hAnsi="宋体" w:cs="宋体"/>
                <w:color w:val="000000"/>
                <w:sz w:val="14"/>
              </w:rPr>
              <w:t xml:space="preserve">  福利费</w:t>
            </w:r>
          </w:p>
        </w:tc>
        <w:tc>
          <w:tcPr>
            <w:tcW w:w="1220" w:type="dxa"/>
            <w:vAlign w:val="center"/>
          </w:tcPr>
          <w:p w14:paraId="7A3ABFBB">
            <w:pPr>
              <w:snapToGrid w:val="0"/>
              <w:jc w:val="right"/>
            </w:pPr>
            <w:r>
              <w:rPr>
                <w:rFonts w:ascii="宋体" w:hAnsi="宋体" w:cs="宋体"/>
                <w:color w:val="000000"/>
                <w:sz w:val="14"/>
              </w:rPr>
              <w:t>535,200.00</w:t>
            </w:r>
          </w:p>
        </w:tc>
        <w:tc>
          <w:tcPr>
            <w:tcW w:w="640" w:type="dxa"/>
            <w:vAlign w:val="center"/>
          </w:tcPr>
          <w:p w14:paraId="3B720A83">
            <w:pPr>
              <w:snapToGrid w:val="0"/>
            </w:pPr>
            <w:r>
              <w:rPr>
                <w:rFonts w:ascii="宋体" w:hAnsi="宋体" w:cs="宋体"/>
                <w:color w:val="000000"/>
                <w:sz w:val="14"/>
              </w:rPr>
              <w:t>31205</w:t>
            </w:r>
          </w:p>
        </w:tc>
        <w:tc>
          <w:tcPr>
            <w:tcW w:w="2980" w:type="dxa"/>
            <w:vAlign w:val="center"/>
          </w:tcPr>
          <w:p w14:paraId="065E381F">
            <w:pPr>
              <w:snapToGrid w:val="0"/>
            </w:pPr>
            <w:r>
              <w:rPr>
                <w:rFonts w:ascii="宋体" w:hAnsi="宋体" w:cs="宋体"/>
                <w:color w:val="000000"/>
                <w:sz w:val="14"/>
              </w:rPr>
              <w:t xml:space="preserve">  利息补贴</w:t>
            </w:r>
          </w:p>
        </w:tc>
        <w:tc>
          <w:tcPr>
            <w:tcW w:w="1218" w:type="dxa"/>
            <w:vAlign w:val="center"/>
          </w:tcPr>
          <w:p w14:paraId="5EEBC3FB"/>
        </w:tc>
      </w:tr>
      <w:tr w14:paraId="33E774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939D26">
            <w:pPr>
              <w:snapToGrid w:val="0"/>
            </w:pPr>
            <w:r>
              <w:rPr>
                <w:rFonts w:ascii="宋体" w:hAnsi="宋体" w:cs="宋体"/>
                <w:color w:val="000000"/>
                <w:sz w:val="14"/>
              </w:rPr>
              <w:t>30310</w:t>
            </w:r>
          </w:p>
        </w:tc>
        <w:tc>
          <w:tcPr>
            <w:tcW w:w="2340" w:type="dxa"/>
            <w:vAlign w:val="center"/>
          </w:tcPr>
          <w:p w14:paraId="692479CB">
            <w:pPr>
              <w:snapToGrid w:val="0"/>
            </w:pPr>
            <w:r>
              <w:rPr>
                <w:rFonts w:ascii="宋体" w:hAnsi="宋体" w:cs="宋体"/>
                <w:color w:val="000000"/>
                <w:sz w:val="14"/>
              </w:rPr>
              <w:t xml:space="preserve">  个人农业生产补贴</w:t>
            </w:r>
          </w:p>
        </w:tc>
        <w:tc>
          <w:tcPr>
            <w:tcW w:w="1220" w:type="dxa"/>
            <w:vAlign w:val="center"/>
          </w:tcPr>
          <w:p w14:paraId="7E792C8D"/>
        </w:tc>
        <w:tc>
          <w:tcPr>
            <w:tcW w:w="640" w:type="dxa"/>
            <w:vAlign w:val="center"/>
          </w:tcPr>
          <w:p w14:paraId="041C221D">
            <w:pPr>
              <w:snapToGrid w:val="0"/>
            </w:pPr>
            <w:r>
              <w:rPr>
                <w:rFonts w:ascii="宋体" w:hAnsi="宋体" w:cs="宋体"/>
                <w:color w:val="000000"/>
                <w:sz w:val="14"/>
              </w:rPr>
              <w:t>30231</w:t>
            </w:r>
          </w:p>
        </w:tc>
        <w:tc>
          <w:tcPr>
            <w:tcW w:w="2340" w:type="dxa"/>
            <w:vAlign w:val="center"/>
          </w:tcPr>
          <w:p w14:paraId="4964F598">
            <w:pPr>
              <w:snapToGrid w:val="0"/>
            </w:pPr>
            <w:r>
              <w:rPr>
                <w:rFonts w:ascii="宋体" w:hAnsi="宋体" w:cs="宋体"/>
                <w:color w:val="000000"/>
                <w:sz w:val="14"/>
              </w:rPr>
              <w:t xml:space="preserve">  公务用车运行维护费</w:t>
            </w:r>
          </w:p>
        </w:tc>
        <w:tc>
          <w:tcPr>
            <w:tcW w:w="1220" w:type="dxa"/>
            <w:vAlign w:val="center"/>
          </w:tcPr>
          <w:p w14:paraId="431AA6A4">
            <w:pPr>
              <w:snapToGrid w:val="0"/>
              <w:jc w:val="right"/>
            </w:pPr>
            <w:r>
              <w:rPr>
                <w:rFonts w:ascii="宋体" w:hAnsi="宋体" w:cs="宋体"/>
                <w:color w:val="000000"/>
                <w:sz w:val="14"/>
              </w:rPr>
              <w:t>283,740.70</w:t>
            </w:r>
          </w:p>
        </w:tc>
        <w:tc>
          <w:tcPr>
            <w:tcW w:w="640" w:type="dxa"/>
            <w:vAlign w:val="center"/>
          </w:tcPr>
          <w:p w14:paraId="3601DD98">
            <w:pPr>
              <w:snapToGrid w:val="0"/>
            </w:pPr>
            <w:r>
              <w:rPr>
                <w:rFonts w:ascii="宋体" w:hAnsi="宋体" w:cs="宋体"/>
                <w:color w:val="000000"/>
                <w:sz w:val="14"/>
              </w:rPr>
              <w:t>31206</w:t>
            </w:r>
          </w:p>
        </w:tc>
        <w:tc>
          <w:tcPr>
            <w:tcW w:w="2980" w:type="dxa"/>
            <w:vAlign w:val="center"/>
          </w:tcPr>
          <w:p w14:paraId="750968FA">
            <w:pPr>
              <w:snapToGrid w:val="0"/>
            </w:pPr>
            <w:r>
              <w:rPr>
                <w:rFonts w:ascii="宋体" w:hAnsi="宋体" w:cs="宋体"/>
                <w:color w:val="000000"/>
                <w:sz w:val="14"/>
              </w:rPr>
              <w:t xml:space="preserve">  其他资本性补助</w:t>
            </w:r>
          </w:p>
        </w:tc>
        <w:tc>
          <w:tcPr>
            <w:tcW w:w="1218" w:type="dxa"/>
            <w:vAlign w:val="center"/>
          </w:tcPr>
          <w:p w14:paraId="2813E4D1"/>
        </w:tc>
      </w:tr>
      <w:tr w14:paraId="45080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DD86D7">
            <w:pPr>
              <w:snapToGrid w:val="0"/>
            </w:pPr>
            <w:r>
              <w:rPr>
                <w:rFonts w:ascii="宋体" w:hAnsi="宋体" w:cs="宋体"/>
                <w:color w:val="000000"/>
                <w:sz w:val="14"/>
              </w:rPr>
              <w:t>30311</w:t>
            </w:r>
          </w:p>
        </w:tc>
        <w:tc>
          <w:tcPr>
            <w:tcW w:w="2340" w:type="dxa"/>
            <w:vAlign w:val="center"/>
          </w:tcPr>
          <w:p w14:paraId="41765545">
            <w:pPr>
              <w:snapToGrid w:val="0"/>
            </w:pPr>
            <w:r>
              <w:rPr>
                <w:rFonts w:ascii="宋体" w:hAnsi="宋体" w:cs="宋体"/>
                <w:color w:val="000000"/>
                <w:sz w:val="14"/>
              </w:rPr>
              <w:t xml:space="preserve">  代缴社会保险费</w:t>
            </w:r>
          </w:p>
        </w:tc>
        <w:tc>
          <w:tcPr>
            <w:tcW w:w="1220" w:type="dxa"/>
            <w:vAlign w:val="center"/>
          </w:tcPr>
          <w:p w14:paraId="47E0AF44"/>
        </w:tc>
        <w:tc>
          <w:tcPr>
            <w:tcW w:w="640" w:type="dxa"/>
            <w:vAlign w:val="center"/>
          </w:tcPr>
          <w:p w14:paraId="4FC2EEBC">
            <w:pPr>
              <w:snapToGrid w:val="0"/>
            </w:pPr>
            <w:r>
              <w:rPr>
                <w:rFonts w:ascii="宋体" w:hAnsi="宋体" w:cs="宋体"/>
                <w:color w:val="000000"/>
                <w:sz w:val="14"/>
              </w:rPr>
              <w:t>30239</w:t>
            </w:r>
          </w:p>
        </w:tc>
        <w:tc>
          <w:tcPr>
            <w:tcW w:w="2340" w:type="dxa"/>
            <w:vAlign w:val="center"/>
          </w:tcPr>
          <w:p w14:paraId="635088D9">
            <w:pPr>
              <w:snapToGrid w:val="0"/>
            </w:pPr>
            <w:r>
              <w:rPr>
                <w:rFonts w:ascii="宋体" w:hAnsi="宋体" w:cs="宋体"/>
                <w:color w:val="000000"/>
                <w:sz w:val="14"/>
              </w:rPr>
              <w:t xml:space="preserve">  其他交通费用</w:t>
            </w:r>
          </w:p>
        </w:tc>
        <w:tc>
          <w:tcPr>
            <w:tcW w:w="1220" w:type="dxa"/>
            <w:vAlign w:val="center"/>
          </w:tcPr>
          <w:p w14:paraId="0BA238D7">
            <w:pPr>
              <w:snapToGrid w:val="0"/>
              <w:jc w:val="right"/>
            </w:pPr>
            <w:r>
              <w:rPr>
                <w:rFonts w:ascii="宋体" w:hAnsi="宋体" w:cs="宋体"/>
                <w:color w:val="000000"/>
                <w:sz w:val="14"/>
              </w:rPr>
              <w:t>482,760.30</w:t>
            </w:r>
          </w:p>
        </w:tc>
        <w:tc>
          <w:tcPr>
            <w:tcW w:w="640" w:type="dxa"/>
            <w:vAlign w:val="center"/>
          </w:tcPr>
          <w:p w14:paraId="77CEFCE1">
            <w:pPr>
              <w:snapToGrid w:val="0"/>
            </w:pPr>
            <w:r>
              <w:rPr>
                <w:rFonts w:ascii="宋体" w:hAnsi="宋体" w:cs="宋体"/>
                <w:color w:val="000000"/>
                <w:sz w:val="14"/>
              </w:rPr>
              <w:t>31299</w:t>
            </w:r>
          </w:p>
        </w:tc>
        <w:tc>
          <w:tcPr>
            <w:tcW w:w="2980" w:type="dxa"/>
            <w:vAlign w:val="center"/>
          </w:tcPr>
          <w:p w14:paraId="7DF71B5C">
            <w:pPr>
              <w:snapToGrid w:val="0"/>
            </w:pPr>
            <w:r>
              <w:rPr>
                <w:rFonts w:ascii="宋体" w:hAnsi="宋体" w:cs="宋体"/>
                <w:color w:val="000000"/>
                <w:sz w:val="14"/>
              </w:rPr>
              <w:t xml:space="preserve">  其他对企业补助</w:t>
            </w:r>
          </w:p>
        </w:tc>
        <w:tc>
          <w:tcPr>
            <w:tcW w:w="1218" w:type="dxa"/>
            <w:vAlign w:val="center"/>
          </w:tcPr>
          <w:p w14:paraId="06AE2B46"/>
        </w:tc>
      </w:tr>
      <w:tr w14:paraId="5C03C5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AB6740">
            <w:pPr>
              <w:snapToGrid w:val="0"/>
            </w:pPr>
            <w:r>
              <w:rPr>
                <w:rFonts w:ascii="宋体" w:hAnsi="宋体" w:cs="宋体"/>
                <w:color w:val="000000"/>
                <w:sz w:val="14"/>
              </w:rPr>
              <w:t>30399</w:t>
            </w:r>
          </w:p>
        </w:tc>
        <w:tc>
          <w:tcPr>
            <w:tcW w:w="2340" w:type="dxa"/>
            <w:vAlign w:val="center"/>
          </w:tcPr>
          <w:p w14:paraId="760841F8">
            <w:pPr>
              <w:snapToGrid w:val="0"/>
            </w:pPr>
            <w:r>
              <w:rPr>
                <w:rFonts w:ascii="宋体" w:hAnsi="宋体" w:cs="宋体"/>
                <w:color w:val="000000"/>
                <w:sz w:val="14"/>
              </w:rPr>
              <w:t xml:space="preserve">  其他对个人和家庭的补助</w:t>
            </w:r>
          </w:p>
        </w:tc>
        <w:tc>
          <w:tcPr>
            <w:tcW w:w="1220" w:type="dxa"/>
            <w:vAlign w:val="center"/>
          </w:tcPr>
          <w:p w14:paraId="72E4D363">
            <w:pPr>
              <w:snapToGrid w:val="0"/>
              <w:jc w:val="right"/>
            </w:pPr>
            <w:r>
              <w:rPr>
                <w:rFonts w:ascii="宋体" w:hAnsi="宋体" w:cs="宋体"/>
                <w:color w:val="000000"/>
                <w:sz w:val="14"/>
              </w:rPr>
              <w:t>2,848.42</w:t>
            </w:r>
          </w:p>
        </w:tc>
        <w:tc>
          <w:tcPr>
            <w:tcW w:w="640" w:type="dxa"/>
            <w:vAlign w:val="center"/>
          </w:tcPr>
          <w:p w14:paraId="71C5B682">
            <w:pPr>
              <w:snapToGrid w:val="0"/>
            </w:pPr>
            <w:r>
              <w:rPr>
                <w:rFonts w:ascii="宋体" w:hAnsi="宋体" w:cs="宋体"/>
                <w:color w:val="000000"/>
                <w:sz w:val="14"/>
              </w:rPr>
              <w:t>30240</w:t>
            </w:r>
          </w:p>
        </w:tc>
        <w:tc>
          <w:tcPr>
            <w:tcW w:w="2340" w:type="dxa"/>
            <w:vAlign w:val="center"/>
          </w:tcPr>
          <w:p w14:paraId="5CBACC3B">
            <w:pPr>
              <w:snapToGrid w:val="0"/>
            </w:pPr>
            <w:r>
              <w:rPr>
                <w:rFonts w:ascii="宋体" w:hAnsi="宋体" w:cs="宋体"/>
                <w:color w:val="000000"/>
                <w:sz w:val="14"/>
              </w:rPr>
              <w:t xml:space="preserve">  税金及附加费用</w:t>
            </w:r>
          </w:p>
        </w:tc>
        <w:tc>
          <w:tcPr>
            <w:tcW w:w="1220" w:type="dxa"/>
            <w:vAlign w:val="center"/>
          </w:tcPr>
          <w:p w14:paraId="274989DD">
            <w:pPr>
              <w:snapToGrid w:val="0"/>
              <w:jc w:val="right"/>
            </w:pPr>
            <w:r>
              <w:rPr>
                <w:rFonts w:ascii="宋体" w:hAnsi="宋体" w:cs="宋体"/>
                <w:color w:val="000000"/>
                <w:sz w:val="14"/>
              </w:rPr>
              <w:t>48,733.46</w:t>
            </w:r>
          </w:p>
        </w:tc>
        <w:tc>
          <w:tcPr>
            <w:tcW w:w="640" w:type="dxa"/>
            <w:vAlign w:val="center"/>
          </w:tcPr>
          <w:p w14:paraId="1C8019EB">
            <w:pPr>
              <w:snapToGrid w:val="0"/>
            </w:pPr>
            <w:r>
              <w:rPr>
                <w:rFonts w:ascii="宋体" w:hAnsi="宋体" w:cs="宋体"/>
                <w:b/>
                <w:color w:val="000000"/>
                <w:sz w:val="14"/>
              </w:rPr>
              <w:t>399</w:t>
            </w:r>
          </w:p>
        </w:tc>
        <w:tc>
          <w:tcPr>
            <w:tcW w:w="2980" w:type="dxa"/>
            <w:vAlign w:val="center"/>
          </w:tcPr>
          <w:p w14:paraId="1E5AF3E9">
            <w:pPr>
              <w:snapToGrid w:val="0"/>
            </w:pPr>
            <w:r>
              <w:rPr>
                <w:rFonts w:ascii="宋体" w:hAnsi="宋体" w:cs="宋体"/>
                <w:b/>
                <w:color w:val="000000"/>
                <w:sz w:val="14"/>
              </w:rPr>
              <w:t>其他支出</w:t>
            </w:r>
          </w:p>
        </w:tc>
        <w:tc>
          <w:tcPr>
            <w:tcW w:w="1218" w:type="dxa"/>
            <w:vAlign w:val="center"/>
          </w:tcPr>
          <w:p w14:paraId="3DD2476E"/>
        </w:tc>
      </w:tr>
      <w:tr w14:paraId="58C8CE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1609AA"/>
        </w:tc>
        <w:tc>
          <w:tcPr>
            <w:tcW w:w="2340" w:type="dxa"/>
            <w:vAlign w:val="center"/>
          </w:tcPr>
          <w:p w14:paraId="47D1EB5A"/>
        </w:tc>
        <w:tc>
          <w:tcPr>
            <w:tcW w:w="1220" w:type="dxa"/>
            <w:vAlign w:val="center"/>
          </w:tcPr>
          <w:p w14:paraId="443636A1"/>
        </w:tc>
        <w:tc>
          <w:tcPr>
            <w:tcW w:w="640" w:type="dxa"/>
            <w:vAlign w:val="center"/>
          </w:tcPr>
          <w:p w14:paraId="59C49E8C">
            <w:pPr>
              <w:snapToGrid w:val="0"/>
            </w:pPr>
            <w:r>
              <w:rPr>
                <w:rFonts w:ascii="宋体" w:hAnsi="宋体" w:cs="宋体"/>
                <w:color w:val="000000"/>
                <w:sz w:val="14"/>
              </w:rPr>
              <w:t>30299</w:t>
            </w:r>
          </w:p>
        </w:tc>
        <w:tc>
          <w:tcPr>
            <w:tcW w:w="2340" w:type="dxa"/>
            <w:vAlign w:val="center"/>
          </w:tcPr>
          <w:p w14:paraId="78F2326A">
            <w:pPr>
              <w:snapToGrid w:val="0"/>
            </w:pPr>
            <w:r>
              <w:rPr>
                <w:rFonts w:ascii="宋体" w:hAnsi="宋体" w:cs="宋体"/>
                <w:color w:val="000000"/>
                <w:sz w:val="14"/>
              </w:rPr>
              <w:t xml:space="preserve">  其他商品和服务支出</w:t>
            </w:r>
          </w:p>
        </w:tc>
        <w:tc>
          <w:tcPr>
            <w:tcW w:w="1220" w:type="dxa"/>
            <w:vAlign w:val="center"/>
          </w:tcPr>
          <w:p w14:paraId="243C3D77">
            <w:pPr>
              <w:snapToGrid w:val="0"/>
              <w:jc w:val="right"/>
            </w:pPr>
            <w:r>
              <w:rPr>
                <w:rFonts w:ascii="宋体" w:hAnsi="宋体" w:cs="宋体"/>
                <w:color w:val="000000"/>
                <w:sz w:val="14"/>
              </w:rPr>
              <w:t>820,865.65</w:t>
            </w:r>
          </w:p>
        </w:tc>
        <w:tc>
          <w:tcPr>
            <w:tcW w:w="640" w:type="dxa"/>
            <w:vAlign w:val="center"/>
          </w:tcPr>
          <w:p w14:paraId="0912037F">
            <w:pPr>
              <w:snapToGrid w:val="0"/>
            </w:pPr>
            <w:r>
              <w:rPr>
                <w:rFonts w:ascii="宋体" w:hAnsi="宋体" w:cs="宋体"/>
                <w:color w:val="000000"/>
                <w:sz w:val="14"/>
              </w:rPr>
              <w:t>39907</w:t>
            </w:r>
          </w:p>
        </w:tc>
        <w:tc>
          <w:tcPr>
            <w:tcW w:w="2980" w:type="dxa"/>
            <w:vAlign w:val="center"/>
          </w:tcPr>
          <w:p w14:paraId="1BC2EE90">
            <w:pPr>
              <w:snapToGrid w:val="0"/>
            </w:pPr>
            <w:r>
              <w:rPr>
                <w:rFonts w:ascii="宋体" w:hAnsi="宋体" w:cs="宋体"/>
                <w:color w:val="000000"/>
                <w:sz w:val="14"/>
              </w:rPr>
              <w:t xml:space="preserve">  国家赔偿费用支出</w:t>
            </w:r>
          </w:p>
        </w:tc>
        <w:tc>
          <w:tcPr>
            <w:tcW w:w="1218" w:type="dxa"/>
            <w:vAlign w:val="center"/>
          </w:tcPr>
          <w:p w14:paraId="3424A694"/>
        </w:tc>
      </w:tr>
      <w:tr w14:paraId="5C979A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1220E2"/>
        </w:tc>
        <w:tc>
          <w:tcPr>
            <w:tcW w:w="2340" w:type="dxa"/>
            <w:vAlign w:val="center"/>
          </w:tcPr>
          <w:p w14:paraId="7357930B"/>
        </w:tc>
        <w:tc>
          <w:tcPr>
            <w:tcW w:w="1220" w:type="dxa"/>
            <w:vAlign w:val="center"/>
          </w:tcPr>
          <w:p w14:paraId="2D0A23FC"/>
        </w:tc>
        <w:tc>
          <w:tcPr>
            <w:tcW w:w="640" w:type="dxa"/>
            <w:vAlign w:val="center"/>
          </w:tcPr>
          <w:p w14:paraId="6D86B19C">
            <w:pPr>
              <w:snapToGrid w:val="0"/>
            </w:pPr>
            <w:r>
              <w:rPr>
                <w:rFonts w:ascii="宋体" w:hAnsi="宋体" w:cs="宋体"/>
                <w:b/>
                <w:color w:val="000000"/>
                <w:sz w:val="14"/>
              </w:rPr>
              <w:t>307</w:t>
            </w:r>
          </w:p>
        </w:tc>
        <w:tc>
          <w:tcPr>
            <w:tcW w:w="2340" w:type="dxa"/>
            <w:vAlign w:val="center"/>
          </w:tcPr>
          <w:p w14:paraId="4EC8B2BD">
            <w:pPr>
              <w:snapToGrid w:val="0"/>
            </w:pPr>
            <w:r>
              <w:rPr>
                <w:rFonts w:ascii="宋体" w:hAnsi="宋体" w:cs="宋体"/>
                <w:b/>
                <w:color w:val="000000"/>
                <w:sz w:val="14"/>
              </w:rPr>
              <w:t>债务利息及费用支出</w:t>
            </w:r>
          </w:p>
        </w:tc>
        <w:tc>
          <w:tcPr>
            <w:tcW w:w="1220" w:type="dxa"/>
            <w:vAlign w:val="center"/>
          </w:tcPr>
          <w:p w14:paraId="634FE625"/>
        </w:tc>
        <w:tc>
          <w:tcPr>
            <w:tcW w:w="640" w:type="dxa"/>
            <w:vAlign w:val="center"/>
          </w:tcPr>
          <w:p w14:paraId="3E43F257">
            <w:pPr>
              <w:snapToGrid w:val="0"/>
            </w:pPr>
            <w:r>
              <w:rPr>
                <w:rFonts w:ascii="宋体" w:hAnsi="宋体" w:cs="宋体"/>
                <w:color w:val="000000"/>
                <w:sz w:val="14"/>
              </w:rPr>
              <w:t>39908</w:t>
            </w:r>
          </w:p>
        </w:tc>
        <w:tc>
          <w:tcPr>
            <w:tcW w:w="2980" w:type="dxa"/>
            <w:vAlign w:val="center"/>
          </w:tcPr>
          <w:p w14:paraId="0EA69CD7">
            <w:pPr>
              <w:snapToGrid w:val="0"/>
            </w:pPr>
            <w:r>
              <w:rPr>
                <w:rFonts w:ascii="宋体" w:hAnsi="宋体" w:cs="宋体"/>
                <w:color w:val="000000"/>
                <w:sz w:val="14"/>
              </w:rPr>
              <w:t xml:space="preserve">  对民间非营利组织和群众性自治组织补贴</w:t>
            </w:r>
          </w:p>
        </w:tc>
        <w:tc>
          <w:tcPr>
            <w:tcW w:w="1218" w:type="dxa"/>
            <w:vAlign w:val="center"/>
          </w:tcPr>
          <w:p w14:paraId="5BE7AB29"/>
        </w:tc>
      </w:tr>
      <w:tr w14:paraId="593B59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8D6EB4"/>
        </w:tc>
        <w:tc>
          <w:tcPr>
            <w:tcW w:w="2340" w:type="dxa"/>
            <w:vAlign w:val="center"/>
          </w:tcPr>
          <w:p w14:paraId="790C2FDF"/>
        </w:tc>
        <w:tc>
          <w:tcPr>
            <w:tcW w:w="1220" w:type="dxa"/>
            <w:vAlign w:val="center"/>
          </w:tcPr>
          <w:p w14:paraId="63EF3EDE"/>
        </w:tc>
        <w:tc>
          <w:tcPr>
            <w:tcW w:w="640" w:type="dxa"/>
            <w:vAlign w:val="center"/>
          </w:tcPr>
          <w:p w14:paraId="0E7DF711">
            <w:pPr>
              <w:snapToGrid w:val="0"/>
            </w:pPr>
            <w:r>
              <w:rPr>
                <w:rFonts w:ascii="宋体" w:hAnsi="宋体" w:cs="宋体"/>
                <w:color w:val="000000"/>
                <w:sz w:val="14"/>
              </w:rPr>
              <w:t>30701</w:t>
            </w:r>
          </w:p>
        </w:tc>
        <w:tc>
          <w:tcPr>
            <w:tcW w:w="2340" w:type="dxa"/>
            <w:vAlign w:val="center"/>
          </w:tcPr>
          <w:p w14:paraId="10306DCE">
            <w:pPr>
              <w:snapToGrid w:val="0"/>
            </w:pPr>
            <w:r>
              <w:rPr>
                <w:rFonts w:ascii="宋体" w:hAnsi="宋体" w:cs="宋体"/>
                <w:color w:val="000000"/>
                <w:sz w:val="14"/>
              </w:rPr>
              <w:t xml:space="preserve">  国内债务付息</w:t>
            </w:r>
          </w:p>
        </w:tc>
        <w:tc>
          <w:tcPr>
            <w:tcW w:w="1220" w:type="dxa"/>
            <w:vAlign w:val="center"/>
          </w:tcPr>
          <w:p w14:paraId="7496CBDD"/>
        </w:tc>
        <w:tc>
          <w:tcPr>
            <w:tcW w:w="640" w:type="dxa"/>
            <w:vAlign w:val="center"/>
          </w:tcPr>
          <w:p w14:paraId="0782E872">
            <w:pPr>
              <w:snapToGrid w:val="0"/>
            </w:pPr>
            <w:r>
              <w:rPr>
                <w:rFonts w:ascii="宋体" w:hAnsi="宋体" w:cs="宋体"/>
                <w:color w:val="000000"/>
                <w:sz w:val="14"/>
              </w:rPr>
              <w:t>39909</w:t>
            </w:r>
          </w:p>
        </w:tc>
        <w:tc>
          <w:tcPr>
            <w:tcW w:w="2980" w:type="dxa"/>
            <w:vAlign w:val="center"/>
          </w:tcPr>
          <w:p w14:paraId="2975E60A">
            <w:pPr>
              <w:snapToGrid w:val="0"/>
            </w:pPr>
            <w:r>
              <w:rPr>
                <w:rFonts w:ascii="宋体" w:hAnsi="宋体" w:cs="宋体"/>
                <w:color w:val="000000"/>
                <w:sz w:val="14"/>
              </w:rPr>
              <w:t xml:space="preserve">  经常性赠与</w:t>
            </w:r>
          </w:p>
        </w:tc>
        <w:tc>
          <w:tcPr>
            <w:tcW w:w="1218" w:type="dxa"/>
            <w:vAlign w:val="center"/>
          </w:tcPr>
          <w:p w14:paraId="0590C52B"/>
        </w:tc>
      </w:tr>
      <w:tr w14:paraId="05EB0D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3F2C8A"/>
        </w:tc>
        <w:tc>
          <w:tcPr>
            <w:tcW w:w="2340" w:type="dxa"/>
            <w:vAlign w:val="center"/>
          </w:tcPr>
          <w:p w14:paraId="74910DBE"/>
        </w:tc>
        <w:tc>
          <w:tcPr>
            <w:tcW w:w="1220" w:type="dxa"/>
            <w:vAlign w:val="center"/>
          </w:tcPr>
          <w:p w14:paraId="6D27B1E8"/>
        </w:tc>
        <w:tc>
          <w:tcPr>
            <w:tcW w:w="640" w:type="dxa"/>
            <w:vAlign w:val="center"/>
          </w:tcPr>
          <w:p w14:paraId="52BAAE8A">
            <w:pPr>
              <w:snapToGrid w:val="0"/>
            </w:pPr>
            <w:r>
              <w:rPr>
                <w:rFonts w:ascii="宋体" w:hAnsi="宋体" w:cs="宋体"/>
                <w:color w:val="000000"/>
                <w:sz w:val="14"/>
              </w:rPr>
              <w:t>30702</w:t>
            </w:r>
          </w:p>
        </w:tc>
        <w:tc>
          <w:tcPr>
            <w:tcW w:w="2340" w:type="dxa"/>
            <w:vAlign w:val="center"/>
          </w:tcPr>
          <w:p w14:paraId="28EF6767">
            <w:pPr>
              <w:snapToGrid w:val="0"/>
            </w:pPr>
            <w:r>
              <w:rPr>
                <w:rFonts w:ascii="宋体" w:hAnsi="宋体" w:cs="宋体"/>
                <w:color w:val="000000"/>
                <w:sz w:val="14"/>
              </w:rPr>
              <w:t xml:space="preserve">  国外债务付息</w:t>
            </w:r>
          </w:p>
        </w:tc>
        <w:tc>
          <w:tcPr>
            <w:tcW w:w="1220" w:type="dxa"/>
            <w:vAlign w:val="center"/>
          </w:tcPr>
          <w:p w14:paraId="651B3159"/>
        </w:tc>
        <w:tc>
          <w:tcPr>
            <w:tcW w:w="640" w:type="dxa"/>
            <w:vAlign w:val="center"/>
          </w:tcPr>
          <w:p w14:paraId="34F98657">
            <w:pPr>
              <w:snapToGrid w:val="0"/>
            </w:pPr>
            <w:r>
              <w:rPr>
                <w:rFonts w:ascii="宋体" w:hAnsi="宋体" w:cs="宋体"/>
                <w:color w:val="000000"/>
                <w:sz w:val="14"/>
              </w:rPr>
              <w:t>39910</w:t>
            </w:r>
          </w:p>
        </w:tc>
        <w:tc>
          <w:tcPr>
            <w:tcW w:w="2980" w:type="dxa"/>
            <w:vAlign w:val="center"/>
          </w:tcPr>
          <w:p w14:paraId="784AAF49">
            <w:pPr>
              <w:snapToGrid w:val="0"/>
            </w:pPr>
            <w:r>
              <w:rPr>
                <w:rFonts w:ascii="宋体" w:hAnsi="宋体" w:cs="宋体"/>
                <w:color w:val="000000"/>
                <w:sz w:val="14"/>
              </w:rPr>
              <w:t xml:space="preserve">  资本性赠与</w:t>
            </w:r>
          </w:p>
        </w:tc>
        <w:tc>
          <w:tcPr>
            <w:tcW w:w="1218" w:type="dxa"/>
            <w:vAlign w:val="center"/>
          </w:tcPr>
          <w:p w14:paraId="40488F37"/>
        </w:tc>
      </w:tr>
      <w:tr w14:paraId="00AC77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76471E"/>
        </w:tc>
        <w:tc>
          <w:tcPr>
            <w:tcW w:w="2340" w:type="dxa"/>
            <w:vAlign w:val="center"/>
          </w:tcPr>
          <w:p w14:paraId="14EE9A67"/>
        </w:tc>
        <w:tc>
          <w:tcPr>
            <w:tcW w:w="1220" w:type="dxa"/>
            <w:vAlign w:val="center"/>
          </w:tcPr>
          <w:p w14:paraId="65487AD4"/>
        </w:tc>
        <w:tc>
          <w:tcPr>
            <w:tcW w:w="640" w:type="dxa"/>
            <w:vAlign w:val="center"/>
          </w:tcPr>
          <w:p w14:paraId="75611C79"/>
        </w:tc>
        <w:tc>
          <w:tcPr>
            <w:tcW w:w="2340" w:type="dxa"/>
            <w:vAlign w:val="center"/>
          </w:tcPr>
          <w:p w14:paraId="62E93ED3"/>
        </w:tc>
        <w:tc>
          <w:tcPr>
            <w:tcW w:w="1220" w:type="dxa"/>
            <w:vAlign w:val="center"/>
          </w:tcPr>
          <w:p w14:paraId="7684C09B"/>
        </w:tc>
        <w:tc>
          <w:tcPr>
            <w:tcW w:w="640" w:type="dxa"/>
            <w:vAlign w:val="center"/>
          </w:tcPr>
          <w:p w14:paraId="0B2DBFCD">
            <w:pPr>
              <w:snapToGrid w:val="0"/>
            </w:pPr>
            <w:r>
              <w:rPr>
                <w:rFonts w:ascii="宋体" w:hAnsi="宋体" w:cs="宋体"/>
                <w:color w:val="000000"/>
                <w:sz w:val="14"/>
              </w:rPr>
              <w:t>39999</w:t>
            </w:r>
          </w:p>
        </w:tc>
        <w:tc>
          <w:tcPr>
            <w:tcW w:w="2980" w:type="dxa"/>
            <w:vAlign w:val="center"/>
          </w:tcPr>
          <w:p w14:paraId="0270256D">
            <w:pPr>
              <w:snapToGrid w:val="0"/>
            </w:pPr>
            <w:r>
              <w:rPr>
                <w:rFonts w:ascii="宋体" w:hAnsi="宋体" w:cs="宋体"/>
                <w:color w:val="000000"/>
                <w:sz w:val="14"/>
              </w:rPr>
              <w:t xml:space="preserve">  其他支出</w:t>
            </w:r>
          </w:p>
        </w:tc>
        <w:tc>
          <w:tcPr>
            <w:tcW w:w="1218" w:type="dxa"/>
            <w:vAlign w:val="center"/>
          </w:tcPr>
          <w:p w14:paraId="2E0278C9"/>
        </w:tc>
      </w:tr>
      <w:tr w14:paraId="2F323C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4BFD72B5">
            <w:pPr>
              <w:snapToGrid w:val="0"/>
              <w:jc w:val="center"/>
            </w:pPr>
            <w:r>
              <w:rPr>
                <w:rFonts w:ascii="宋体" w:hAnsi="宋体" w:cs="宋体"/>
                <w:b/>
                <w:color w:val="000000"/>
                <w:sz w:val="14"/>
              </w:rPr>
              <w:t>人员经费合计</w:t>
            </w:r>
          </w:p>
        </w:tc>
        <w:tc>
          <w:tcPr>
            <w:tcW w:w="1220" w:type="dxa"/>
            <w:vAlign w:val="center"/>
          </w:tcPr>
          <w:p w14:paraId="61D13B71">
            <w:pPr>
              <w:snapToGrid w:val="0"/>
              <w:jc w:val="right"/>
            </w:pPr>
            <w:r>
              <w:rPr>
                <w:rFonts w:ascii="宋体" w:hAnsi="宋体" w:cs="宋体"/>
                <w:color w:val="000000"/>
                <w:sz w:val="14"/>
              </w:rPr>
              <w:t>47,708,301.35</w:t>
            </w:r>
          </w:p>
        </w:tc>
        <w:tc>
          <w:tcPr>
            <w:tcW w:w="7820" w:type="dxa"/>
            <w:gridSpan w:val="5"/>
            <w:vAlign w:val="center"/>
          </w:tcPr>
          <w:p w14:paraId="5F5F3E9A">
            <w:pPr>
              <w:snapToGrid w:val="0"/>
              <w:jc w:val="center"/>
            </w:pPr>
            <w:r>
              <w:rPr>
                <w:rFonts w:ascii="宋体" w:hAnsi="宋体" w:cs="宋体"/>
                <w:b/>
                <w:color w:val="000000"/>
                <w:sz w:val="14"/>
              </w:rPr>
              <w:t>公用经费合计</w:t>
            </w:r>
          </w:p>
        </w:tc>
        <w:tc>
          <w:tcPr>
            <w:tcW w:w="1218" w:type="dxa"/>
            <w:vAlign w:val="center"/>
          </w:tcPr>
          <w:p w14:paraId="5097A840">
            <w:pPr>
              <w:snapToGrid w:val="0"/>
              <w:jc w:val="right"/>
            </w:pPr>
            <w:r>
              <w:rPr>
                <w:rFonts w:ascii="宋体" w:hAnsi="宋体" w:cs="宋体"/>
                <w:color w:val="000000"/>
                <w:sz w:val="14"/>
              </w:rPr>
              <w:t>5,385,449.90</w:t>
            </w:r>
          </w:p>
        </w:tc>
      </w:tr>
      <w:tr w14:paraId="0A97C1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2EC23076">
            <w:pPr>
              <w:snapToGrid w:val="0"/>
            </w:pPr>
            <w:r>
              <w:rPr>
                <w:rFonts w:ascii="宋体" w:hAnsi="宋体" w:cs="宋体"/>
                <w:color w:val="000000"/>
                <w:sz w:val="14"/>
              </w:rPr>
              <w:t>注：本表反映本年度一般公共预算财政拨款基本支出明细情况。</w:t>
            </w:r>
          </w:p>
        </w:tc>
      </w:tr>
    </w:tbl>
    <w:p w14:paraId="39B4057E">
      <w:pPr>
        <w:pStyle w:val="8"/>
        <w:spacing w:before="0" w:after="0" w:line="800" w:lineRule="exact"/>
        <w:ind w:firstLine="643" w:firstLineChars="200"/>
        <w:outlineLvl w:val="0"/>
        <w:rPr>
          <w:rFonts w:ascii="黑体" w:hAnsi="黑体" w:eastAsia="黑体"/>
          <w:bCs w:val="0"/>
          <w:sz w:val="30"/>
          <w:szCs w:val="30"/>
        </w:rPr>
      </w:pPr>
      <w:r>
        <w:br w:type="page"/>
      </w:r>
      <w:bookmarkStart w:id="21" w:name="_Toc628211258"/>
      <w:bookmarkStart w:id="22" w:name="_Toc2050619938"/>
      <w:bookmarkStart w:id="23" w:name="_Toc1972277765"/>
      <w:bookmarkStart w:id="24" w:name="_Toc1059543692"/>
      <w:r>
        <w:rPr>
          <w:rFonts w:hint="eastAsia" w:ascii="黑体" w:hAnsi="黑体" w:eastAsia="黑体"/>
          <w:sz w:val="30"/>
          <w:szCs w:val="30"/>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0532C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3A61413">
            <w:pPr>
              <w:jc w:val="right"/>
            </w:pPr>
          </w:p>
        </w:tc>
      </w:tr>
      <w:tr w14:paraId="19A7D6A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757C327">
            <w:r>
              <w:rPr>
                <w:rFonts w:ascii="宋体" w:hAnsi="宋体" w:cs="宋体"/>
                <w:sz w:val="20"/>
              </w:rPr>
              <w:t>部门：天津市西青区交通运输管理局</w:t>
            </w:r>
          </w:p>
        </w:tc>
        <w:tc>
          <w:tcPr>
            <w:tcW w:w="2000" w:type="dxa"/>
          </w:tcPr>
          <w:p w14:paraId="4CA73CB3">
            <w:pPr>
              <w:jc w:val="center"/>
            </w:pPr>
          </w:p>
        </w:tc>
        <w:tc>
          <w:tcPr>
            <w:tcW w:w="5619" w:type="dxa"/>
          </w:tcPr>
          <w:p w14:paraId="34C3347D">
            <w:pPr>
              <w:jc w:val="right"/>
            </w:pPr>
            <w:r>
              <w:rPr>
                <w:rFonts w:ascii="宋体" w:hAnsi="宋体" w:cs="宋体"/>
                <w:sz w:val="20"/>
              </w:rPr>
              <w:t>单位：元</w:t>
            </w:r>
          </w:p>
        </w:tc>
      </w:tr>
    </w:tbl>
    <w:p w14:paraId="423322FD">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9FEBB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8FCD07D">
            <w:pPr>
              <w:snapToGrid w:val="0"/>
              <w:jc w:val="center"/>
            </w:pPr>
            <w:r>
              <w:rPr>
                <w:rFonts w:ascii="宋体" w:hAnsi="宋体" w:cs="宋体"/>
                <w:color w:val="000000"/>
                <w:sz w:val="18"/>
              </w:rPr>
              <w:t>支出功能分类科目</w:t>
            </w:r>
          </w:p>
        </w:tc>
        <w:tc>
          <w:tcPr>
            <w:tcW w:w="1520" w:type="dxa"/>
            <w:vMerge w:val="restart"/>
            <w:vAlign w:val="center"/>
          </w:tcPr>
          <w:p w14:paraId="7EB2227D">
            <w:pPr>
              <w:snapToGrid w:val="0"/>
              <w:jc w:val="center"/>
            </w:pPr>
            <w:r>
              <w:rPr>
                <w:rFonts w:ascii="宋体" w:hAnsi="宋体" w:cs="宋体"/>
                <w:color w:val="000000"/>
                <w:sz w:val="18"/>
              </w:rPr>
              <w:t>年初结转和结余</w:t>
            </w:r>
          </w:p>
        </w:tc>
        <w:tc>
          <w:tcPr>
            <w:tcW w:w="1520" w:type="dxa"/>
            <w:vMerge w:val="restart"/>
            <w:vAlign w:val="center"/>
          </w:tcPr>
          <w:p w14:paraId="1AA2BED4">
            <w:pPr>
              <w:snapToGrid w:val="0"/>
              <w:jc w:val="center"/>
            </w:pPr>
            <w:r>
              <w:rPr>
                <w:rFonts w:ascii="宋体" w:hAnsi="宋体" w:cs="宋体"/>
                <w:color w:val="000000"/>
                <w:sz w:val="18"/>
              </w:rPr>
              <w:t>本年收入</w:t>
            </w:r>
          </w:p>
        </w:tc>
        <w:tc>
          <w:tcPr>
            <w:tcW w:w="4560" w:type="dxa"/>
            <w:gridSpan w:val="3"/>
            <w:vAlign w:val="center"/>
          </w:tcPr>
          <w:p w14:paraId="6BC07577">
            <w:pPr>
              <w:snapToGrid w:val="0"/>
              <w:jc w:val="center"/>
            </w:pPr>
            <w:r>
              <w:rPr>
                <w:rFonts w:ascii="宋体" w:hAnsi="宋体" w:cs="宋体"/>
                <w:color w:val="000000"/>
                <w:sz w:val="18"/>
              </w:rPr>
              <w:t>本年支出</w:t>
            </w:r>
          </w:p>
        </w:tc>
        <w:tc>
          <w:tcPr>
            <w:tcW w:w="1518" w:type="dxa"/>
            <w:vMerge w:val="restart"/>
            <w:vAlign w:val="center"/>
          </w:tcPr>
          <w:p w14:paraId="6469D427">
            <w:pPr>
              <w:snapToGrid w:val="0"/>
              <w:jc w:val="center"/>
            </w:pPr>
            <w:r>
              <w:rPr>
                <w:rFonts w:ascii="宋体" w:hAnsi="宋体" w:cs="宋体"/>
                <w:color w:val="000000"/>
                <w:sz w:val="18"/>
              </w:rPr>
              <w:t>年末结转和结余</w:t>
            </w:r>
          </w:p>
        </w:tc>
      </w:tr>
      <w:tr w14:paraId="05B57C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EF7B1EC">
            <w:pPr>
              <w:snapToGrid w:val="0"/>
              <w:jc w:val="center"/>
            </w:pPr>
            <w:r>
              <w:rPr>
                <w:rFonts w:ascii="宋体" w:hAnsi="宋体" w:cs="宋体"/>
                <w:color w:val="000000"/>
                <w:sz w:val="18"/>
              </w:rPr>
              <w:t>科目编码</w:t>
            </w:r>
          </w:p>
        </w:tc>
        <w:tc>
          <w:tcPr>
            <w:tcW w:w="3080" w:type="dxa"/>
            <w:vAlign w:val="center"/>
          </w:tcPr>
          <w:p w14:paraId="34C7A31B">
            <w:pPr>
              <w:snapToGrid w:val="0"/>
              <w:jc w:val="center"/>
            </w:pPr>
            <w:r>
              <w:rPr>
                <w:rFonts w:ascii="宋体" w:hAnsi="宋体" w:cs="宋体"/>
                <w:color w:val="000000"/>
                <w:sz w:val="18"/>
              </w:rPr>
              <w:t>科目名称</w:t>
            </w:r>
          </w:p>
        </w:tc>
        <w:tc>
          <w:tcPr>
            <w:tcW w:w="1520" w:type="dxa"/>
            <w:vMerge w:val="continue"/>
            <w:vAlign w:val="center"/>
          </w:tcPr>
          <w:p w14:paraId="6D4A6606"/>
        </w:tc>
        <w:tc>
          <w:tcPr>
            <w:tcW w:w="1520" w:type="dxa"/>
            <w:vMerge w:val="continue"/>
            <w:vAlign w:val="center"/>
          </w:tcPr>
          <w:p w14:paraId="54100E6B"/>
        </w:tc>
        <w:tc>
          <w:tcPr>
            <w:tcW w:w="1520" w:type="dxa"/>
            <w:vAlign w:val="center"/>
          </w:tcPr>
          <w:p w14:paraId="77335C0B">
            <w:pPr>
              <w:snapToGrid w:val="0"/>
              <w:jc w:val="center"/>
            </w:pPr>
            <w:r>
              <w:rPr>
                <w:rFonts w:ascii="宋体" w:hAnsi="宋体" w:cs="宋体"/>
                <w:color w:val="000000"/>
                <w:sz w:val="18"/>
              </w:rPr>
              <w:t>小计</w:t>
            </w:r>
          </w:p>
        </w:tc>
        <w:tc>
          <w:tcPr>
            <w:tcW w:w="1520" w:type="dxa"/>
            <w:vAlign w:val="center"/>
          </w:tcPr>
          <w:p w14:paraId="7978B622">
            <w:pPr>
              <w:snapToGrid w:val="0"/>
              <w:jc w:val="center"/>
            </w:pPr>
            <w:r>
              <w:rPr>
                <w:rFonts w:ascii="宋体" w:hAnsi="宋体" w:cs="宋体"/>
                <w:color w:val="000000"/>
                <w:sz w:val="18"/>
              </w:rPr>
              <w:t xml:space="preserve">基本支出  </w:t>
            </w:r>
          </w:p>
        </w:tc>
        <w:tc>
          <w:tcPr>
            <w:tcW w:w="1520" w:type="dxa"/>
            <w:vAlign w:val="center"/>
          </w:tcPr>
          <w:p w14:paraId="1582B327">
            <w:pPr>
              <w:snapToGrid w:val="0"/>
              <w:jc w:val="center"/>
            </w:pPr>
            <w:r>
              <w:rPr>
                <w:rFonts w:ascii="宋体" w:hAnsi="宋体" w:cs="宋体"/>
                <w:color w:val="000000"/>
                <w:sz w:val="18"/>
              </w:rPr>
              <w:t>项目支出</w:t>
            </w:r>
          </w:p>
        </w:tc>
        <w:tc>
          <w:tcPr>
            <w:tcW w:w="1518" w:type="dxa"/>
            <w:vMerge w:val="continue"/>
            <w:vAlign w:val="center"/>
          </w:tcPr>
          <w:p w14:paraId="36541C3E"/>
        </w:tc>
      </w:tr>
      <w:tr w14:paraId="4A8CFB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60CB11E">
            <w:pPr>
              <w:snapToGrid w:val="0"/>
              <w:jc w:val="center"/>
            </w:pPr>
            <w:r>
              <w:rPr>
                <w:rFonts w:ascii="宋体" w:hAnsi="宋体" w:cs="宋体"/>
                <w:color w:val="000000"/>
                <w:sz w:val="18"/>
              </w:rPr>
              <w:t>合计</w:t>
            </w:r>
          </w:p>
        </w:tc>
        <w:tc>
          <w:tcPr>
            <w:tcW w:w="1520" w:type="dxa"/>
            <w:vAlign w:val="center"/>
          </w:tcPr>
          <w:p w14:paraId="4B417CED"/>
        </w:tc>
        <w:tc>
          <w:tcPr>
            <w:tcW w:w="1520" w:type="dxa"/>
            <w:vAlign w:val="center"/>
          </w:tcPr>
          <w:p w14:paraId="787A79A2"/>
        </w:tc>
        <w:tc>
          <w:tcPr>
            <w:tcW w:w="1520" w:type="dxa"/>
            <w:vAlign w:val="center"/>
          </w:tcPr>
          <w:p w14:paraId="065F39D2"/>
        </w:tc>
        <w:tc>
          <w:tcPr>
            <w:tcW w:w="1520" w:type="dxa"/>
            <w:vAlign w:val="center"/>
          </w:tcPr>
          <w:p w14:paraId="61752FDA"/>
        </w:tc>
        <w:tc>
          <w:tcPr>
            <w:tcW w:w="1520" w:type="dxa"/>
            <w:vAlign w:val="center"/>
          </w:tcPr>
          <w:p w14:paraId="362BFBFE"/>
        </w:tc>
        <w:tc>
          <w:tcPr>
            <w:tcW w:w="1518" w:type="dxa"/>
            <w:vAlign w:val="center"/>
          </w:tcPr>
          <w:p w14:paraId="766ECDF9"/>
        </w:tc>
      </w:tr>
      <w:tr w14:paraId="0E958E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70BEFBE"/>
        </w:tc>
        <w:tc>
          <w:tcPr>
            <w:tcW w:w="3080" w:type="dxa"/>
            <w:vAlign w:val="center"/>
          </w:tcPr>
          <w:p w14:paraId="1F61C05A"/>
        </w:tc>
        <w:tc>
          <w:tcPr>
            <w:tcW w:w="1520" w:type="dxa"/>
            <w:vAlign w:val="center"/>
          </w:tcPr>
          <w:p w14:paraId="43E96D91"/>
        </w:tc>
        <w:tc>
          <w:tcPr>
            <w:tcW w:w="1520" w:type="dxa"/>
            <w:vAlign w:val="center"/>
          </w:tcPr>
          <w:p w14:paraId="1A21F1BD"/>
        </w:tc>
        <w:tc>
          <w:tcPr>
            <w:tcW w:w="1520" w:type="dxa"/>
            <w:vAlign w:val="center"/>
          </w:tcPr>
          <w:p w14:paraId="67B00ECE"/>
        </w:tc>
        <w:tc>
          <w:tcPr>
            <w:tcW w:w="1520" w:type="dxa"/>
            <w:vAlign w:val="center"/>
          </w:tcPr>
          <w:p w14:paraId="1207CBA8"/>
        </w:tc>
        <w:tc>
          <w:tcPr>
            <w:tcW w:w="1520" w:type="dxa"/>
            <w:vAlign w:val="center"/>
          </w:tcPr>
          <w:p w14:paraId="63F86D7E"/>
        </w:tc>
        <w:tc>
          <w:tcPr>
            <w:tcW w:w="1518" w:type="dxa"/>
            <w:vAlign w:val="center"/>
          </w:tcPr>
          <w:p w14:paraId="46DA4EFC"/>
        </w:tc>
      </w:tr>
      <w:tr w14:paraId="65BE8F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627E94DA">
            <w:pPr>
              <w:snapToGrid w:val="0"/>
            </w:pPr>
            <w:r>
              <w:rPr>
                <w:rFonts w:ascii="宋体" w:hAnsi="宋体" w:cs="宋体"/>
                <w:color w:val="000000"/>
                <w:sz w:val="18"/>
              </w:rPr>
              <w:t>注：本表反映本年度政府性基金预算财政拨款收入、支出及结转和结余情况。</w:t>
            </w:r>
          </w:p>
        </w:tc>
      </w:tr>
    </w:tbl>
    <w:p w14:paraId="11E28ACF">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天津市西青区交通运输管理局2024年度政府性基金预算财政拨款收入支出决算表为空表。</w:t>
      </w:r>
      <w:bookmarkStart w:id="25" w:name="_Toc1317004554"/>
      <w:bookmarkStart w:id="26" w:name="_Toc1662304910"/>
      <w:bookmarkStart w:id="27" w:name="_Toc1951730910"/>
      <w:bookmarkStart w:id="28" w:name="_Toc816430520"/>
    </w:p>
    <w:p w14:paraId="0F24C8D6">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38F708C">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42DDC2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2BC0B95">
            <w:pPr>
              <w:jc w:val="right"/>
            </w:pPr>
          </w:p>
        </w:tc>
      </w:tr>
      <w:tr w14:paraId="6C2C50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9ED63C7">
            <w:r>
              <w:rPr>
                <w:rFonts w:ascii="宋体" w:hAnsi="宋体" w:cs="宋体"/>
                <w:sz w:val="20"/>
              </w:rPr>
              <w:t>部门：天津市西青区交通运输管理局</w:t>
            </w:r>
          </w:p>
        </w:tc>
        <w:tc>
          <w:tcPr>
            <w:tcW w:w="2000" w:type="dxa"/>
          </w:tcPr>
          <w:p w14:paraId="29C0BE93">
            <w:pPr>
              <w:jc w:val="center"/>
            </w:pPr>
          </w:p>
        </w:tc>
        <w:tc>
          <w:tcPr>
            <w:tcW w:w="5619" w:type="dxa"/>
          </w:tcPr>
          <w:p w14:paraId="32BB5681">
            <w:pPr>
              <w:jc w:val="right"/>
            </w:pPr>
            <w:r>
              <w:rPr>
                <w:rFonts w:ascii="宋体" w:hAnsi="宋体" w:cs="宋体"/>
                <w:sz w:val="20"/>
              </w:rPr>
              <w:t>单位：元</w:t>
            </w:r>
          </w:p>
        </w:tc>
      </w:tr>
    </w:tbl>
    <w:p w14:paraId="316C26D9">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49635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12A1C92">
            <w:pPr>
              <w:snapToGrid w:val="0"/>
              <w:jc w:val="center"/>
            </w:pPr>
            <w:r>
              <w:rPr>
                <w:rFonts w:ascii="宋体" w:hAnsi="宋体" w:cs="宋体"/>
                <w:color w:val="000000"/>
                <w:sz w:val="18"/>
              </w:rPr>
              <w:t>支出功能分类科目</w:t>
            </w:r>
          </w:p>
        </w:tc>
        <w:tc>
          <w:tcPr>
            <w:tcW w:w="1520" w:type="dxa"/>
            <w:vMerge w:val="restart"/>
            <w:vAlign w:val="center"/>
          </w:tcPr>
          <w:p w14:paraId="1FC3BD70">
            <w:pPr>
              <w:snapToGrid w:val="0"/>
              <w:jc w:val="center"/>
            </w:pPr>
            <w:r>
              <w:rPr>
                <w:rFonts w:ascii="宋体" w:hAnsi="宋体" w:cs="宋体"/>
                <w:color w:val="000000"/>
                <w:sz w:val="18"/>
              </w:rPr>
              <w:t>年初结转和结余</w:t>
            </w:r>
          </w:p>
        </w:tc>
        <w:tc>
          <w:tcPr>
            <w:tcW w:w="1520" w:type="dxa"/>
            <w:vMerge w:val="restart"/>
            <w:vAlign w:val="center"/>
          </w:tcPr>
          <w:p w14:paraId="32D03906">
            <w:pPr>
              <w:snapToGrid w:val="0"/>
              <w:jc w:val="center"/>
            </w:pPr>
            <w:r>
              <w:rPr>
                <w:rFonts w:ascii="宋体" w:hAnsi="宋体" w:cs="宋体"/>
                <w:color w:val="000000"/>
                <w:sz w:val="18"/>
              </w:rPr>
              <w:t>本年收入</w:t>
            </w:r>
          </w:p>
        </w:tc>
        <w:tc>
          <w:tcPr>
            <w:tcW w:w="4560" w:type="dxa"/>
            <w:gridSpan w:val="3"/>
            <w:vAlign w:val="center"/>
          </w:tcPr>
          <w:p w14:paraId="1CF7527B">
            <w:pPr>
              <w:snapToGrid w:val="0"/>
              <w:jc w:val="center"/>
            </w:pPr>
            <w:r>
              <w:rPr>
                <w:rFonts w:ascii="宋体" w:hAnsi="宋体" w:cs="宋体"/>
                <w:color w:val="000000"/>
                <w:sz w:val="18"/>
              </w:rPr>
              <w:t>本年支出</w:t>
            </w:r>
          </w:p>
        </w:tc>
        <w:tc>
          <w:tcPr>
            <w:tcW w:w="1518" w:type="dxa"/>
            <w:vMerge w:val="restart"/>
            <w:vAlign w:val="center"/>
          </w:tcPr>
          <w:p w14:paraId="032A8335">
            <w:pPr>
              <w:snapToGrid w:val="0"/>
              <w:jc w:val="center"/>
            </w:pPr>
            <w:r>
              <w:rPr>
                <w:rFonts w:ascii="宋体" w:hAnsi="宋体" w:cs="宋体"/>
                <w:color w:val="000000"/>
                <w:sz w:val="18"/>
              </w:rPr>
              <w:t>年末结转和结余</w:t>
            </w:r>
          </w:p>
        </w:tc>
      </w:tr>
      <w:tr w14:paraId="10D0F0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AD74881">
            <w:pPr>
              <w:snapToGrid w:val="0"/>
              <w:jc w:val="center"/>
            </w:pPr>
            <w:r>
              <w:rPr>
                <w:rFonts w:ascii="宋体" w:hAnsi="宋体" w:cs="宋体"/>
                <w:color w:val="000000"/>
                <w:sz w:val="18"/>
              </w:rPr>
              <w:t>科目编码</w:t>
            </w:r>
          </w:p>
        </w:tc>
        <w:tc>
          <w:tcPr>
            <w:tcW w:w="3080" w:type="dxa"/>
            <w:vAlign w:val="center"/>
          </w:tcPr>
          <w:p w14:paraId="4241D0B6">
            <w:pPr>
              <w:snapToGrid w:val="0"/>
              <w:jc w:val="center"/>
            </w:pPr>
            <w:r>
              <w:rPr>
                <w:rFonts w:ascii="宋体" w:hAnsi="宋体" w:cs="宋体"/>
                <w:color w:val="000000"/>
                <w:sz w:val="18"/>
              </w:rPr>
              <w:t>科目名称</w:t>
            </w:r>
          </w:p>
        </w:tc>
        <w:tc>
          <w:tcPr>
            <w:tcW w:w="1520" w:type="dxa"/>
            <w:vMerge w:val="continue"/>
            <w:vAlign w:val="center"/>
          </w:tcPr>
          <w:p w14:paraId="4D3D1F16"/>
        </w:tc>
        <w:tc>
          <w:tcPr>
            <w:tcW w:w="1520" w:type="dxa"/>
            <w:vMerge w:val="continue"/>
            <w:vAlign w:val="center"/>
          </w:tcPr>
          <w:p w14:paraId="1FDA22C2"/>
        </w:tc>
        <w:tc>
          <w:tcPr>
            <w:tcW w:w="1520" w:type="dxa"/>
            <w:vAlign w:val="center"/>
          </w:tcPr>
          <w:p w14:paraId="2CB4DB52">
            <w:pPr>
              <w:snapToGrid w:val="0"/>
              <w:jc w:val="center"/>
            </w:pPr>
            <w:r>
              <w:rPr>
                <w:rFonts w:ascii="宋体" w:hAnsi="宋体" w:cs="宋体"/>
                <w:color w:val="000000"/>
                <w:sz w:val="18"/>
              </w:rPr>
              <w:t>合计</w:t>
            </w:r>
          </w:p>
        </w:tc>
        <w:tc>
          <w:tcPr>
            <w:tcW w:w="1520" w:type="dxa"/>
            <w:vAlign w:val="center"/>
          </w:tcPr>
          <w:p w14:paraId="667A45A6">
            <w:pPr>
              <w:snapToGrid w:val="0"/>
              <w:jc w:val="center"/>
            </w:pPr>
            <w:r>
              <w:rPr>
                <w:rFonts w:ascii="宋体" w:hAnsi="宋体" w:cs="宋体"/>
                <w:color w:val="000000"/>
                <w:sz w:val="18"/>
              </w:rPr>
              <w:t xml:space="preserve">基本支出  </w:t>
            </w:r>
          </w:p>
        </w:tc>
        <w:tc>
          <w:tcPr>
            <w:tcW w:w="1520" w:type="dxa"/>
            <w:vAlign w:val="center"/>
          </w:tcPr>
          <w:p w14:paraId="7E2A3873">
            <w:pPr>
              <w:snapToGrid w:val="0"/>
              <w:jc w:val="center"/>
            </w:pPr>
            <w:r>
              <w:rPr>
                <w:rFonts w:ascii="宋体" w:hAnsi="宋体" w:cs="宋体"/>
                <w:color w:val="000000"/>
                <w:sz w:val="18"/>
              </w:rPr>
              <w:t>项目支出</w:t>
            </w:r>
          </w:p>
        </w:tc>
        <w:tc>
          <w:tcPr>
            <w:tcW w:w="1518" w:type="dxa"/>
            <w:vMerge w:val="continue"/>
            <w:vAlign w:val="center"/>
          </w:tcPr>
          <w:p w14:paraId="1B3B29F4"/>
        </w:tc>
      </w:tr>
      <w:tr w14:paraId="1F3683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79B5D41">
            <w:pPr>
              <w:snapToGrid w:val="0"/>
              <w:jc w:val="center"/>
            </w:pPr>
            <w:r>
              <w:rPr>
                <w:rFonts w:ascii="宋体" w:hAnsi="宋体" w:cs="宋体"/>
                <w:color w:val="000000"/>
                <w:sz w:val="18"/>
              </w:rPr>
              <w:t>合计</w:t>
            </w:r>
          </w:p>
        </w:tc>
        <w:tc>
          <w:tcPr>
            <w:tcW w:w="1520" w:type="dxa"/>
            <w:vAlign w:val="center"/>
          </w:tcPr>
          <w:p w14:paraId="0CEEAEB6"/>
        </w:tc>
        <w:tc>
          <w:tcPr>
            <w:tcW w:w="1520" w:type="dxa"/>
            <w:vAlign w:val="center"/>
          </w:tcPr>
          <w:p w14:paraId="6AEF90E7"/>
        </w:tc>
        <w:tc>
          <w:tcPr>
            <w:tcW w:w="1520" w:type="dxa"/>
            <w:vAlign w:val="center"/>
          </w:tcPr>
          <w:p w14:paraId="1D3242A0"/>
        </w:tc>
        <w:tc>
          <w:tcPr>
            <w:tcW w:w="1520" w:type="dxa"/>
            <w:vAlign w:val="center"/>
          </w:tcPr>
          <w:p w14:paraId="163C0AC1"/>
        </w:tc>
        <w:tc>
          <w:tcPr>
            <w:tcW w:w="1520" w:type="dxa"/>
            <w:vAlign w:val="center"/>
          </w:tcPr>
          <w:p w14:paraId="78AB67FC"/>
        </w:tc>
        <w:tc>
          <w:tcPr>
            <w:tcW w:w="1518" w:type="dxa"/>
            <w:vAlign w:val="center"/>
          </w:tcPr>
          <w:p w14:paraId="097AD16B"/>
        </w:tc>
      </w:tr>
      <w:tr w14:paraId="13990F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C674484"/>
        </w:tc>
        <w:tc>
          <w:tcPr>
            <w:tcW w:w="3080" w:type="dxa"/>
            <w:vAlign w:val="center"/>
          </w:tcPr>
          <w:p w14:paraId="43AE689C"/>
        </w:tc>
        <w:tc>
          <w:tcPr>
            <w:tcW w:w="1520" w:type="dxa"/>
            <w:vAlign w:val="center"/>
          </w:tcPr>
          <w:p w14:paraId="21ACAD3D"/>
        </w:tc>
        <w:tc>
          <w:tcPr>
            <w:tcW w:w="1520" w:type="dxa"/>
            <w:vAlign w:val="center"/>
          </w:tcPr>
          <w:p w14:paraId="1384ED6B"/>
        </w:tc>
        <w:tc>
          <w:tcPr>
            <w:tcW w:w="1520" w:type="dxa"/>
            <w:vAlign w:val="center"/>
          </w:tcPr>
          <w:p w14:paraId="06D8FEB5"/>
        </w:tc>
        <w:tc>
          <w:tcPr>
            <w:tcW w:w="1520" w:type="dxa"/>
            <w:vAlign w:val="center"/>
          </w:tcPr>
          <w:p w14:paraId="2530CE33"/>
        </w:tc>
        <w:tc>
          <w:tcPr>
            <w:tcW w:w="1520" w:type="dxa"/>
            <w:vAlign w:val="center"/>
          </w:tcPr>
          <w:p w14:paraId="4388191A"/>
        </w:tc>
        <w:tc>
          <w:tcPr>
            <w:tcW w:w="1518" w:type="dxa"/>
            <w:vAlign w:val="center"/>
          </w:tcPr>
          <w:p w14:paraId="478D7770"/>
        </w:tc>
      </w:tr>
      <w:tr w14:paraId="5F7CAF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4643075D">
            <w:pPr>
              <w:snapToGrid w:val="0"/>
            </w:pPr>
            <w:r>
              <w:rPr>
                <w:rFonts w:ascii="宋体" w:hAnsi="宋体" w:cs="宋体"/>
                <w:color w:val="000000"/>
                <w:sz w:val="18"/>
              </w:rPr>
              <w:t>注：本表反映本年度国有资本经营预算财政拨款收入、支出及结转和结余情况。</w:t>
            </w:r>
          </w:p>
        </w:tc>
      </w:tr>
    </w:tbl>
    <w:p w14:paraId="20940855">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天津市西青区交通运输管理局2024年国有资本经营预算财政拨款收入支出决算表为空表。</w:t>
      </w:r>
      <w:bookmarkStart w:id="29" w:name="_Toc1743858547"/>
      <w:bookmarkStart w:id="30" w:name="_Toc781589449"/>
      <w:bookmarkStart w:id="31" w:name="_Toc1474728957"/>
      <w:bookmarkStart w:id="32" w:name="_Toc2076180092"/>
    </w:p>
    <w:p w14:paraId="5F37D4B0">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B8969E5">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0C8413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56C8BF9">
            <w:pPr>
              <w:jc w:val="right"/>
            </w:pPr>
          </w:p>
        </w:tc>
      </w:tr>
      <w:tr w14:paraId="2208F6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99E1381">
            <w:r>
              <w:rPr>
                <w:rFonts w:ascii="宋体" w:hAnsi="宋体" w:cs="宋体"/>
                <w:sz w:val="20"/>
              </w:rPr>
              <w:t>部门：天津市西青区交通运输管理局</w:t>
            </w:r>
          </w:p>
        </w:tc>
        <w:tc>
          <w:tcPr>
            <w:tcW w:w="2000" w:type="dxa"/>
          </w:tcPr>
          <w:p w14:paraId="5AAC2A7E">
            <w:pPr>
              <w:jc w:val="center"/>
            </w:pPr>
          </w:p>
        </w:tc>
        <w:tc>
          <w:tcPr>
            <w:tcW w:w="5619" w:type="dxa"/>
          </w:tcPr>
          <w:p w14:paraId="6A5DB8B7">
            <w:pPr>
              <w:jc w:val="right"/>
            </w:pPr>
            <w:r>
              <w:rPr>
                <w:rFonts w:ascii="宋体" w:hAnsi="宋体" w:cs="宋体"/>
                <w:sz w:val="20"/>
              </w:rPr>
              <w:t>单位：元</w:t>
            </w:r>
          </w:p>
        </w:tc>
      </w:tr>
    </w:tbl>
    <w:p w14:paraId="32DEDA5F">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DBB2A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549D816">
            <w:pPr>
              <w:snapToGrid w:val="0"/>
              <w:jc w:val="center"/>
            </w:pPr>
            <w:r>
              <w:rPr>
                <w:rFonts w:ascii="宋体" w:hAnsi="宋体" w:cs="宋体"/>
                <w:color w:val="000000"/>
              </w:rPr>
              <w:t>合计</w:t>
            </w:r>
          </w:p>
        </w:tc>
        <w:tc>
          <w:tcPr>
            <w:tcW w:w="2200" w:type="dxa"/>
            <w:vMerge w:val="restart"/>
            <w:vAlign w:val="center"/>
          </w:tcPr>
          <w:p w14:paraId="0A3CF8EE">
            <w:pPr>
              <w:snapToGrid w:val="0"/>
              <w:jc w:val="center"/>
            </w:pPr>
            <w:r>
              <w:rPr>
                <w:rFonts w:ascii="宋体" w:hAnsi="宋体" w:cs="宋体"/>
                <w:color w:val="000000"/>
              </w:rPr>
              <w:t>因公出国（境）费</w:t>
            </w:r>
          </w:p>
        </w:tc>
        <w:tc>
          <w:tcPr>
            <w:tcW w:w="6620" w:type="dxa"/>
            <w:gridSpan w:val="3"/>
            <w:vAlign w:val="center"/>
          </w:tcPr>
          <w:p w14:paraId="1DBD5953">
            <w:pPr>
              <w:snapToGrid w:val="0"/>
              <w:jc w:val="center"/>
            </w:pPr>
            <w:r>
              <w:rPr>
                <w:rFonts w:ascii="宋体" w:hAnsi="宋体" w:cs="宋体"/>
                <w:color w:val="000000"/>
              </w:rPr>
              <w:t>公务用车购置及运行维护费</w:t>
            </w:r>
          </w:p>
        </w:tc>
        <w:tc>
          <w:tcPr>
            <w:tcW w:w="2218" w:type="dxa"/>
            <w:vMerge w:val="restart"/>
            <w:vAlign w:val="center"/>
          </w:tcPr>
          <w:p w14:paraId="299C065B">
            <w:pPr>
              <w:snapToGrid w:val="0"/>
              <w:jc w:val="center"/>
            </w:pPr>
            <w:r>
              <w:rPr>
                <w:rFonts w:ascii="宋体" w:hAnsi="宋体" w:cs="宋体"/>
                <w:color w:val="000000"/>
              </w:rPr>
              <w:t>公务接待费</w:t>
            </w:r>
          </w:p>
        </w:tc>
      </w:tr>
      <w:tr w14:paraId="303D70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2F197ED"/>
        </w:tc>
        <w:tc>
          <w:tcPr>
            <w:tcW w:w="2200" w:type="dxa"/>
            <w:vMerge w:val="continue"/>
            <w:vAlign w:val="center"/>
          </w:tcPr>
          <w:p w14:paraId="62C300CC"/>
        </w:tc>
        <w:tc>
          <w:tcPr>
            <w:tcW w:w="2200" w:type="dxa"/>
            <w:vAlign w:val="center"/>
          </w:tcPr>
          <w:p w14:paraId="42953E5A">
            <w:pPr>
              <w:snapToGrid w:val="0"/>
              <w:jc w:val="center"/>
            </w:pPr>
            <w:r>
              <w:rPr>
                <w:rFonts w:ascii="宋体" w:hAnsi="宋体" w:cs="宋体"/>
                <w:color w:val="000000"/>
              </w:rPr>
              <w:t>小计</w:t>
            </w:r>
          </w:p>
        </w:tc>
        <w:tc>
          <w:tcPr>
            <w:tcW w:w="2200" w:type="dxa"/>
            <w:vAlign w:val="center"/>
          </w:tcPr>
          <w:p w14:paraId="41950D8A">
            <w:pPr>
              <w:snapToGrid w:val="0"/>
              <w:jc w:val="center"/>
            </w:pPr>
            <w:r>
              <w:rPr>
                <w:rFonts w:ascii="宋体" w:hAnsi="宋体" w:cs="宋体"/>
                <w:color w:val="000000"/>
              </w:rPr>
              <w:t>公务用车购置费</w:t>
            </w:r>
          </w:p>
        </w:tc>
        <w:tc>
          <w:tcPr>
            <w:tcW w:w="2220" w:type="dxa"/>
            <w:vAlign w:val="center"/>
          </w:tcPr>
          <w:p w14:paraId="7833A165">
            <w:pPr>
              <w:snapToGrid w:val="0"/>
              <w:jc w:val="center"/>
            </w:pPr>
            <w:r>
              <w:rPr>
                <w:rFonts w:ascii="宋体" w:hAnsi="宋体" w:cs="宋体"/>
                <w:color w:val="000000"/>
              </w:rPr>
              <w:t>公务用车运行维护费</w:t>
            </w:r>
          </w:p>
        </w:tc>
        <w:tc>
          <w:tcPr>
            <w:tcW w:w="2218" w:type="dxa"/>
            <w:vMerge w:val="continue"/>
            <w:vAlign w:val="center"/>
          </w:tcPr>
          <w:p w14:paraId="333527F1"/>
        </w:tc>
      </w:tr>
      <w:tr w14:paraId="12AE8B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69BAF7D">
            <w:pPr>
              <w:snapToGrid w:val="0"/>
              <w:jc w:val="right"/>
            </w:pPr>
            <w:r>
              <w:rPr>
                <w:rFonts w:ascii="宋体" w:hAnsi="宋体" w:cs="宋体"/>
                <w:color w:val="000000"/>
              </w:rPr>
              <w:t>283,740.70</w:t>
            </w:r>
          </w:p>
        </w:tc>
        <w:tc>
          <w:tcPr>
            <w:tcW w:w="2200" w:type="dxa"/>
            <w:vAlign w:val="center"/>
          </w:tcPr>
          <w:p w14:paraId="179975AE"/>
        </w:tc>
        <w:tc>
          <w:tcPr>
            <w:tcW w:w="2200" w:type="dxa"/>
            <w:vAlign w:val="center"/>
          </w:tcPr>
          <w:p w14:paraId="1CB16C98">
            <w:pPr>
              <w:snapToGrid w:val="0"/>
              <w:jc w:val="right"/>
            </w:pPr>
            <w:r>
              <w:rPr>
                <w:rFonts w:ascii="宋体" w:hAnsi="宋体" w:cs="宋体"/>
                <w:color w:val="000000"/>
              </w:rPr>
              <w:t>283,740.70</w:t>
            </w:r>
          </w:p>
        </w:tc>
        <w:tc>
          <w:tcPr>
            <w:tcW w:w="2200" w:type="dxa"/>
            <w:vAlign w:val="center"/>
          </w:tcPr>
          <w:p w14:paraId="52B9CADB"/>
        </w:tc>
        <w:tc>
          <w:tcPr>
            <w:tcW w:w="2220" w:type="dxa"/>
            <w:vAlign w:val="center"/>
          </w:tcPr>
          <w:p w14:paraId="648A9637">
            <w:pPr>
              <w:snapToGrid w:val="0"/>
              <w:jc w:val="right"/>
            </w:pPr>
            <w:r>
              <w:rPr>
                <w:rFonts w:ascii="宋体" w:hAnsi="宋体" w:cs="宋体"/>
                <w:color w:val="000000"/>
              </w:rPr>
              <w:t>283,740.70</w:t>
            </w:r>
          </w:p>
        </w:tc>
        <w:tc>
          <w:tcPr>
            <w:tcW w:w="2218" w:type="dxa"/>
            <w:vAlign w:val="center"/>
          </w:tcPr>
          <w:p w14:paraId="178E8522"/>
        </w:tc>
      </w:tr>
      <w:tr w14:paraId="16CD38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292564BF">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72E6FB56">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0A3B5CC6">
      <w:pPr>
        <w:pStyle w:val="8"/>
        <w:spacing w:before="0" w:after="0" w:line="800" w:lineRule="exact"/>
        <w:ind w:firstLine="602" w:firstLineChars="200"/>
        <w:outlineLvl w:val="0"/>
        <w:rPr>
          <w:rFonts w:ascii="黑体" w:hAnsi="黑体" w:eastAsia="黑体"/>
          <w:sz w:val="30"/>
          <w:szCs w:val="30"/>
        </w:rPr>
      </w:pPr>
      <w:bookmarkStart w:id="34" w:name="_Toc173785173"/>
      <w:bookmarkStart w:id="35" w:name="_Toc2044509788"/>
      <w:bookmarkStart w:id="36" w:name="_Toc16400644"/>
      <w:r>
        <w:rPr>
          <w:rFonts w:hint="eastAsia" w:ascii="黑体" w:hAnsi="黑体" w:eastAsia="黑体"/>
          <w:sz w:val="30"/>
          <w:szCs w:val="30"/>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E163AA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EBA8989">
            <w:pPr>
              <w:jc w:val="right"/>
            </w:pPr>
          </w:p>
        </w:tc>
      </w:tr>
      <w:tr w14:paraId="673F658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EDC3C03">
            <w:r>
              <w:rPr>
                <w:rFonts w:ascii="宋体" w:hAnsi="宋体" w:cs="宋体"/>
                <w:sz w:val="20"/>
              </w:rPr>
              <w:t>部门：天津市西青区交通运输管理局</w:t>
            </w:r>
          </w:p>
        </w:tc>
        <w:tc>
          <w:tcPr>
            <w:tcW w:w="2000" w:type="dxa"/>
          </w:tcPr>
          <w:p w14:paraId="09A2C277">
            <w:pPr>
              <w:jc w:val="center"/>
            </w:pPr>
          </w:p>
        </w:tc>
        <w:tc>
          <w:tcPr>
            <w:tcW w:w="5619" w:type="dxa"/>
          </w:tcPr>
          <w:p w14:paraId="4669776A">
            <w:pPr>
              <w:jc w:val="right"/>
            </w:pPr>
            <w:r>
              <w:rPr>
                <w:rFonts w:ascii="宋体" w:hAnsi="宋体" w:cs="宋体"/>
                <w:sz w:val="20"/>
              </w:rPr>
              <w:t>单位：元</w:t>
            </w:r>
          </w:p>
        </w:tc>
      </w:tr>
    </w:tbl>
    <w:p w14:paraId="32C532D9">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2D61F0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3FB285B5">
            <w:pPr>
              <w:snapToGrid w:val="0"/>
              <w:jc w:val="center"/>
            </w:pPr>
            <w:r>
              <w:rPr>
                <w:rFonts w:ascii="宋体" w:hAnsi="宋体" w:cs="宋体"/>
                <w:color w:val="000000"/>
                <w:sz w:val="16"/>
              </w:rPr>
              <w:t>科目编码</w:t>
            </w:r>
          </w:p>
        </w:tc>
        <w:tc>
          <w:tcPr>
            <w:tcW w:w="3980" w:type="dxa"/>
            <w:vMerge w:val="restart"/>
            <w:vAlign w:val="center"/>
          </w:tcPr>
          <w:p w14:paraId="3C423C35">
            <w:pPr>
              <w:snapToGrid w:val="0"/>
              <w:jc w:val="center"/>
            </w:pPr>
            <w:r>
              <w:rPr>
                <w:rFonts w:ascii="宋体" w:hAnsi="宋体" w:cs="宋体"/>
                <w:color w:val="000000"/>
                <w:sz w:val="16"/>
              </w:rPr>
              <w:t>科目名称</w:t>
            </w:r>
          </w:p>
        </w:tc>
        <w:tc>
          <w:tcPr>
            <w:tcW w:w="8318" w:type="dxa"/>
            <w:gridSpan w:val="6"/>
            <w:vAlign w:val="center"/>
          </w:tcPr>
          <w:p w14:paraId="2A8741A9">
            <w:pPr>
              <w:snapToGrid w:val="0"/>
              <w:jc w:val="center"/>
            </w:pPr>
            <w:r>
              <w:rPr>
                <w:rFonts w:ascii="宋体" w:hAnsi="宋体" w:cs="宋体"/>
                <w:color w:val="000000"/>
                <w:sz w:val="16"/>
              </w:rPr>
              <w:t>本年支出</w:t>
            </w:r>
          </w:p>
        </w:tc>
      </w:tr>
      <w:tr w14:paraId="672A89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0FDFBD87"/>
        </w:tc>
        <w:tc>
          <w:tcPr>
            <w:tcW w:w="3980" w:type="dxa"/>
            <w:vMerge w:val="continue"/>
            <w:vAlign w:val="center"/>
          </w:tcPr>
          <w:p w14:paraId="2B76C06E"/>
        </w:tc>
        <w:tc>
          <w:tcPr>
            <w:tcW w:w="1380" w:type="dxa"/>
            <w:vAlign w:val="center"/>
          </w:tcPr>
          <w:p w14:paraId="2F661691">
            <w:pPr>
              <w:snapToGrid w:val="0"/>
              <w:jc w:val="center"/>
            </w:pPr>
            <w:r>
              <w:rPr>
                <w:rFonts w:ascii="宋体" w:hAnsi="宋体" w:cs="宋体"/>
                <w:color w:val="000000"/>
                <w:sz w:val="16"/>
              </w:rPr>
              <w:t>合  计</w:t>
            </w:r>
          </w:p>
        </w:tc>
        <w:tc>
          <w:tcPr>
            <w:tcW w:w="1380" w:type="dxa"/>
            <w:vAlign w:val="center"/>
          </w:tcPr>
          <w:p w14:paraId="11A80013">
            <w:pPr>
              <w:snapToGrid w:val="0"/>
              <w:jc w:val="center"/>
            </w:pPr>
            <w:r>
              <w:rPr>
                <w:rFonts w:ascii="宋体" w:hAnsi="宋体" w:cs="宋体"/>
                <w:color w:val="000000"/>
                <w:sz w:val="16"/>
              </w:rPr>
              <w:t>一般公共预算</w:t>
            </w:r>
          </w:p>
        </w:tc>
        <w:tc>
          <w:tcPr>
            <w:tcW w:w="1380" w:type="dxa"/>
            <w:vAlign w:val="center"/>
          </w:tcPr>
          <w:p w14:paraId="7F71E5C0">
            <w:pPr>
              <w:snapToGrid w:val="0"/>
              <w:jc w:val="center"/>
            </w:pPr>
            <w:r>
              <w:rPr>
                <w:rFonts w:ascii="宋体" w:hAnsi="宋体" w:cs="宋体"/>
                <w:color w:val="000000"/>
                <w:sz w:val="16"/>
              </w:rPr>
              <w:t>政府性基金预算</w:t>
            </w:r>
          </w:p>
        </w:tc>
        <w:tc>
          <w:tcPr>
            <w:tcW w:w="1380" w:type="dxa"/>
            <w:vAlign w:val="center"/>
          </w:tcPr>
          <w:p w14:paraId="762360FE">
            <w:pPr>
              <w:snapToGrid w:val="0"/>
              <w:jc w:val="center"/>
            </w:pPr>
            <w:r>
              <w:rPr>
                <w:rFonts w:ascii="宋体" w:hAnsi="宋体" w:cs="宋体"/>
                <w:color w:val="000000"/>
                <w:sz w:val="16"/>
              </w:rPr>
              <w:t>国有资本经营预算</w:t>
            </w:r>
          </w:p>
        </w:tc>
        <w:tc>
          <w:tcPr>
            <w:tcW w:w="1380" w:type="dxa"/>
            <w:vAlign w:val="center"/>
          </w:tcPr>
          <w:p w14:paraId="7B64FB16">
            <w:pPr>
              <w:snapToGrid w:val="0"/>
              <w:jc w:val="center"/>
            </w:pPr>
            <w:r>
              <w:rPr>
                <w:rFonts w:ascii="宋体" w:hAnsi="宋体" w:cs="宋体"/>
                <w:color w:val="000000"/>
                <w:sz w:val="16"/>
              </w:rPr>
              <w:t>财政专户管理资金</w:t>
            </w:r>
          </w:p>
        </w:tc>
        <w:tc>
          <w:tcPr>
            <w:tcW w:w="1418" w:type="dxa"/>
            <w:vAlign w:val="center"/>
          </w:tcPr>
          <w:p w14:paraId="56178247">
            <w:pPr>
              <w:snapToGrid w:val="0"/>
              <w:jc w:val="center"/>
            </w:pPr>
            <w:r>
              <w:rPr>
                <w:rFonts w:ascii="宋体" w:hAnsi="宋体" w:cs="宋体"/>
                <w:color w:val="000000"/>
                <w:sz w:val="16"/>
              </w:rPr>
              <w:t>单位资金</w:t>
            </w:r>
          </w:p>
        </w:tc>
      </w:tr>
      <w:tr w14:paraId="093E5D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128A23EA">
            <w:pPr>
              <w:snapToGrid w:val="0"/>
              <w:jc w:val="center"/>
            </w:pPr>
            <w:r>
              <w:rPr>
                <w:rFonts w:ascii="宋体" w:hAnsi="宋体" w:cs="宋体"/>
                <w:color w:val="000000"/>
                <w:sz w:val="16"/>
              </w:rPr>
              <w:t>合计</w:t>
            </w:r>
          </w:p>
        </w:tc>
        <w:tc>
          <w:tcPr>
            <w:tcW w:w="1380" w:type="dxa"/>
            <w:vAlign w:val="center"/>
          </w:tcPr>
          <w:p w14:paraId="67BEFF76">
            <w:pPr>
              <w:snapToGrid w:val="0"/>
              <w:jc w:val="right"/>
            </w:pPr>
            <w:r>
              <w:rPr>
                <w:rFonts w:ascii="宋体" w:hAnsi="宋体" w:cs="宋体"/>
                <w:color w:val="000000"/>
                <w:sz w:val="16"/>
              </w:rPr>
              <w:t>241,640,714.25</w:t>
            </w:r>
          </w:p>
        </w:tc>
        <w:tc>
          <w:tcPr>
            <w:tcW w:w="1380" w:type="dxa"/>
            <w:vAlign w:val="center"/>
          </w:tcPr>
          <w:p w14:paraId="37E6911E">
            <w:pPr>
              <w:snapToGrid w:val="0"/>
              <w:jc w:val="right"/>
            </w:pPr>
            <w:r>
              <w:rPr>
                <w:rFonts w:ascii="宋体" w:hAnsi="宋体" w:cs="宋体"/>
                <w:color w:val="000000"/>
                <w:sz w:val="16"/>
              </w:rPr>
              <w:t>241,640,714.25</w:t>
            </w:r>
          </w:p>
        </w:tc>
        <w:tc>
          <w:tcPr>
            <w:tcW w:w="1380" w:type="dxa"/>
            <w:vAlign w:val="center"/>
          </w:tcPr>
          <w:p w14:paraId="148239F1"/>
        </w:tc>
        <w:tc>
          <w:tcPr>
            <w:tcW w:w="1380" w:type="dxa"/>
            <w:vAlign w:val="center"/>
          </w:tcPr>
          <w:p w14:paraId="4B278E57"/>
        </w:tc>
        <w:tc>
          <w:tcPr>
            <w:tcW w:w="1380" w:type="dxa"/>
            <w:vAlign w:val="center"/>
          </w:tcPr>
          <w:p w14:paraId="3F615E48"/>
        </w:tc>
        <w:tc>
          <w:tcPr>
            <w:tcW w:w="1418" w:type="dxa"/>
            <w:vAlign w:val="center"/>
          </w:tcPr>
          <w:p w14:paraId="60D81699"/>
        </w:tc>
      </w:tr>
      <w:tr w14:paraId="708A86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20EA0CA">
            <w:pPr>
              <w:snapToGrid w:val="0"/>
            </w:pPr>
            <w:r>
              <w:rPr>
                <w:rFonts w:ascii="宋体" w:hAnsi="宋体" w:cs="宋体"/>
                <w:color w:val="000000"/>
                <w:sz w:val="16"/>
              </w:rPr>
              <w:t>208</w:t>
            </w:r>
          </w:p>
        </w:tc>
        <w:tc>
          <w:tcPr>
            <w:tcW w:w="3980" w:type="dxa"/>
            <w:vAlign w:val="center"/>
          </w:tcPr>
          <w:p w14:paraId="5B59AC8E">
            <w:pPr>
              <w:snapToGrid w:val="0"/>
            </w:pPr>
            <w:r>
              <w:rPr>
                <w:rFonts w:ascii="宋体" w:hAnsi="宋体" w:cs="宋体"/>
                <w:color w:val="000000"/>
                <w:sz w:val="16"/>
              </w:rPr>
              <w:t>社会保障和就业支出</w:t>
            </w:r>
          </w:p>
        </w:tc>
        <w:tc>
          <w:tcPr>
            <w:tcW w:w="1380" w:type="dxa"/>
            <w:vAlign w:val="center"/>
          </w:tcPr>
          <w:p w14:paraId="08EBCAC7">
            <w:pPr>
              <w:snapToGrid w:val="0"/>
              <w:jc w:val="right"/>
            </w:pPr>
            <w:r>
              <w:rPr>
                <w:rFonts w:ascii="宋体" w:hAnsi="宋体" w:cs="宋体"/>
                <w:color w:val="000000"/>
                <w:sz w:val="16"/>
              </w:rPr>
              <w:t>54,520.00</w:t>
            </w:r>
          </w:p>
        </w:tc>
        <w:tc>
          <w:tcPr>
            <w:tcW w:w="1380" w:type="dxa"/>
            <w:vAlign w:val="center"/>
          </w:tcPr>
          <w:p w14:paraId="69C11662">
            <w:pPr>
              <w:snapToGrid w:val="0"/>
              <w:jc w:val="right"/>
            </w:pPr>
            <w:r>
              <w:rPr>
                <w:rFonts w:ascii="宋体" w:hAnsi="宋体" w:cs="宋体"/>
                <w:color w:val="000000"/>
                <w:sz w:val="16"/>
              </w:rPr>
              <w:t>54,520.00</w:t>
            </w:r>
          </w:p>
        </w:tc>
        <w:tc>
          <w:tcPr>
            <w:tcW w:w="1380" w:type="dxa"/>
            <w:vAlign w:val="center"/>
          </w:tcPr>
          <w:p w14:paraId="64A39979"/>
        </w:tc>
        <w:tc>
          <w:tcPr>
            <w:tcW w:w="1380" w:type="dxa"/>
            <w:vAlign w:val="center"/>
          </w:tcPr>
          <w:p w14:paraId="4A64BC56"/>
        </w:tc>
        <w:tc>
          <w:tcPr>
            <w:tcW w:w="1380" w:type="dxa"/>
            <w:vAlign w:val="center"/>
          </w:tcPr>
          <w:p w14:paraId="2AAF18A6"/>
        </w:tc>
        <w:tc>
          <w:tcPr>
            <w:tcW w:w="1418" w:type="dxa"/>
            <w:vAlign w:val="center"/>
          </w:tcPr>
          <w:p w14:paraId="0AB064FC"/>
        </w:tc>
      </w:tr>
      <w:tr w14:paraId="181668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E054B22">
            <w:pPr>
              <w:snapToGrid w:val="0"/>
            </w:pPr>
            <w:r>
              <w:rPr>
                <w:rFonts w:ascii="宋体" w:hAnsi="宋体" w:cs="宋体"/>
                <w:color w:val="000000"/>
                <w:sz w:val="16"/>
              </w:rPr>
              <w:t>20808</w:t>
            </w:r>
          </w:p>
        </w:tc>
        <w:tc>
          <w:tcPr>
            <w:tcW w:w="3980" w:type="dxa"/>
            <w:vAlign w:val="center"/>
          </w:tcPr>
          <w:p w14:paraId="5E8FE000">
            <w:pPr>
              <w:snapToGrid w:val="0"/>
            </w:pPr>
            <w:r>
              <w:rPr>
                <w:rFonts w:ascii="宋体" w:hAnsi="宋体" w:cs="宋体"/>
                <w:color w:val="000000"/>
                <w:sz w:val="16"/>
              </w:rPr>
              <w:t>抚恤</w:t>
            </w:r>
          </w:p>
        </w:tc>
        <w:tc>
          <w:tcPr>
            <w:tcW w:w="1380" w:type="dxa"/>
            <w:vAlign w:val="center"/>
          </w:tcPr>
          <w:p w14:paraId="28211126">
            <w:pPr>
              <w:snapToGrid w:val="0"/>
              <w:jc w:val="right"/>
            </w:pPr>
            <w:r>
              <w:rPr>
                <w:rFonts w:ascii="宋体" w:hAnsi="宋体" w:cs="宋体"/>
                <w:color w:val="000000"/>
                <w:sz w:val="16"/>
              </w:rPr>
              <w:t>54,520.00</w:t>
            </w:r>
          </w:p>
        </w:tc>
        <w:tc>
          <w:tcPr>
            <w:tcW w:w="1380" w:type="dxa"/>
            <w:vAlign w:val="center"/>
          </w:tcPr>
          <w:p w14:paraId="2B51EF2B">
            <w:pPr>
              <w:snapToGrid w:val="0"/>
              <w:jc w:val="right"/>
            </w:pPr>
            <w:r>
              <w:rPr>
                <w:rFonts w:ascii="宋体" w:hAnsi="宋体" w:cs="宋体"/>
                <w:color w:val="000000"/>
                <w:sz w:val="16"/>
              </w:rPr>
              <w:t>54,520.00</w:t>
            </w:r>
          </w:p>
        </w:tc>
        <w:tc>
          <w:tcPr>
            <w:tcW w:w="1380" w:type="dxa"/>
            <w:vAlign w:val="center"/>
          </w:tcPr>
          <w:p w14:paraId="328C2148"/>
        </w:tc>
        <w:tc>
          <w:tcPr>
            <w:tcW w:w="1380" w:type="dxa"/>
            <w:vAlign w:val="center"/>
          </w:tcPr>
          <w:p w14:paraId="1C5CB26F"/>
        </w:tc>
        <w:tc>
          <w:tcPr>
            <w:tcW w:w="1380" w:type="dxa"/>
            <w:vAlign w:val="center"/>
          </w:tcPr>
          <w:p w14:paraId="6D5C5BD8"/>
        </w:tc>
        <w:tc>
          <w:tcPr>
            <w:tcW w:w="1418" w:type="dxa"/>
            <w:vAlign w:val="center"/>
          </w:tcPr>
          <w:p w14:paraId="5661256E"/>
        </w:tc>
      </w:tr>
      <w:tr w14:paraId="27102B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78A0B69">
            <w:pPr>
              <w:snapToGrid w:val="0"/>
            </w:pPr>
            <w:r>
              <w:rPr>
                <w:rFonts w:ascii="宋体" w:hAnsi="宋体" w:cs="宋体"/>
                <w:color w:val="000000"/>
                <w:sz w:val="16"/>
              </w:rPr>
              <w:t>2080801</w:t>
            </w:r>
          </w:p>
        </w:tc>
        <w:tc>
          <w:tcPr>
            <w:tcW w:w="3980" w:type="dxa"/>
            <w:vAlign w:val="center"/>
          </w:tcPr>
          <w:p w14:paraId="6AC83F49">
            <w:pPr>
              <w:snapToGrid w:val="0"/>
            </w:pPr>
            <w:r>
              <w:rPr>
                <w:rFonts w:ascii="宋体" w:hAnsi="宋体" w:cs="宋体"/>
                <w:color w:val="000000"/>
                <w:sz w:val="16"/>
              </w:rPr>
              <w:t>死亡抚恤</w:t>
            </w:r>
          </w:p>
        </w:tc>
        <w:tc>
          <w:tcPr>
            <w:tcW w:w="1380" w:type="dxa"/>
            <w:vAlign w:val="center"/>
          </w:tcPr>
          <w:p w14:paraId="01B28676">
            <w:pPr>
              <w:snapToGrid w:val="0"/>
              <w:jc w:val="right"/>
            </w:pPr>
            <w:r>
              <w:rPr>
                <w:rFonts w:ascii="宋体" w:hAnsi="宋体" w:cs="宋体"/>
                <w:color w:val="000000"/>
                <w:sz w:val="16"/>
              </w:rPr>
              <w:t>54,520.00</w:t>
            </w:r>
          </w:p>
        </w:tc>
        <w:tc>
          <w:tcPr>
            <w:tcW w:w="1380" w:type="dxa"/>
            <w:vAlign w:val="center"/>
          </w:tcPr>
          <w:p w14:paraId="2DD3C4EE">
            <w:pPr>
              <w:snapToGrid w:val="0"/>
              <w:jc w:val="right"/>
            </w:pPr>
            <w:r>
              <w:rPr>
                <w:rFonts w:ascii="宋体" w:hAnsi="宋体" w:cs="宋体"/>
                <w:color w:val="000000"/>
                <w:sz w:val="16"/>
              </w:rPr>
              <w:t>54,520.00</w:t>
            </w:r>
          </w:p>
        </w:tc>
        <w:tc>
          <w:tcPr>
            <w:tcW w:w="1380" w:type="dxa"/>
            <w:vAlign w:val="center"/>
          </w:tcPr>
          <w:p w14:paraId="7F270C09"/>
        </w:tc>
        <w:tc>
          <w:tcPr>
            <w:tcW w:w="1380" w:type="dxa"/>
            <w:vAlign w:val="center"/>
          </w:tcPr>
          <w:p w14:paraId="41EE41F4"/>
        </w:tc>
        <w:tc>
          <w:tcPr>
            <w:tcW w:w="1380" w:type="dxa"/>
            <w:vAlign w:val="center"/>
          </w:tcPr>
          <w:p w14:paraId="56307577"/>
        </w:tc>
        <w:tc>
          <w:tcPr>
            <w:tcW w:w="1418" w:type="dxa"/>
            <w:vAlign w:val="center"/>
          </w:tcPr>
          <w:p w14:paraId="37B5D65D"/>
        </w:tc>
      </w:tr>
      <w:tr w14:paraId="341B8A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6BB1835">
            <w:pPr>
              <w:snapToGrid w:val="0"/>
            </w:pPr>
            <w:r>
              <w:rPr>
                <w:rFonts w:ascii="宋体" w:hAnsi="宋体" w:cs="宋体"/>
                <w:color w:val="000000"/>
                <w:sz w:val="16"/>
              </w:rPr>
              <w:t>213</w:t>
            </w:r>
          </w:p>
        </w:tc>
        <w:tc>
          <w:tcPr>
            <w:tcW w:w="3980" w:type="dxa"/>
            <w:vAlign w:val="center"/>
          </w:tcPr>
          <w:p w14:paraId="000521DD">
            <w:pPr>
              <w:snapToGrid w:val="0"/>
            </w:pPr>
            <w:r>
              <w:rPr>
                <w:rFonts w:ascii="宋体" w:hAnsi="宋体" w:cs="宋体"/>
                <w:color w:val="000000"/>
                <w:sz w:val="16"/>
              </w:rPr>
              <w:t>农林水支出</w:t>
            </w:r>
          </w:p>
        </w:tc>
        <w:tc>
          <w:tcPr>
            <w:tcW w:w="1380" w:type="dxa"/>
            <w:vAlign w:val="center"/>
          </w:tcPr>
          <w:p w14:paraId="700D1B97">
            <w:pPr>
              <w:snapToGrid w:val="0"/>
              <w:jc w:val="right"/>
            </w:pPr>
            <w:r>
              <w:rPr>
                <w:rFonts w:ascii="宋体" w:hAnsi="宋体" w:cs="宋体"/>
                <w:color w:val="000000"/>
                <w:sz w:val="16"/>
              </w:rPr>
              <w:t>9,518,510.05</w:t>
            </w:r>
          </w:p>
        </w:tc>
        <w:tc>
          <w:tcPr>
            <w:tcW w:w="1380" w:type="dxa"/>
            <w:vAlign w:val="center"/>
          </w:tcPr>
          <w:p w14:paraId="53043CC5">
            <w:pPr>
              <w:snapToGrid w:val="0"/>
              <w:jc w:val="right"/>
            </w:pPr>
            <w:r>
              <w:rPr>
                <w:rFonts w:ascii="宋体" w:hAnsi="宋体" w:cs="宋体"/>
                <w:color w:val="000000"/>
                <w:sz w:val="16"/>
              </w:rPr>
              <w:t>9,518,510.05</w:t>
            </w:r>
          </w:p>
        </w:tc>
        <w:tc>
          <w:tcPr>
            <w:tcW w:w="1380" w:type="dxa"/>
            <w:vAlign w:val="center"/>
          </w:tcPr>
          <w:p w14:paraId="177D4A6C"/>
        </w:tc>
        <w:tc>
          <w:tcPr>
            <w:tcW w:w="1380" w:type="dxa"/>
            <w:vAlign w:val="center"/>
          </w:tcPr>
          <w:p w14:paraId="0E7E5014"/>
        </w:tc>
        <w:tc>
          <w:tcPr>
            <w:tcW w:w="1380" w:type="dxa"/>
            <w:vAlign w:val="center"/>
          </w:tcPr>
          <w:p w14:paraId="69E49702"/>
        </w:tc>
        <w:tc>
          <w:tcPr>
            <w:tcW w:w="1418" w:type="dxa"/>
            <w:vAlign w:val="center"/>
          </w:tcPr>
          <w:p w14:paraId="5151BE76"/>
        </w:tc>
      </w:tr>
      <w:tr w14:paraId="008D3C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F5D0373">
            <w:pPr>
              <w:snapToGrid w:val="0"/>
            </w:pPr>
            <w:r>
              <w:rPr>
                <w:rFonts w:ascii="宋体" w:hAnsi="宋体" w:cs="宋体"/>
                <w:color w:val="000000"/>
                <w:sz w:val="16"/>
              </w:rPr>
              <w:t>21301</w:t>
            </w:r>
          </w:p>
        </w:tc>
        <w:tc>
          <w:tcPr>
            <w:tcW w:w="3980" w:type="dxa"/>
            <w:vAlign w:val="center"/>
          </w:tcPr>
          <w:p w14:paraId="03D47015">
            <w:pPr>
              <w:snapToGrid w:val="0"/>
            </w:pPr>
            <w:r>
              <w:rPr>
                <w:rFonts w:ascii="宋体" w:hAnsi="宋体" w:cs="宋体"/>
                <w:color w:val="000000"/>
                <w:sz w:val="16"/>
              </w:rPr>
              <w:t>农业农村</w:t>
            </w:r>
          </w:p>
        </w:tc>
        <w:tc>
          <w:tcPr>
            <w:tcW w:w="1380" w:type="dxa"/>
            <w:vAlign w:val="center"/>
          </w:tcPr>
          <w:p w14:paraId="64D0615D">
            <w:pPr>
              <w:snapToGrid w:val="0"/>
              <w:jc w:val="right"/>
            </w:pPr>
            <w:r>
              <w:rPr>
                <w:rFonts w:ascii="宋体" w:hAnsi="宋体" w:cs="宋体"/>
                <w:color w:val="000000"/>
                <w:sz w:val="16"/>
              </w:rPr>
              <w:t>9,518,510.05</w:t>
            </w:r>
          </w:p>
        </w:tc>
        <w:tc>
          <w:tcPr>
            <w:tcW w:w="1380" w:type="dxa"/>
            <w:vAlign w:val="center"/>
          </w:tcPr>
          <w:p w14:paraId="7BA3B467">
            <w:pPr>
              <w:snapToGrid w:val="0"/>
              <w:jc w:val="right"/>
            </w:pPr>
            <w:r>
              <w:rPr>
                <w:rFonts w:ascii="宋体" w:hAnsi="宋体" w:cs="宋体"/>
                <w:color w:val="000000"/>
                <w:sz w:val="16"/>
              </w:rPr>
              <w:t>9,518,510.05</w:t>
            </w:r>
          </w:p>
        </w:tc>
        <w:tc>
          <w:tcPr>
            <w:tcW w:w="1380" w:type="dxa"/>
            <w:vAlign w:val="center"/>
          </w:tcPr>
          <w:p w14:paraId="58F0375F"/>
        </w:tc>
        <w:tc>
          <w:tcPr>
            <w:tcW w:w="1380" w:type="dxa"/>
            <w:vAlign w:val="center"/>
          </w:tcPr>
          <w:p w14:paraId="7262751C"/>
        </w:tc>
        <w:tc>
          <w:tcPr>
            <w:tcW w:w="1380" w:type="dxa"/>
            <w:vAlign w:val="center"/>
          </w:tcPr>
          <w:p w14:paraId="69CB1249"/>
        </w:tc>
        <w:tc>
          <w:tcPr>
            <w:tcW w:w="1418" w:type="dxa"/>
            <w:vAlign w:val="center"/>
          </w:tcPr>
          <w:p w14:paraId="59C99675"/>
        </w:tc>
      </w:tr>
      <w:tr w14:paraId="7BE9AA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96A8311">
            <w:pPr>
              <w:snapToGrid w:val="0"/>
            </w:pPr>
            <w:r>
              <w:rPr>
                <w:rFonts w:ascii="宋体" w:hAnsi="宋体" w:cs="宋体"/>
                <w:color w:val="000000"/>
                <w:sz w:val="16"/>
              </w:rPr>
              <w:t>2130142</w:t>
            </w:r>
          </w:p>
        </w:tc>
        <w:tc>
          <w:tcPr>
            <w:tcW w:w="3980" w:type="dxa"/>
            <w:vAlign w:val="center"/>
          </w:tcPr>
          <w:p w14:paraId="66B5F7FB">
            <w:pPr>
              <w:snapToGrid w:val="0"/>
            </w:pPr>
            <w:r>
              <w:rPr>
                <w:rFonts w:ascii="宋体" w:hAnsi="宋体" w:cs="宋体"/>
                <w:color w:val="000000"/>
                <w:sz w:val="16"/>
              </w:rPr>
              <w:t>乡村道路建设</w:t>
            </w:r>
          </w:p>
        </w:tc>
        <w:tc>
          <w:tcPr>
            <w:tcW w:w="1380" w:type="dxa"/>
            <w:vAlign w:val="center"/>
          </w:tcPr>
          <w:p w14:paraId="34EAF938">
            <w:pPr>
              <w:snapToGrid w:val="0"/>
              <w:jc w:val="right"/>
            </w:pPr>
            <w:r>
              <w:rPr>
                <w:rFonts w:ascii="宋体" w:hAnsi="宋体" w:cs="宋体"/>
                <w:color w:val="000000"/>
                <w:sz w:val="16"/>
              </w:rPr>
              <w:t>9,518,510.05</w:t>
            </w:r>
          </w:p>
        </w:tc>
        <w:tc>
          <w:tcPr>
            <w:tcW w:w="1380" w:type="dxa"/>
            <w:vAlign w:val="center"/>
          </w:tcPr>
          <w:p w14:paraId="21102ADE">
            <w:pPr>
              <w:snapToGrid w:val="0"/>
              <w:jc w:val="right"/>
            </w:pPr>
            <w:r>
              <w:rPr>
                <w:rFonts w:ascii="宋体" w:hAnsi="宋体" w:cs="宋体"/>
                <w:color w:val="000000"/>
                <w:sz w:val="16"/>
              </w:rPr>
              <w:t>9,518,510.05</w:t>
            </w:r>
          </w:p>
        </w:tc>
        <w:tc>
          <w:tcPr>
            <w:tcW w:w="1380" w:type="dxa"/>
            <w:vAlign w:val="center"/>
          </w:tcPr>
          <w:p w14:paraId="316494DE"/>
        </w:tc>
        <w:tc>
          <w:tcPr>
            <w:tcW w:w="1380" w:type="dxa"/>
            <w:vAlign w:val="center"/>
          </w:tcPr>
          <w:p w14:paraId="62D11E7F"/>
        </w:tc>
        <w:tc>
          <w:tcPr>
            <w:tcW w:w="1380" w:type="dxa"/>
            <w:vAlign w:val="center"/>
          </w:tcPr>
          <w:p w14:paraId="6556F6A5"/>
        </w:tc>
        <w:tc>
          <w:tcPr>
            <w:tcW w:w="1418" w:type="dxa"/>
            <w:vAlign w:val="center"/>
          </w:tcPr>
          <w:p w14:paraId="2F6B84C0"/>
        </w:tc>
      </w:tr>
      <w:tr w14:paraId="47ED0D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A3EC004">
            <w:pPr>
              <w:snapToGrid w:val="0"/>
            </w:pPr>
            <w:r>
              <w:rPr>
                <w:rFonts w:ascii="宋体" w:hAnsi="宋体" w:cs="宋体"/>
                <w:color w:val="000000"/>
                <w:sz w:val="16"/>
              </w:rPr>
              <w:t>214</w:t>
            </w:r>
          </w:p>
        </w:tc>
        <w:tc>
          <w:tcPr>
            <w:tcW w:w="3980" w:type="dxa"/>
            <w:vAlign w:val="center"/>
          </w:tcPr>
          <w:p w14:paraId="19D9AF23">
            <w:pPr>
              <w:snapToGrid w:val="0"/>
            </w:pPr>
            <w:r>
              <w:rPr>
                <w:rFonts w:ascii="宋体" w:hAnsi="宋体" w:cs="宋体"/>
                <w:color w:val="000000"/>
                <w:sz w:val="16"/>
              </w:rPr>
              <w:t>交通运输支出</w:t>
            </w:r>
          </w:p>
        </w:tc>
        <w:tc>
          <w:tcPr>
            <w:tcW w:w="1380" w:type="dxa"/>
            <w:vAlign w:val="center"/>
          </w:tcPr>
          <w:p w14:paraId="5E29A7A1">
            <w:pPr>
              <w:snapToGrid w:val="0"/>
              <w:jc w:val="right"/>
            </w:pPr>
            <w:r>
              <w:rPr>
                <w:rFonts w:ascii="宋体" w:hAnsi="宋体" w:cs="宋体"/>
                <w:color w:val="000000"/>
                <w:sz w:val="16"/>
              </w:rPr>
              <w:t>219,430,352.20</w:t>
            </w:r>
          </w:p>
        </w:tc>
        <w:tc>
          <w:tcPr>
            <w:tcW w:w="1380" w:type="dxa"/>
            <w:vAlign w:val="center"/>
          </w:tcPr>
          <w:p w14:paraId="6AD1FED5">
            <w:pPr>
              <w:snapToGrid w:val="0"/>
              <w:jc w:val="right"/>
            </w:pPr>
            <w:r>
              <w:rPr>
                <w:rFonts w:ascii="宋体" w:hAnsi="宋体" w:cs="宋体"/>
                <w:color w:val="000000"/>
                <w:sz w:val="16"/>
              </w:rPr>
              <w:t>219,430,352.20</w:t>
            </w:r>
          </w:p>
        </w:tc>
        <w:tc>
          <w:tcPr>
            <w:tcW w:w="1380" w:type="dxa"/>
            <w:vAlign w:val="center"/>
          </w:tcPr>
          <w:p w14:paraId="39578D08"/>
        </w:tc>
        <w:tc>
          <w:tcPr>
            <w:tcW w:w="1380" w:type="dxa"/>
            <w:vAlign w:val="center"/>
          </w:tcPr>
          <w:p w14:paraId="47CEB344"/>
        </w:tc>
        <w:tc>
          <w:tcPr>
            <w:tcW w:w="1380" w:type="dxa"/>
            <w:vAlign w:val="center"/>
          </w:tcPr>
          <w:p w14:paraId="26A34A43"/>
        </w:tc>
        <w:tc>
          <w:tcPr>
            <w:tcW w:w="1418" w:type="dxa"/>
            <w:vAlign w:val="center"/>
          </w:tcPr>
          <w:p w14:paraId="3ABCE15B"/>
        </w:tc>
      </w:tr>
      <w:tr w14:paraId="1507E6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6B713A0">
            <w:pPr>
              <w:snapToGrid w:val="0"/>
            </w:pPr>
            <w:r>
              <w:rPr>
                <w:rFonts w:ascii="宋体" w:hAnsi="宋体" w:cs="宋体"/>
                <w:color w:val="000000"/>
                <w:sz w:val="16"/>
              </w:rPr>
              <w:t>21401</w:t>
            </w:r>
          </w:p>
        </w:tc>
        <w:tc>
          <w:tcPr>
            <w:tcW w:w="3980" w:type="dxa"/>
            <w:vAlign w:val="center"/>
          </w:tcPr>
          <w:p w14:paraId="31439563">
            <w:pPr>
              <w:snapToGrid w:val="0"/>
            </w:pPr>
            <w:r>
              <w:rPr>
                <w:rFonts w:ascii="宋体" w:hAnsi="宋体" w:cs="宋体"/>
                <w:color w:val="000000"/>
                <w:sz w:val="16"/>
              </w:rPr>
              <w:t>公路水路运输</w:t>
            </w:r>
          </w:p>
        </w:tc>
        <w:tc>
          <w:tcPr>
            <w:tcW w:w="1380" w:type="dxa"/>
            <w:vAlign w:val="center"/>
          </w:tcPr>
          <w:p w14:paraId="7FB00588">
            <w:pPr>
              <w:snapToGrid w:val="0"/>
              <w:jc w:val="right"/>
            </w:pPr>
            <w:r>
              <w:rPr>
                <w:rFonts w:ascii="宋体" w:hAnsi="宋体" w:cs="宋体"/>
                <w:color w:val="000000"/>
                <w:sz w:val="16"/>
              </w:rPr>
              <w:t>218,992,426.34</w:t>
            </w:r>
          </w:p>
        </w:tc>
        <w:tc>
          <w:tcPr>
            <w:tcW w:w="1380" w:type="dxa"/>
            <w:vAlign w:val="center"/>
          </w:tcPr>
          <w:p w14:paraId="555EFB59">
            <w:pPr>
              <w:snapToGrid w:val="0"/>
              <w:jc w:val="right"/>
            </w:pPr>
            <w:r>
              <w:rPr>
                <w:rFonts w:ascii="宋体" w:hAnsi="宋体" w:cs="宋体"/>
                <w:color w:val="000000"/>
                <w:sz w:val="16"/>
              </w:rPr>
              <w:t>218,992,426.34</w:t>
            </w:r>
          </w:p>
        </w:tc>
        <w:tc>
          <w:tcPr>
            <w:tcW w:w="1380" w:type="dxa"/>
            <w:vAlign w:val="center"/>
          </w:tcPr>
          <w:p w14:paraId="5937403A"/>
        </w:tc>
        <w:tc>
          <w:tcPr>
            <w:tcW w:w="1380" w:type="dxa"/>
            <w:vAlign w:val="center"/>
          </w:tcPr>
          <w:p w14:paraId="2D860C36"/>
        </w:tc>
        <w:tc>
          <w:tcPr>
            <w:tcW w:w="1380" w:type="dxa"/>
            <w:vAlign w:val="center"/>
          </w:tcPr>
          <w:p w14:paraId="54957195"/>
        </w:tc>
        <w:tc>
          <w:tcPr>
            <w:tcW w:w="1418" w:type="dxa"/>
            <w:vAlign w:val="center"/>
          </w:tcPr>
          <w:p w14:paraId="471E364F"/>
        </w:tc>
      </w:tr>
      <w:tr w14:paraId="32B8DE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AAD4294">
            <w:pPr>
              <w:snapToGrid w:val="0"/>
            </w:pPr>
            <w:r>
              <w:rPr>
                <w:rFonts w:ascii="宋体" w:hAnsi="宋体" w:cs="宋体"/>
                <w:color w:val="000000"/>
                <w:sz w:val="16"/>
              </w:rPr>
              <w:t>2140104</w:t>
            </w:r>
          </w:p>
        </w:tc>
        <w:tc>
          <w:tcPr>
            <w:tcW w:w="3980" w:type="dxa"/>
            <w:vAlign w:val="center"/>
          </w:tcPr>
          <w:p w14:paraId="641C608D">
            <w:pPr>
              <w:snapToGrid w:val="0"/>
            </w:pPr>
            <w:r>
              <w:rPr>
                <w:rFonts w:ascii="宋体" w:hAnsi="宋体" w:cs="宋体"/>
                <w:color w:val="000000"/>
                <w:sz w:val="16"/>
              </w:rPr>
              <w:t>公路建设</w:t>
            </w:r>
          </w:p>
        </w:tc>
        <w:tc>
          <w:tcPr>
            <w:tcW w:w="1380" w:type="dxa"/>
            <w:vAlign w:val="center"/>
          </w:tcPr>
          <w:p w14:paraId="40AF1F5C">
            <w:pPr>
              <w:snapToGrid w:val="0"/>
              <w:jc w:val="right"/>
            </w:pPr>
            <w:r>
              <w:rPr>
                <w:rFonts w:ascii="宋体" w:hAnsi="宋体" w:cs="宋体"/>
                <w:color w:val="000000"/>
                <w:sz w:val="16"/>
              </w:rPr>
              <w:t>7,775,935.70</w:t>
            </w:r>
          </w:p>
        </w:tc>
        <w:tc>
          <w:tcPr>
            <w:tcW w:w="1380" w:type="dxa"/>
            <w:vAlign w:val="center"/>
          </w:tcPr>
          <w:p w14:paraId="2CD7A420">
            <w:pPr>
              <w:snapToGrid w:val="0"/>
              <w:jc w:val="right"/>
            </w:pPr>
            <w:r>
              <w:rPr>
                <w:rFonts w:ascii="宋体" w:hAnsi="宋体" w:cs="宋体"/>
                <w:color w:val="000000"/>
                <w:sz w:val="16"/>
              </w:rPr>
              <w:t>7,775,935.70</w:t>
            </w:r>
          </w:p>
        </w:tc>
        <w:tc>
          <w:tcPr>
            <w:tcW w:w="1380" w:type="dxa"/>
            <w:vAlign w:val="center"/>
          </w:tcPr>
          <w:p w14:paraId="59D1EAF6"/>
        </w:tc>
        <w:tc>
          <w:tcPr>
            <w:tcW w:w="1380" w:type="dxa"/>
            <w:vAlign w:val="center"/>
          </w:tcPr>
          <w:p w14:paraId="489D0A4D"/>
        </w:tc>
        <w:tc>
          <w:tcPr>
            <w:tcW w:w="1380" w:type="dxa"/>
            <w:vAlign w:val="center"/>
          </w:tcPr>
          <w:p w14:paraId="4022B326"/>
        </w:tc>
        <w:tc>
          <w:tcPr>
            <w:tcW w:w="1418" w:type="dxa"/>
            <w:vAlign w:val="center"/>
          </w:tcPr>
          <w:p w14:paraId="26D7B7C7"/>
        </w:tc>
      </w:tr>
      <w:tr w14:paraId="702DEF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F1A4848">
            <w:pPr>
              <w:snapToGrid w:val="0"/>
            </w:pPr>
            <w:r>
              <w:rPr>
                <w:rFonts w:ascii="宋体" w:hAnsi="宋体" w:cs="宋体"/>
                <w:color w:val="000000"/>
                <w:sz w:val="16"/>
              </w:rPr>
              <w:t>2140106</w:t>
            </w:r>
          </w:p>
        </w:tc>
        <w:tc>
          <w:tcPr>
            <w:tcW w:w="3980" w:type="dxa"/>
            <w:vAlign w:val="center"/>
          </w:tcPr>
          <w:p w14:paraId="21930E9A">
            <w:pPr>
              <w:snapToGrid w:val="0"/>
            </w:pPr>
            <w:r>
              <w:rPr>
                <w:rFonts w:ascii="宋体" w:hAnsi="宋体" w:cs="宋体"/>
                <w:color w:val="000000"/>
                <w:sz w:val="16"/>
              </w:rPr>
              <w:t>公路养护</w:t>
            </w:r>
          </w:p>
        </w:tc>
        <w:tc>
          <w:tcPr>
            <w:tcW w:w="1380" w:type="dxa"/>
            <w:vAlign w:val="center"/>
          </w:tcPr>
          <w:p w14:paraId="77356AD2">
            <w:pPr>
              <w:snapToGrid w:val="0"/>
              <w:jc w:val="right"/>
            </w:pPr>
            <w:r>
              <w:rPr>
                <w:rFonts w:ascii="宋体" w:hAnsi="宋体" w:cs="宋体"/>
                <w:color w:val="000000"/>
                <w:sz w:val="16"/>
              </w:rPr>
              <w:t>53,792,490.64</w:t>
            </w:r>
          </w:p>
        </w:tc>
        <w:tc>
          <w:tcPr>
            <w:tcW w:w="1380" w:type="dxa"/>
            <w:vAlign w:val="center"/>
          </w:tcPr>
          <w:p w14:paraId="17FB0463">
            <w:pPr>
              <w:snapToGrid w:val="0"/>
              <w:jc w:val="right"/>
            </w:pPr>
            <w:r>
              <w:rPr>
                <w:rFonts w:ascii="宋体" w:hAnsi="宋体" w:cs="宋体"/>
                <w:color w:val="000000"/>
                <w:sz w:val="16"/>
              </w:rPr>
              <w:t>53,792,490.64</w:t>
            </w:r>
          </w:p>
        </w:tc>
        <w:tc>
          <w:tcPr>
            <w:tcW w:w="1380" w:type="dxa"/>
            <w:vAlign w:val="center"/>
          </w:tcPr>
          <w:p w14:paraId="09A1BEC8"/>
        </w:tc>
        <w:tc>
          <w:tcPr>
            <w:tcW w:w="1380" w:type="dxa"/>
            <w:vAlign w:val="center"/>
          </w:tcPr>
          <w:p w14:paraId="2BD25AAA"/>
        </w:tc>
        <w:tc>
          <w:tcPr>
            <w:tcW w:w="1380" w:type="dxa"/>
            <w:vAlign w:val="center"/>
          </w:tcPr>
          <w:p w14:paraId="109BE4DD"/>
        </w:tc>
        <w:tc>
          <w:tcPr>
            <w:tcW w:w="1418" w:type="dxa"/>
            <w:vAlign w:val="center"/>
          </w:tcPr>
          <w:p w14:paraId="352C8CF6"/>
        </w:tc>
      </w:tr>
      <w:tr w14:paraId="286114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574DE6B">
            <w:pPr>
              <w:snapToGrid w:val="0"/>
            </w:pPr>
            <w:r>
              <w:rPr>
                <w:rFonts w:ascii="宋体" w:hAnsi="宋体" w:cs="宋体"/>
                <w:color w:val="000000"/>
                <w:sz w:val="16"/>
              </w:rPr>
              <w:t>2140112</w:t>
            </w:r>
          </w:p>
        </w:tc>
        <w:tc>
          <w:tcPr>
            <w:tcW w:w="3980" w:type="dxa"/>
            <w:vAlign w:val="center"/>
          </w:tcPr>
          <w:p w14:paraId="29FFA946">
            <w:pPr>
              <w:snapToGrid w:val="0"/>
            </w:pPr>
            <w:r>
              <w:rPr>
                <w:rFonts w:ascii="宋体" w:hAnsi="宋体" w:cs="宋体"/>
                <w:color w:val="000000"/>
                <w:sz w:val="16"/>
              </w:rPr>
              <w:t>公路运输管理</w:t>
            </w:r>
          </w:p>
        </w:tc>
        <w:tc>
          <w:tcPr>
            <w:tcW w:w="1380" w:type="dxa"/>
            <w:vAlign w:val="center"/>
          </w:tcPr>
          <w:p w14:paraId="2D3EC955">
            <w:pPr>
              <w:snapToGrid w:val="0"/>
              <w:jc w:val="right"/>
            </w:pPr>
            <w:r>
              <w:rPr>
                <w:rFonts w:ascii="宋体" w:hAnsi="宋体" w:cs="宋体"/>
                <w:color w:val="000000"/>
                <w:sz w:val="16"/>
              </w:rPr>
              <w:t>157,011,000.00</w:t>
            </w:r>
          </w:p>
        </w:tc>
        <w:tc>
          <w:tcPr>
            <w:tcW w:w="1380" w:type="dxa"/>
            <w:vAlign w:val="center"/>
          </w:tcPr>
          <w:p w14:paraId="632450C7">
            <w:pPr>
              <w:snapToGrid w:val="0"/>
              <w:jc w:val="right"/>
            </w:pPr>
            <w:r>
              <w:rPr>
                <w:rFonts w:ascii="宋体" w:hAnsi="宋体" w:cs="宋体"/>
                <w:color w:val="000000"/>
                <w:sz w:val="16"/>
              </w:rPr>
              <w:t>157,011,000.00</w:t>
            </w:r>
          </w:p>
        </w:tc>
        <w:tc>
          <w:tcPr>
            <w:tcW w:w="1380" w:type="dxa"/>
            <w:vAlign w:val="center"/>
          </w:tcPr>
          <w:p w14:paraId="07BC50C0"/>
        </w:tc>
        <w:tc>
          <w:tcPr>
            <w:tcW w:w="1380" w:type="dxa"/>
            <w:vAlign w:val="center"/>
          </w:tcPr>
          <w:p w14:paraId="6C28255C"/>
        </w:tc>
        <w:tc>
          <w:tcPr>
            <w:tcW w:w="1380" w:type="dxa"/>
            <w:vAlign w:val="center"/>
          </w:tcPr>
          <w:p w14:paraId="7A43FE57"/>
        </w:tc>
        <w:tc>
          <w:tcPr>
            <w:tcW w:w="1418" w:type="dxa"/>
            <w:vAlign w:val="center"/>
          </w:tcPr>
          <w:p w14:paraId="452CAD07"/>
        </w:tc>
      </w:tr>
      <w:tr w14:paraId="27EA10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2EF8948">
            <w:pPr>
              <w:snapToGrid w:val="0"/>
            </w:pPr>
            <w:r>
              <w:rPr>
                <w:rFonts w:ascii="宋体" w:hAnsi="宋体" w:cs="宋体"/>
                <w:color w:val="000000"/>
                <w:sz w:val="16"/>
              </w:rPr>
              <w:t>2140136</w:t>
            </w:r>
          </w:p>
        </w:tc>
        <w:tc>
          <w:tcPr>
            <w:tcW w:w="3980" w:type="dxa"/>
            <w:vAlign w:val="center"/>
          </w:tcPr>
          <w:p w14:paraId="43EC82E0">
            <w:pPr>
              <w:snapToGrid w:val="0"/>
            </w:pPr>
            <w:r>
              <w:rPr>
                <w:rFonts w:ascii="宋体" w:hAnsi="宋体" w:cs="宋体"/>
                <w:color w:val="000000"/>
                <w:sz w:val="16"/>
              </w:rPr>
              <w:t>水路运输管理支出</w:t>
            </w:r>
          </w:p>
        </w:tc>
        <w:tc>
          <w:tcPr>
            <w:tcW w:w="1380" w:type="dxa"/>
            <w:vAlign w:val="center"/>
          </w:tcPr>
          <w:p w14:paraId="24DF5047">
            <w:pPr>
              <w:snapToGrid w:val="0"/>
              <w:jc w:val="right"/>
            </w:pPr>
            <w:r>
              <w:rPr>
                <w:rFonts w:ascii="宋体" w:hAnsi="宋体" w:cs="宋体"/>
                <w:color w:val="000000"/>
                <w:sz w:val="16"/>
              </w:rPr>
              <w:t>413,000.00</w:t>
            </w:r>
          </w:p>
        </w:tc>
        <w:tc>
          <w:tcPr>
            <w:tcW w:w="1380" w:type="dxa"/>
            <w:vAlign w:val="center"/>
          </w:tcPr>
          <w:p w14:paraId="604D3845">
            <w:pPr>
              <w:snapToGrid w:val="0"/>
              <w:jc w:val="right"/>
            </w:pPr>
            <w:r>
              <w:rPr>
                <w:rFonts w:ascii="宋体" w:hAnsi="宋体" w:cs="宋体"/>
                <w:color w:val="000000"/>
                <w:sz w:val="16"/>
              </w:rPr>
              <w:t>413,000.00</w:t>
            </w:r>
          </w:p>
        </w:tc>
        <w:tc>
          <w:tcPr>
            <w:tcW w:w="1380" w:type="dxa"/>
            <w:vAlign w:val="center"/>
          </w:tcPr>
          <w:p w14:paraId="5F697803"/>
        </w:tc>
        <w:tc>
          <w:tcPr>
            <w:tcW w:w="1380" w:type="dxa"/>
            <w:vAlign w:val="center"/>
          </w:tcPr>
          <w:p w14:paraId="67DA69B8"/>
        </w:tc>
        <w:tc>
          <w:tcPr>
            <w:tcW w:w="1380" w:type="dxa"/>
            <w:vAlign w:val="center"/>
          </w:tcPr>
          <w:p w14:paraId="5DDFB621"/>
        </w:tc>
        <w:tc>
          <w:tcPr>
            <w:tcW w:w="1418" w:type="dxa"/>
            <w:vAlign w:val="center"/>
          </w:tcPr>
          <w:p w14:paraId="00FAC50F"/>
        </w:tc>
      </w:tr>
      <w:tr w14:paraId="30E20E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E140142">
            <w:pPr>
              <w:snapToGrid w:val="0"/>
            </w:pPr>
            <w:r>
              <w:rPr>
                <w:rFonts w:ascii="宋体" w:hAnsi="宋体" w:cs="宋体"/>
                <w:color w:val="000000"/>
                <w:sz w:val="16"/>
              </w:rPr>
              <w:t>21402</w:t>
            </w:r>
          </w:p>
        </w:tc>
        <w:tc>
          <w:tcPr>
            <w:tcW w:w="3980" w:type="dxa"/>
            <w:vAlign w:val="center"/>
          </w:tcPr>
          <w:p w14:paraId="294E69AF">
            <w:pPr>
              <w:snapToGrid w:val="0"/>
            </w:pPr>
            <w:r>
              <w:rPr>
                <w:rFonts w:ascii="宋体" w:hAnsi="宋体" w:cs="宋体"/>
                <w:color w:val="000000"/>
                <w:sz w:val="16"/>
              </w:rPr>
              <w:t>铁路运输</w:t>
            </w:r>
          </w:p>
        </w:tc>
        <w:tc>
          <w:tcPr>
            <w:tcW w:w="1380" w:type="dxa"/>
            <w:vAlign w:val="center"/>
          </w:tcPr>
          <w:p w14:paraId="42C43D91">
            <w:pPr>
              <w:snapToGrid w:val="0"/>
              <w:jc w:val="right"/>
            </w:pPr>
            <w:r>
              <w:rPr>
                <w:rFonts w:ascii="宋体" w:hAnsi="宋体" w:cs="宋体"/>
                <w:color w:val="000000"/>
                <w:sz w:val="16"/>
              </w:rPr>
              <w:t>437,925.86</w:t>
            </w:r>
          </w:p>
        </w:tc>
        <w:tc>
          <w:tcPr>
            <w:tcW w:w="1380" w:type="dxa"/>
            <w:vAlign w:val="center"/>
          </w:tcPr>
          <w:p w14:paraId="459A49CA">
            <w:pPr>
              <w:snapToGrid w:val="0"/>
              <w:jc w:val="right"/>
            </w:pPr>
            <w:r>
              <w:rPr>
                <w:rFonts w:ascii="宋体" w:hAnsi="宋体" w:cs="宋体"/>
                <w:color w:val="000000"/>
                <w:sz w:val="16"/>
              </w:rPr>
              <w:t>437,925.86</w:t>
            </w:r>
          </w:p>
        </w:tc>
        <w:tc>
          <w:tcPr>
            <w:tcW w:w="1380" w:type="dxa"/>
            <w:vAlign w:val="center"/>
          </w:tcPr>
          <w:p w14:paraId="0930A878"/>
        </w:tc>
        <w:tc>
          <w:tcPr>
            <w:tcW w:w="1380" w:type="dxa"/>
            <w:vAlign w:val="center"/>
          </w:tcPr>
          <w:p w14:paraId="0FE27E8F"/>
        </w:tc>
        <w:tc>
          <w:tcPr>
            <w:tcW w:w="1380" w:type="dxa"/>
            <w:vAlign w:val="center"/>
          </w:tcPr>
          <w:p w14:paraId="0908D929"/>
        </w:tc>
        <w:tc>
          <w:tcPr>
            <w:tcW w:w="1418" w:type="dxa"/>
            <w:vAlign w:val="center"/>
          </w:tcPr>
          <w:p w14:paraId="36B58F93"/>
        </w:tc>
      </w:tr>
      <w:tr w14:paraId="346474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7DCDB44">
            <w:pPr>
              <w:snapToGrid w:val="0"/>
            </w:pPr>
            <w:r>
              <w:rPr>
                <w:rFonts w:ascii="宋体" w:hAnsi="宋体" w:cs="宋体"/>
                <w:color w:val="000000"/>
                <w:sz w:val="16"/>
              </w:rPr>
              <w:t>2140206</w:t>
            </w:r>
          </w:p>
        </w:tc>
        <w:tc>
          <w:tcPr>
            <w:tcW w:w="3980" w:type="dxa"/>
            <w:vAlign w:val="center"/>
          </w:tcPr>
          <w:p w14:paraId="252A29FC">
            <w:pPr>
              <w:snapToGrid w:val="0"/>
            </w:pPr>
            <w:r>
              <w:rPr>
                <w:rFonts w:ascii="宋体" w:hAnsi="宋体" w:cs="宋体"/>
                <w:color w:val="000000"/>
                <w:sz w:val="16"/>
              </w:rPr>
              <w:t>铁路安全</w:t>
            </w:r>
          </w:p>
        </w:tc>
        <w:tc>
          <w:tcPr>
            <w:tcW w:w="1380" w:type="dxa"/>
            <w:vAlign w:val="center"/>
          </w:tcPr>
          <w:p w14:paraId="55822BA5">
            <w:pPr>
              <w:snapToGrid w:val="0"/>
              <w:jc w:val="right"/>
            </w:pPr>
            <w:r>
              <w:rPr>
                <w:rFonts w:ascii="宋体" w:hAnsi="宋体" w:cs="宋体"/>
                <w:color w:val="000000"/>
                <w:sz w:val="16"/>
              </w:rPr>
              <w:t>437,925.86</w:t>
            </w:r>
          </w:p>
        </w:tc>
        <w:tc>
          <w:tcPr>
            <w:tcW w:w="1380" w:type="dxa"/>
            <w:vAlign w:val="center"/>
          </w:tcPr>
          <w:p w14:paraId="291E6C8A">
            <w:pPr>
              <w:snapToGrid w:val="0"/>
              <w:jc w:val="right"/>
            </w:pPr>
            <w:r>
              <w:rPr>
                <w:rFonts w:ascii="宋体" w:hAnsi="宋体" w:cs="宋体"/>
                <w:color w:val="000000"/>
                <w:sz w:val="16"/>
              </w:rPr>
              <w:t>437,925.86</w:t>
            </w:r>
          </w:p>
        </w:tc>
        <w:tc>
          <w:tcPr>
            <w:tcW w:w="1380" w:type="dxa"/>
            <w:vAlign w:val="center"/>
          </w:tcPr>
          <w:p w14:paraId="33A2A9E3"/>
        </w:tc>
        <w:tc>
          <w:tcPr>
            <w:tcW w:w="1380" w:type="dxa"/>
            <w:vAlign w:val="center"/>
          </w:tcPr>
          <w:p w14:paraId="59201328"/>
        </w:tc>
        <w:tc>
          <w:tcPr>
            <w:tcW w:w="1380" w:type="dxa"/>
            <w:vAlign w:val="center"/>
          </w:tcPr>
          <w:p w14:paraId="70F4C65E"/>
        </w:tc>
        <w:tc>
          <w:tcPr>
            <w:tcW w:w="1418" w:type="dxa"/>
            <w:vAlign w:val="center"/>
          </w:tcPr>
          <w:p w14:paraId="4212FA3E"/>
        </w:tc>
      </w:tr>
      <w:tr w14:paraId="606A30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DD59F3D">
            <w:pPr>
              <w:snapToGrid w:val="0"/>
            </w:pPr>
            <w:r>
              <w:rPr>
                <w:rFonts w:ascii="宋体" w:hAnsi="宋体" w:cs="宋体"/>
                <w:color w:val="000000"/>
                <w:sz w:val="16"/>
              </w:rPr>
              <w:t>224</w:t>
            </w:r>
          </w:p>
        </w:tc>
        <w:tc>
          <w:tcPr>
            <w:tcW w:w="3980" w:type="dxa"/>
            <w:vAlign w:val="center"/>
          </w:tcPr>
          <w:p w14:paraId="054CA0C5">
            <w:pPr>
              <w:snapToGrid w:val="0"/>
            </w:pPr>
            <w:r>
              <w:rPr>
                <w:rFonts w:ascii="宋体" w:hAnsi="宋体" w:cs="宋体"/>
                <w:color w:val="000000"/>
                <w:sz w:val="16"/>
              </w:rPr>
              <w:t>灾害防治及应急管理支出</w:t>
            </w:r>
          </w:p>
        </w:tc>
        <w:tc>
          <w:tcPr>
            <w:tcW w:w="1380" w:type="dxa"/>
            <w:vAlign w:val="center"/>
          </w:tcPr>
          <w:p w14:paraId="753C5959">
            <w:pPr>
              <w:snapToGrid w:val="0"/>
              <w:jc w:val="right"/>
            </w:pPr>
            <w:r>
              <w:rPr>
                <w:rFonts w:ascii="宋体" w:hAnsi="宋体" w:cs="宋体"/>
                <w:color w:val="000000"/>
                <w:sz w:val="16"/>
              </w:rPr>
              <w:t>12,637,332.00</w:t>
            </w:r>
          </w:p>
        </w:tc>
        <w:tc>
          <w:tcPr>
            <w:tcW w:w="1380" w:type="dxa"/>
            <w:vAlign w:val="center"/>
          </w:tcPr>
          <w:p w14:paraId="12FEC823">
            <w:pPr>
              <w:snapToGrid w:val="0"/>
              <w:jc w:val="right"/>
            </w:pPr>
            <w:r>
              <w:rPr>
                <w:rFonts w:ascii="宋体" w:hAnsi="宋体" w:cs="宋体"/>
                <w:color w:val="000000"/>
                <w:sz w:val="16"/>
              </w:rPr>
              <w:t>12,637,332.00</w:t>
            </w:r>
          </w:p>
        </w:tc>
        <w:tc>
          <w:tcPr>
            <w:tcW w:w="1380" w:type="dxa"/>
            <w:vAlign w:val="center"/>
          </w:tcPr>
          <w:p w14:paraId="5E6E4609"/>
        </w:tc>
        <w:tc>
          <w:tcPr>
            <w:tcW w:w="1380" w:type="dxa"/>
            <w:vAlign w:val="center"/>
          </w:tcPr>
          <w:p w14:paraId="56A6B480"/>
        </w:tc>
        <w:tc>
          <w:tcPr>
            <w:tcW w:w="1380" w:type="dxa"/>
            <w:vAlign w:val="center"/>
          </w:tcPr>
          <w:p w14:paraId="10A39392"/>
        </w:tc>
        <w:tc>
          <w:tcPr>
            <w:tcW w:w="1418" w:type="dxa"/>
            <w:vAlign w:val="center"/>
          </w:tcPr>
          <w:p w14:paraId="0025B5C0"/>
        </w:tc>
      </w:tr>
      <w:tr w14:paraId="4D64D7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B7AE567">
            <w:pPr>
              <w:snapToGrid w:val="0"/>
            </w:pPr>
            <w:r>
              <w:rPr>
                <w:rFonts w:ascii="宋体" w:hAnsi="宋体" w:cs="宋体"/>
                <w:color w:val="000000"/>
                <w:sz w:val="16"/>
              </w:rPr>
              <w:t>22407</w:t>
            </w:r>
          </w:p>
        </w:tc>
        <w:tc>
          <w:tcPr>
            <w:tcW w:w="3980" w:type="dxa"/>
            <w:vAlign w:val="center"/>
          </w:tcPr>
          <w:p w14:paraId="64486B62">
            <w:pPr>
              <w:snapToGrid w:val="0"/>
            </w:pPr>
            <w:r>
              <w:rPr>
                <w:rFonts w:ascii="宋体" w:hAnsi="宋体" w:cs="宋体"/>
                <w:color w:val="000000"/>
                <w:sz w:val="16"/>
              </w:rPr>
              <w:t>自然灾害救灾及恢复重建支出</w:t>
            </w:r>
          </w:p>
        </w:tc>
        <w:tc>
          <w:tcPr>
            <w:tcW w:w="1380" w:type="dxa"/>
            <w:vAlign w:val="center"/>
          </w:tcPr>
          <w:p w14:paraId="189A2326">
            <w:pPr>
              <w:snapToGrid w:val="0"/>
              <w:jc w:val="right"/>
            </w:pPr>
            <w:r>
              <w:rPr>
                <w:rFonts w:ascii="宋体" w:hAnsi="宋体" w:cs="宋体"/>
                <w:color w:val="000000"/>
                <w:sz w:val="16"/>
              </w:rPr>
              <w:t>12,637,332.00</w:t>
            </w:r>
          </w:p>
        </w:tc>
        <w:tc>
          <w:tcPr>
            <w:tcW w:w="1380" w:type="dxa"/>
            <w:vAlign w:val="center"/>
          </w:tcPr>
          <w:p w14:paraId="1B1A8E5A">
            <w:pPr>
              <w:snapToGrid w:val="0"/>
              <w:jc w:val="right"/>
            </w:pPr>
            <w:r>
              <w:rPr>
                <w:rFonts w:ascii="宋体" w:hAnsi="宋体" w:cs="宋体"/>
                <w:color w:val="000000"/>
                <w:sz w:val="16"/>
              </w:rPr>
              <w:t>12,637,332.00</w:t>
            </w:r>
          </w:p>
        </w:tc>
        <w:tc>
          <w:tcPr>
            <w:tcW w:w="1380" w:type="dxa"/>
            <w:vAlign w:val="center"/>
          </w:tcPr>
          <w:p w14:paraId="284C2922"/>
        </w:tc>
        <w:tc>
          <w:tcPr>
            <w:tcW w:w="1380" w:type="dxa"/>
            <w:vAlign w:val="center"/>
          </w:tcPr>
          <w:p w14:paraId="63E59038"/>
        </w:tc>
        <w:tc>
          <w:tcPr>
            <w:tcW w:w="1380" w:type="dxa"/>
            <w:vAlign w:val="center"/>
          </w:tcPr>
          <w:p w14:paraId="682C5910"/>
        </w:tc>
        <w:tc>
          <w:tcPr>
            <w:tcW w:w="1418" w:type="dxa"/>
            <w:vAlign w:val="center"/>
          </w:tcPr>
          <w:p w14:paraId="4FFC51F7"/>
        </w:tc>
      </w:tr>
      <w:tr w14:paraId="773142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9FCE159">
            <w:pPr>
              <w:snapToGrid w:val="0"/>
            </w:pPr>
            <w:r>
              <w:rPr>
                <w:rFonts w:ascii="宋体" w:hAnsi="宋体" w:cs="宋体"/>
                <w:color w:val="000000"/>
                <w:sz w:val="16"/>
              </w:rPr>
              <w:t>2240704</w:t>
            </w:r>
          </w:p>
        </w:tc>
        <w:tc>
          <w:tcPr>
            <w:tcW w:w="3980" w:type="dxa"/>
            <w:vAlign w:val="center"/>
          </w:tcPr>
          <w:p w14:paraId="45B9D477">
            <w:pPr>
              <w:snapToGrid w:val="0"/>
            </w:pPr>
            <w:r>
              <w:rPr>
                <w:rFonts w:ascii="宋体" w:hAnsi="宋体" w:cs="宋体"/>
                <w:color w:val="000000"/>
                <w:sz w:val="16"/>
              </w:rPr>
              <w:t>自然灾害灾后重建补助</w:t>
            </w:r>
          </w:p>
        </w:tc>
        <w:tc>
          <w:tcPr>
            <w:tcW w:w="1380" w:type="dxa"/>
            <w:vAlign w:val="center"/>
          </w:tcPr>
          <w:p w14:paraId="2AC227CB">
            <w:pPr>
              <w:snapToGrid w:val="0"/>
              <w:jc w:val="right"/>
            </w:pPr>
            <w:r>
              <w:rPr>
                <w:rFonts w:ascii="宋体" w:hAnsi="宋体" w:cs="宋体"/>
                <w:color w:val="000000"/>
                <w:sz w:val="16"/>
              </w:rPr>
              <w:t>12,637,332.00</w:t>
            </w:r>
          </w:p>
        </w:tc>
        <w:tc>
          <w:tcPr>
            <w:tcW w:w="1380" w:type="dxa"/>
            <w:vAlign w:val="center"/>
          </w:tcPr>
          <w:p w14:paraId="20722638">
            <w:pPr>
              <w:snapToGrid w:val="0"/>
              <w:jc w:val="right"/>
            </w:pPr>
            <w:r>
              <w:rPr>
                <w:rFonts w:ascii="宋体" w:hAnsi="宋体" w:cs="宋体"/>
                <w:color w:val="000000"/>
                <w:sz w:val="16"/>
              </w:rPr>
              <w:t>12,637,332.00</w:t>
            </w:r>
          </w:p>
        </w:tc>
        <w:tc>
          <w:tcPr>
            <w:tcW w:w="1380" w:type="dxa"/>
            <w:vAlign w:val="center"/>
          </w:tcPr>
          <w:p w14:paraId="39091CF2"/>
        </w:tc>
        <w:tc>
          <w:tcPr>
            <w:tcW w:w="1380" w:type="dxa"/>
            <w:vAlign w:val="center"/>
          </w:tcPr>
          <w:p w14:paraId="30A8F9CB"/>
        </w:tc>
        <w:tc>
          <w:tcPr>
            <w:tcW w:w="1380" w:type="dxa"/>
            <w:vAlign w:val="center"/>
          </w:tcPr>
          <w:p w14:paraId="629191D1"/>
        </w:tc>
        <w:tc>
          <w:tcPr>
            <w:tcW w:w="1418" w:type="dxa"/>
            <w:vAlign w:val="center"/>
          </w:tcPr>
          <w:p w14:paraId="485B2CD2"/>
        </w:tc>
      </w:tr>
      <w:tr w14:paraId="10E6A5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tcBorders>
            <w:vAlign w:val="center"/>
          </w:tcPr>
          <w:p w14:paraId="226FDAF5">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42A5E026">
      <w:pPr>
        <w:sectPr>
          <w:pgSz w:w="16838" w:h="11906" w:orient="landscape"/>
          <w:pgMar w:top="1440" w:right="1800" w:bottom="1440" w:left="1800" w:header="851" w:footer="992" w:gutter="0"/>
          <w:cols w:space="720" w:num="1"/>
          <w:docGrid w:type="lines" w:linePitch="312" w:charSpace="0"/>
        </w:sectPr>
      </w:pPr>
    </w:p>
    <w:bookmarkEnd w:id="33"/>
    <w:p w14:paraId="25B4E13B">
      <w:pPr>
        <w:pStyle w:val="7"/>
        <w:spacing w:before="0" w:after="0" w:line="600" w:lineRule="exact"/>
        <w:jc w:val="center"/>
        <w:rPr>
          <w:rFonts w:ascii="黑体" w:eastAsia="黑体"/>
          <w:sz w:val="30"/>
          <w:szCs w:val="30"/>
        </w:rPr>
      </w:pPr>
      <w:bookmarkStart w:id="37" w:name="_Toc229642691"/>
      <w:bookmarkStart w:id="38" w:name="_Toc767716892"/>
      <w:bookmarkStart w:id="39" w:name="_Toc245797798"/>
      <w:bookmarkStart w:id="40" w:name="_Toc190171269"/>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59A49A83">
      <w:pPr>
        <w:pStyle w:val="8"/>
        <w:spacing w:before="0" w:after="0" w:line="600" w:lineRule="exact"/>
        <w:ind w:firstLine="602" w:firstLineChars="200"/>
        <w:outlineLvl w:val="0"/>
        <w:rPr>
          <w:rFonts w:ascii="黑体" w:hAnsi="黑体" w:eastAsia="黑体"/>
          <w:bCs w:val="0"/>
          <w:sz w:val="30"/>
          <w:szCs w:val="30"/>
        </w:rPr>
      </w:pPr>
      <w:bookmarkStart w:id="41" w:name="_Toc936052668"/>
      <w:bookmarkStart w:id="42" w:name="_Toc576593978"/>
      <w:bookmarkStart w:id="43" w:name="_Toc1512537805"/>
      <w:bookmarkStart w:id="44" w:name="_Toc752851347"/>
      <w:r>
        <w:rPr>
          <w:rFonts w:hint="eastAsia" w:ascii="黑体" w:hAnsi="黑体" w:eastAsia="黑体"/>
          <w:bCs w:val="0"/>
          <w:sz w:val="30"/>
          <w:szCs w:val="30"/>
        </w:rPr>
        <w:t>一、收入支出决算总体情况说明</w:t>
      </w:r>
      <w:bookmarkEnd w:id="41"/>
      <w:bookmarkEnd w:id="42"/>
      <w:bookmarkEnd w:id="43"/>
      <w:bookmarkEnd w:id="44"/>
    </w:p>
    <w:p w14:paraId="1DAA5B9E">
      <w:pPr>
        <w:spacing w:line="600" w:lineRule="exact"/>
        <w:ind w:firstLine="600"/>
        <w:rPr>
          <w:rFonts w:hint="eastAsia" w:eastAsia="仿宋_GB2312"/>
          <w:sz w:val="30"/>
          <w:szCs w:val="30"/>
        </w:rPr>
      </w:pPr>
      <w:r>
        <w:rPr>
          <w:rFonts w:hint="eastAsia" w:eastAsia="仿宋_GB2312"/>
          <w:sz w:val="30"/>
          <w:szCs w:val="30"/>
        </w:rPr>
        <w:t>天津市西青区交通运输管理局2024年度收入、支出决算总计294,734,465.50元。与2023年度相比，收、支总计各减少125,394,033.98元，下降29.847%，主要原因是执行财政收紧原则，缩减财政拨款收入及支出，预算项目金额减少。</w:t>
      </w:r>
    </w:p>
    <w:p w14:paraId="152AB222">
      <w:pPr>
        <w:spacing w:line="600" w:lineRule="exact"/>
        <w:ind w:firstLine="600" w:firstLineChars="200"/>
        <w:rPr>
          <w:rFonts w:eastAsia="仿宋_GB2312"/>
          <w:sz w:val="30"/>
          <w:szCs w:val="30"/>
        </w:rPr>
      </w:pPr>
      <w:r>
        <w:rPr>
          <w:rFonts w:hint="eastAsia" w:eastAsia="仿宋_GB2312"/>
          <w:sz w:val="30"/>
          <w:szCs w:val="30"/>
        </w:rPr>
        <w:t>收入包括：一般公共预算财政拨款收入294,734,465.50元。</w:t>
      </w:r>
    </w:p>
    <w:p w14:paraId="37E99015">
      <w:pPr>
        <w:spacing w:line="600" w:lineRule="exact"/>
        <w:ind w:firstLine="600" w:firstLineChars="200"/>
        <w:rPr>
          <w:rFonts w:eastAsia="仿宋_GB2312"/>
          <w:sz w:val="30"/>
          <w:szCs w:val="30"/>
        </w:rPr>
      </w:pPr>
      <w:r>
        <w:rPr>
          <w:rFonts w:hint="eastAsia" w:eastAsia="仿宋_GB2312"/>
          <w:sz w:val="30"/>
          <w:szCs w:val="30"/>
        </w:rPr>
        <w:t>支出包括：教育支出22,380.00元、社会保障和就业支出5,616,261.40元、卫生健康支出1,905,598.52元、农林水支出9,518,510.05元、交通运输支出265,034,383.53元、灾害防治及应急管理支出12,637,332.00元。</w:t>
      </w:r>
    </w:p>
    <w:p w14:paraId="085AC1FB">
      <w:pPr>
        <w:pStyle w:val="8"/>
        <w:spacing w:before="0" w:after="0" w:line="600" w:lineRule="exact"/>
        <w:ind w:firstLine="602" w:firstLineChars="200"/>
        <w:outlineLvl w:val="0"/>
        <w:rPr>
          <w:rFonts w:ascii="黑体" w:hAnsi="黑体" w:eastAsia="黑体" w:cs="仿宋_GB2312"/>
          <w:bCs w:val="0"/>
          <w:sz w:val="30"/>
          <w:szCs w:val="30"/>
        </w:rPr>
      </w:pPr>
      <w:bookmarkStart w:id="45" w:name="_Toc1368772982"/>
      <w:bookmarkStart w:id="46" w:name="_Toc1919476801"/>
      <w:bookmarkStart w:id="47" w:name="_Toc1458959096"/>
      <w:bookmarkStart w:id="48" w:name="_Toc198940905"/>
      <w:r>
        <w:rPr>
          <w:rFonts w:hint="eastAsia" w:ascii="黑体" w:hAnsi="黑体" w:eastAsia="黑体" w:cs="仿宋_GB2312"/>
          <w:bCs w:val="0"/>
          <w:sz w:val="30"/>
          <w:szCs w:val="30"/>
        </w:rPr>
        <w:t>二、收入决算情况说明</w:t>
      </w:r>
      <w:bookmarkEnd w:id="45"/>
      <w:bookmarkEnd w:id="46"/>
      <w:bookmarkEnd w:id="47"/>
      <w:bookmarkEnd w:id="48"/>
    </w:p>
    <w:p w14:paraId="1A8BF06E">
      <w:pPr>
        <w:spacing w:line="600" w:lineRule="exact"/>
        <w:ind w:firstLine="600" w:firstLineChars="200"/>
        <w:rPr>
          <w:rFonts w:hint="eastAsia" w:eastAsia="仿宋_GB2312"/>
          <w:sz w:val="30"/>
          <w:szCs w:val="30"/>
        </w:rPr>
      </w:pPr>
      <w:r>
        <w:rPr>
          <w:rFonts w:hint="eastAsia" w:eastAsia="仿宋_GB2312"/>
          <w:sz w:val="30"/>
          <w:szCs w:val="30"/>
        </w:rPr>
        <w:t>天津市西青区交通运输管理局2024年度本年收入合计294,734,465.50元，与2023年度相比减少99,481,641.93元，主要原因是执行财政收紧原则，缩减财政拨款收入及支出，预算项目金额减少。其中：一般公共预算财政拨款收入294,734,465.50元，占100.000%。</w:t>
      </w:r>
    </w:p>
    <w:p w14:paraId="24EFEBCC">
      <w:pPr>
        <w:pStyle w:val="8"/>
        <w:spacing w:before="0" w:after="0" w:line="600" w:lineRule="exact"/>
        <w:ind w:firstLine="602" w:firstLineChars="200"/>
        <w:outlineLvl w:val="0"/>
        <w:rPr>
          <w:rFonts w:ascii="黑体" w:hAnsi="黑体" w:eastAsia="黑体" w:cs="仿宋_GB2312"/>
          <w:bCs w:val="0"/>
          <w:sz w:val="30"/>
          <w:szCs w:val="30"/>
        </w:rPr>
      </w:pPr>
      <w:bookmarkStart w:id="49" w:name="_Toc757245026"/>
      <w:bookmarkStart w:id="50" w:name="_Toc1122681810"/>
      <w:bookmarkStart w:id="51" w:name="_Toc2115235603"/>
      <w:bookmarkStart w:id="52" w:name="_Toc1147249173"/>
      <w:r>
        <w:rPr>
          <w:rFonts w:hint="eastAsia" w:ascii="黑体" w:hAnsi="黑体" w:eastAsia="黑体" w:cs="仿宋_GB2312"/>
          <w:bCs w:val="0"/>
          <w:sz w:val="30"/>
          <w:szCs w:val="30"/>
        </w:rPr>
        <w:t>三、支出决算情况说明</w:t>
      </w:r>
      <w:bookmarkEnd w:id="49"/>
      <w:bookmarkEnd w:id="50"/>
      <w:bookmarkEnd w:id="51"/>
      <w:bookmarkEnd w:id="52"/>
    </w:p>
    <w:p w14:paraId="6E105A97">
      <w:pPr>
        <w:spacing w:line="600" w:lineRule="exact"/>
        <w:ind w:firstLine="600" w:firstLineChars="200"/>
        <w:rPr>
          <w:rFonts w:hint="eastAsia" w:eastAsia="仿宋_GB2312"/>
          <w:sz w:val="30"/>
          <w:szCs w:val="30"/>
        </w:rPr>
      </w:pPr>
      <w:r>
        <w:rPr>
          <w:rFonts w:hint="eastAsia" w:eastAsia="仿宋_GB2312"/>
          <w:sz w:val="30"/>
          <w:szCs w:val="30"/>
        </w:rPr>
        <w:t>天津市西青区交通运输管理局2024年度本年支出合计294,734,465.50元，与2023年度相比减少125,394,033.98元，主要原因是执行财政收紧原则，缩减财政拨款收入及支出，预算项目金额减少。其中：基本支出53,093,751.25元，占18.014%；项目支出241,640,714.25元，占81.986%。</w:t>
      </w:r>
    </w:p>
    <w:p w14:paraId="31BD26BA">
      <w:pPr>
        <w:pStyle w:val="8"/>
        <w:spacing w:before="0" w:after="0" w:line="600" w:lineRule="exact"/>
        <w:ind w:firstLine="602" w:firstLineChars="200"/>
        <w:outlineLvl w:val="0"/>
        <w:rPr>
          <w:rFonts w:ascii="黑体" w:hAnsi="黑体" w:eastAsia="黑体"/>
          <w:bCs w:val="0"/>
          <w:sz w:val="30"/>
          <w:szCs w:val="30"/>
        </w:rPr>
      </w:pPr>
      <w:bookmarkStart w:id="53" w:name="_Toc1708667845"/>
      <w:bookmarkStart w:id="54" w:name="_Toc1121858128"/>
      <w:bookmarkStart w:id="55" w:name="_Toc1320487183"/>
      <w:bookmarkStart w:id="56" w:name="_Toc1029059860"/>
      <w:r>
        <w:rPr>
          <w:rFonts w:hint="eastAsia" w:ascii="黑体" w:hAnsi="黑体" w:eastAsia="黑体"/>
          <w:bCs w:val="0"/>
          <w:sz w:val="30"/>
          <w:szCs w:val="30"/>
        </w:rPr>
        <w:t>四、财政拨款收支决算总体情况说明</w:t>
      </w:r>
      <w:bookmarkEnd w:id="53"/>
      <w:bookmarkEnd w:id="54"/>
      <w:bookmarkEnd w:id="55"/>
      <w:bookmarkEnd w:id="56"/>
    </w:p>
    <w:p w14:paraId="1E13DEAA">
      <w:pPr>
        <w:spacing w:line="600" w:lineRule="exact"/>
        <w:ind w:firstLine="600" w:firstLineChars="200"/>
        <w:rPr>
          <w:rFonts w:hint="eastAsia" w:eastAsia="仿宋_GB2312"/>
          <w:sz w:val="30"/>
          <w:szCs w:val="30"/>
        </w:rPr>
      </w:pPr>
      <w:r>
        <w:rPr>
          <w:rFonts w:hint="eastAsia" w:eastAsia="仿宋_GB2312"/>
          <w:sz w:val="30"/>
          <w:szCs w:val="30"/>
        </w:rPr>
        <w:t>天津市西青区交通运输管理局2024年度财政拨款收入、支出决算总计294,734,465.50元。与2023年度相比，财政拨款收、支总计各减少98,484,533.67元，下降25.046%，主要原因是执行财政收紧原则，缩减财政拨款收入及支出，预算项目金额减少。</w:t>
      </w:r>
    </w:p>
    <w:p w14:paraId="5D6A1A99">
      <w:pPr>
        <w:spacing w:line="600" w:lineRule="exact"/>
        <w:ind w:firstLine="600"/>
        <w:rPr>
          <w:rFonts w:eastAsia="仿宋_GB2312"/>
          <w:sz w:val="30"/>
          <w:szCs w:val="30"/>
        </w:rPr>
      </w:pPr>
      <w:r>
        <w:rPr>
          <w:rFonts w:hint="eastAsia" w:eastAsia="仿宋_GB2312"/>
          <w:sz w:val="30"/>
          <w:szCs w:val="30"/>
        </w:rPr>
        <w:t>收入包括：一般公共预算财政拨款294,734,465.50元。</w:t>
      </w:r>
    </w:p>
    <w:p w14:paraId="6BE686EE">
      <w:pPr>
        <w:spacing w:line="600" w:lineRule="exact"/>
        <w:ind w:firstLine="600" w:firstLineChars="200"/>
        <w:rPr>
          <w:rFonts w:eastAsia="仿宋_GB2312"/>
          <w:sz w:val="30"/>
          <w:szCs w:val="30"/>
        </w:rPr>
      </w:pPr>
      <w:r>
        <w:rPr>
          <w:rFonts w:hint="eastAsia" w:eastAsia="仿宋_GB2312"/>
          <w:sz w:val="30"/>
          <w:szCs w:val="30"/>
        </w:rPr>
        <w:t>支出包括：教育支出22,380.00元、社会保障和就业支出5,616,261.40元、卫生健康支出1,905,598.52元、农林水支出9,518,510.05元、交通运输支出265,034,383.53元、灾害防治及应急管理支出12,637,332.00元。</w:t>
      </w:r>
    </w:p>
    <w:p w14:paraId="52BF24E0">
      <w:pPr>
        <w:pStyle w:val="8"/>
        <w:spacing w:before="0" w:after="0" w:line="600" w:lineRule="exact"/>
        <w:ind w:firstLine="602" w:firstLineChars="200"/>
        <w:outlineLvl w:val="0"/>
        <w:rPr>
          <w:rFonts w:ascii="黑体" w:hAnsi="黑体" w:eastAsia="黑体" w:cs="仿宋_GB2312"/>
          <w:sz w:val="30"/>
          <w:szCs w:val="30"/>
        </w:rPr>
      </w:pPr>
      <w:bookmarkStart w:id="57" w:name="_Toc1723257729"/>
      <w:bookmarkStart w:id="58" w:name="_Toc1332076583"/>
      <w:bookmarkStart w:id="59" w:name="_Toc163136636"/>
      <w:bookmarkStart w:id="60" w:name="_Toc1429143231"/>
      <w:r>
        <w:rPr>
          <w:rFonts w:hint="eastAsia" w:ascii="黑体" w:hAnsi="黑体" w:eastAsia="黑体" w:cs="仿宋_GB2312"/>
          <w:sz w:val="30"/>
          <w:szCs w:val="30"/>
        </w:rPr>
        <w:t>五、一般公共预算财政拨款支出决算情况说明</w:t>
      </w:r>
      <w:bookmarkEnd w:id="57"/>
      <w:bookmarkEnd w:id="58"/>
      <w:bookmarkEnd w:id="59"/>
      <w:bookmarkEnd w:id="60"/>
    </w:p>
    <w:p w14:paraId="0269FB05">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20832969">
      <w:pPr>
        <w:spacing w:line="600" w:lineRule="exact"/>
        <w:ind w:firstLine="600" w:firstLineChars="200"/>
        <w:rPr>
          <w:rFonts w:hint="eastAsia" w:eastAsia="仿宋_GB2312"/>
          <w:sz w:val="30"/>
          <w:szCs w:val="30"/>
        </w:rPr>
      </w:pPr>
      <w:r>
        <w:rPr>
          <w:rFonts w:hint="eastAsia" w:eastAsia="仿宋_GB2312"/>
          <w:sz w:val="30"/>
          <w:szCs w:val="30"/>
        </w:rPr>
        <w:t>天津市西青区交通运输管理局2024年度部门决算一般公共预算财政拨款支出合计294,734,465.50元，占本年支出合计的100.000%。与2023年度相比，一般公共预算财政拨款支出减少98,484,533.67元，下降25.046%，主要原因是执行财政收紧原则，缩减财政拨款收入及支出，预算项目金额减少。</w:t>
      </w:r>
    </w:p>
    <w:p w14:paraId="01B2906C">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08919975">
      <w:pPr>
        <w:spacing w:line="600" w:lineRule="exact"/>
        <w:ind w:firstLine="600" w:firstLineChars="200"/>
        <w:rPr>
          <w:rFonts w:eastAsia="仿宋_GB2312"/>
          <w:sz w:val="30"/>
          <w:szCs w:val="30"/>
        </w:rPr>
      </w:pPr>
      <w:r>
        <w:rPr>
          <w:rFonts w:hint="eastAsia" w:eastAsia="仿宋_GB2312"/>
          <w:sz w:val="30"/>
          <w:szCs w:val="30"/>
        </w:rPr>
        <w:t>2024年度一般公共预算财政拨款支出294,734,465.50元，主要用于以下方面：教育支出（类）支出22,380.00元，占0.008%,社会保障和就业支出（类）支出5,616,261.40元，占1.906%,卫生健康支出（类）支出1,905,598.52元，占0.647%,农林水支出（类）支出9,518,510.05元，占3.230%,交通运输支出（类）支出265,034,383.53元，占89.923%,灾害防治及应急管理支出（类）支出12,637,332.00元，占4.288%。</w:t>
      </w:r>
    </w:p>
    <w:p w14:paraId="1EC9782A">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2F4C4D70">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2024年度一般公共预算财政拨款支出年初预算为407,398,029.57元，支出决算为294,734,465.50元，完成年初预算的72.346%。其中：</w:t>
      </w:r>
    </w:p>
    <w:p w14:paraId="20713051">
      <w:pPr>
        <w:spacing w:line="600" w:lineRule="exact"/>
        <w:ind w:firstLine="600" w:firstLineChars="200"/>
        <w:rPr>
          <w:rFonts w:hint="eastAsia" w:eastAsia="仿宋_GB2312"/>
          <w:sz w:val="30"/>
          <w:szCs w:val="30"/>
        </w:rPr>
      </w:pPr>
      <w:r>
        <w:rPr>
          <w:rFonts w:hint="eastAsia" w:eastAsia="仿宋_GB2312"/>
          <w:sz w:val="30"/>
          <w:szCs w:val="30"/>
        </w:rPr>
        <w:t>1.教育支出(类)进修及培训(款)培训支出(项)年初预算为43,900.00元，支出决算为22,380.00元，完成年初预算的50.979%，决算数小于预算数的主要原因是：执行财政过紧日子原则，节约公用经费支出。</w:t>
      </w:r>
    </w:p>
    <w:p w14:paraId="4CDE54B7">
      <w:pPr>
        <w:spacing w:line="600" w:lineRule="exact"/>
        <w:ind w:firstLine="600" w:firstLineChars="200"/>
        <w:rPr>
          <w:rFonts w:hint="eastAsia" w:eastAsia="仿宋_GB2312"/>
          <w:sz w:val="30"/>
          <w:szCs w:val="30"/>
        </w:rPr>
      </w:pPr>
      <w:r>
        <w:rPr>
          <w:rFonts w:hint="eastAsia" w:eastAsia="仿宋_GB2312"/>
          <w:sz w:val="30"/>
          <w:szCs w:val="30"/>
        </w:rPr>
        <w:t>2.社会保障和就业支出(类)行政事业单位养老支出(款)行政单位离退休(项)年初预算为95,283.20元，支出决算为102,645.66元，完成年初预算的107.727%，决算数大于预算数的主要原因是：年度内存在退休人员变动。</w:t>
      </w:r>
    </w:p>
    <w:p w14:paraId="5EAE2D0E">
      <w:pPr>
        <w:spacing w:line="600" w:lineRule="exact"/>
        <w:ind w:firstLine="600" w:firstLineChars="200"/>
        <w:rPr>
          <w:rFonts w:hint="eastAsia" w:eastAsia="仿宋_GB2312"/>
          <w:sz w:val="30"/>
          <w:szCs w:val="30"/>
        </w:rPr>
      </w:pPr>
      <w:r>
        <w:rPr>
          <w:rFonts w:hint="eastAsia" w:eastAsia="仿宋_GB2312"/>
          <w:sz w:val="30"/>
          <w:szCs w:val="30"/>
        </w:rPr>
        <w:t>3.社会保障和就业支出(类)行政事业单位养老支出(款)事业单位离退休(项)年初预算为1,295,529.20元，支出决算为1,312,716.80元，完成年初预算的101.327%，决算数大于预算数的主要原因是：年度内存在人员变动，按实际金额缴存。</w:t>
      </w:r>
    </w:p>
    <w:p w14:paraId="10684D0B">
      <w:pPr>
        <w:spacing w:line="600" w:lineRule="exact"/>
        <w:ind w:firstLine="600" w:firstLineChars="200"/>
        <w:rPr>
          <w:rFonts w:hint="eastAsia" w:eastAsia="仿宋_GB2312"/>
          <w:sz w:val="30"/>
          <w:szCs w:val="30"/>
        </w:rPr>
      </w:pPr>
      <w:r>
        <w:rPr>
          <w:rFonts w:hint="eastAsia" w:eastAsia="仿宋_GB2312"/>
          <w:sz w:val="30"/>
          <w:szCs w:val="30"/>
        </w:rPr>
        <w:t>4.社会保障和就业支出(类)行政事业单位养老支出(款)机关事业单位基本养老保险缴费支出(项)年初预算为2,748,668.16元，支出决算为2,764,246.22元，完成年初预算的100.567%，决算数大于预算数的主要原因是：年度内存在人员变动，按实际金额缴存。</w:t>
      </w:r>
    </w:p>
    <w:p w14:paraId="468555D5">
      <w:pPr>
        <w:spacing w:line="600" w:lineRule="exact"/>
        <w:ind w:firstLine="600" w:firstLineChars="200"/>
        <w:rPr>
          <w:rFonts w:hint="eastAsia" w:eastAsia="仿宋_GB2312"/>
          <w:sz w:val="30"/>
          <w:szCs w:val="30"/>
        </w:rPr>
      </w:pPr>
      <w:r>
        <w:rPr>
          <w:rFonts w:hint="eastAsia" w:eastAsia="仿宋_GB2312"/>
          <w:sz w:val="30"/>
          <w:szCs w:val="30"/>
        </w:rPr>
        <w:t>5.社会保障和就业支出(类)行政事业单位养老支出(款)机关事业单位职业年金缴费支出(项)年初预算为1,374,334.08元，支出决算为1,382,132.72元，完成年初预算的100.567%，决算数大于预算数的主要原因是：年度内存在人员变动，按实际金额缴存。</w:t>
      </w:r>
    </w:p>
    <w:p w14:paraId="18F837E0">
      <w:pPr>
        <w:spacing w:line="600" w:lineRule="exact"/>
        <w:ind w:firstLine="600" w:firstLineChars="200"/>
        <w:rPr>
          <w:rFonts w:hint="eastAsia" w:eastAsia="仿宋_GB2312"/>
          <w:sz w:val="30"/>
          <w:szCs w:val="30"/>
        </w:rPr>
      </w:pPr>
      <w:r>
        <w:rPr>
          <w:rFonts w:hint="eastAsia" w:eastAsia="仿宋_GB2312"/>
          <w:sz w:val="30"/>
          <w:szCs w:val="30"/>
        </w:rPr>
        <w:t>6.社会保障和就业支出(类)抚恤(款)死亡抚恤(项)年初预算为0.00元，支出决算为54,520.00元，决算数大于预算数的主要原因是：</w:t>
      </w:r>
      <w:r>
        <w:rPr>
          <w:rFonts w:hint="eastAsia" w:eastAsia="仿宋_GB2312"/>
          <w:sz w:val="30"/>
          <w:szCs w:val="30"/>
          <w:lang w:val="en-US" w:eastAsia="zh-CN"/>
        </w:rPr>
        <w:t>年中追加</w:t>
      </w:r>
      <w:r>
        <w:rPr>
          <w:rFonts w:hint="eastAsia" w:eastAsia="仿宋_GB2312"/>
          <w:sz w:val="30"/>
          <w:szCs w:val="30"/>
        </w:rPr>
        <w:t>抚恤金</w:t>
      </w:r>
      <w:r>
        <w:rPr>
          <w:rFonts w:hint="eastAsia" w:eastAsia="仿宋_GB2312"/>
          <w:sz w:val="30"/>
          <w:szCs w:val="30"/>
          <w:lang w:val="en-US" w:eastAsia="zh-CN"/>
        </w:rPr>
        <w:t>支出</w:t>
      </w:r>
      <w:r>
        <w:rPr>
          <w:rFonts w:hint="eastAsia" w:eastAsia="仿宋_GB2312"/>
          <w:sz w:val="30"/>
          <w:szCs w:val="30"/>
        </w:rPr>
        <w:t>。</w:t>
      </w:r>
    </w:p>
    <w:p w14:paraId="0FEC0D76">
      <w:pPr>
        <w:spacing w:line="600" w:lineRule="exact"/>
        <w:ind w:firstLine="600" w:firstLineChars="200"/>
        <w:rPr>
          <w:rFonts w:hint="eastAsia" w:eastAsia="仿宋_GB2312"/>
          <w:sz w:val="30"/>
          <w:szCs w:val="30"/>
        </w:rPr>
      </w:pPr>
      <w:r>
        <w:rPr>
          <w:rFonts w:hint="eastAsia" w:eastAsia="仿宋_GB2312"/>
          <w:sz w:val="30"/>
          <w:szCs w:val="30"/>
        </w:rPr>
        <w:t>7.卫生健康支出(类)行政事业单位医疗(款)行政单位医疗(项)年初预算为317,123.64元，支出决算为334,530.84元，完成年初预算的105.489%，决算数大于预算数的主要原因是：年度内存在人员变动，按实际金额缴存。</w:t>
      </w:r>
    </w:p>
    <w:p w14:paraId="141B9B9F">
      <w:pPr>
        <w:spacing w:line="600" w:lineRule="exact"/>
        <w:ind w:firstLine="600" w:firstLineChars="200"/>
        <w:rPr>
          <w:rFonts w:hint="eastAsia" w:eastAsia="仿宋_GB2312"/>
          <w:sz w:val="30"/>
          <w:szCs w:val="30"/>
        </w:rPr>
      </w:pPr>
      <w:r>
        <w:rPr>
          <w:rFonts w:hint="eastAsia" w:eastAsia="仿宋_GB2312"/>
          <w:sz w:val="30"/>
          <w:szCs w:val="30"/>
        </w:rPr>
        <w:t>8.卫生健康支出(类)行政事业单位医疗(款)事业单位医疗(项)年初预算为1,486,694.64元，支出决算为1,393,204.18元，完成年初预算的93.712%，决算数小于预算数的主要原因是：年度内存在人员变动，按实际金额缴存，节约人员经费支出。</w:t>
      </w:r>
    </w:p>
    <w:p w14:paraId="547EA813">
      <w:pPr>
        <w:spacing w:line="600" w:lineRule="exact"/>
        <w:ind w:firstLine="600" w:firstLineChars="200"/>
        <w:rPr>
          <w:rFonts w:hint="eastAsia" w:eastAsia="仿宋_GB2312"/>
          <w:sz w:val="30"/>
          <w:szCs w:val="30"/>
        </w:rPr>
      </w:pPr>
      <w:r>
        <w:rPr>
          <w:rFonts w:hint="eastAsia" w:eastAsia="仿宋_GB2312"/>
          <w:sz w:val="30"/>
          <w:szCs w:val="30"/>
        </w:rPr>
        <w:t>9.卫生健康支出(类)行政事业单位医疗(款)公务员医疗补助(项)年初预算为60,404.40元，支出决算为66,904.50元，完成年初预算的110.761%，决算数大于预算数的主要原因是：年度内存在人员变动，按实际金额缴存。</w:t>
      </w:r>
    </w:p>
    <w:p w14:paraId="732F8A4A">
      <w:pPr>
        <w:spacing w:line="600" w:lineRule="exact"/>
        <w:ind w:firstLine="600" w:firstLineChars="200"/>
        <w:rPr>
          <w:rFonts w:hint="eastAsia" w:eastAsia="仿宋_GB2312"/>
          <w:sz w:val="30"/>
          <w:szCs w:val="30"/>
        </w:rPr>
      </w:pPr>
      <w:r>
        <w:rPr>
          <w:rFonts w:hint="eastAsia" w:eastAsia="仿宋_GB2312"/>
          <w:sz w:val="30"/>
          <w:szCs w:val="30"/>
        </w:rPr>
        <w:t>10.卫生健康支出(类)行政事业单位医疗(款)其他行政事业单位医疗支出(项)年初预算为112,884.00元，支出决算为110,959.00元，完成年初预算的98.295%，决算数小于预算数的主要原因是：年度内存在人员变动，按实际金额缴存，节约人员经费支出。</w:t>
      </w:r>
    </w:p>
    <w:p w14:paraId="4884870E">
      <w:pPr>
        <w:spacing w:line="600" w:lineRule="exact"/>
        <w:ind w:firstLine="600" w:firstLineChars="200"/>
        <w:rPr>
          <w:rFonts w:hint="eastAsia" w:eastAsia="仿宋_GB2312"/>
          <w:sz w:val="30"/>
          <w:szCs w:val="30"/>
        </w:rPr>
      </w:pPr>
      <w:r>
        <w:rPr>
          <w:rFonts w:hint="eastAsia" w:eastAsia="仿宋_GB2312"/>
          <w:sz w:val="30"/>
          <w:szCs w:val="30"/>
        </w:rPr>
        <w:t>11.农林水支出(类)农业农村(款)乡村道路建设(项)年初预算为41,500,000.00元，支出决算为9,518,510.05元，完成年初预算的22.936%，决算数小于预算数的主要原因是：执行财政收紧原则，缩减财政拨款收入及支出，预算项目金额减少。</w:t>
      </w:r>
    </w:p>
    <w:p w14:paraId="5841F225">
      <w:pPr>
        <w:spacing w:line="600" w:lineRule="exact"/>
        <w:ind w:firstLine="600" w:firstLineChars="200"/>
        <w:rPr>
          <w:rFonts w:hint="eastAsia" w:eastAsia="仿宋_GB2312"/>
          <w:sz w:val="30"/>
          <w:szCs w:val="30"/>
        </w:rPr>
      </w:pPr>
      <w:r>
        <w:rPr>
          <w:rFonts w:hint="eastAsia" w:eastAsia="仿宋_GB2312"/>
          <w:sz w:val="30"/>
          <w:szCs w:val="30"/>
        </w:rPr>
        <w:t>12.交通运输支出(类)公路水路运输(款)行政运行(项)年初预算为9,299,383.06元，支出决算为9,970,661.23元，完成年初预算的107.219%，决算数大于预算数的主要原因是：年度内有人员变动，基本支出较年初预算增加。</w:t>
      </w:r>
    </w:p>
    <w:p w14:paraId="15273582">
      <w:pPr>
        <w:spacing w:line="600" w:lineRule="exact"/>
        <w:ind w:firstLine="600" w:firstLineChars="200"/>
        <w:rPr>
          <w:rFonts w:hint="eastAsia" w:eastAsia="仿宋_GB2312"/>
          <w:sz w:val="30"/>
          <w:szCs w:val="30"/>
        </w:rPr>
      </w:pPr>
      <w:r>
        <w:rPr>
          <w:rFonts w:hint="eastAsia" w:eastAsia="仿宋_GB2312"/>
          <w:sz w:val="30"/>
          <w:szCs w:val="30"/>
        </w:rPr>
        <w:t>13.交通运输支出(类)公路水路运输(款)一般行政管理事务(项)年初预算为50,350.00元，支出决算为8,990.00元，完成年初预算的17.855%，决算数小于预算数的主要原因是：执行财政过紧日子原则，节约公用经费支出。</w:t>
      </w:r>
    </w:p>
    <w:p w14:paraId="53C82269">
      <w:pPr>
        <w:spacing w:line="600" w:lineRule="exact"/>
        <w:ind w:firstLine="600" w:firstLineChars="200"/>
        <w:rPr>
          <w:rFonts w:hint="eastAsia" w:eastAsia="仿宋_GB2312"/>
          <w:sz w:val="30"/>
          <w:szCs w:val="30"/>
        </w:rPr>
      </w:pPr>
      <w:r>
        <w:rPr>
          <w:rFonts w:hint="eastAsia" w:eastAsia="仿宋_GB2312"/>
          <w:sz w:val="30"/>
          <w:szCs w:val="30"/>
        </w:rPr>
        <w:t>14.交通运输支出(类)公路水路运输(款)公路建设(项)年初预算为7,775,935.70元，支出决算为7,775,935.70元，完成年初预算的100.000%，决算数与预算数持平的主要原因是：预算编制合理，完全按照预算执行。</w:t>
      </w:r>
    </w:p>
    <w:p w14:paraId="47AB63B2">
      <w:pPr>
        <w:spacing w:line="600" w:lineRule="exact"/>
        <w:ind w:firstLine="600" w:firstLineChars="200"/>
        <w:rPr>
          <w:rFonts w:hint="eastAsia" w:eastAsia="仿宋_GB2312"/>
          <w:sz w:val="30"/>
          <w:szCs w:val="30"/>
        </w:rPr>
      </w:pPr>
      <w:r>
        <w:rPr>
          <w:rFonts w:hint="eastAsia" w:eastAsia="仿宋_GB2312"/>
          <w:sz w:val="30"/>
          <w:szCs w:val="30"/>
        </w:rPr>
        <w:t>15.交通运输支出(类)公路水路运输(款)公路养护(项)年初预算为162,501,813.18元，支出决算为78,671,496.21元，完成年初预算的48.413%，决算数小于预算数的主要原因是：执行财政收紧原则，缩减财政拨款收入及支出，预算项目金额减少。</w:t>
      </w:r>
    </w:p>
    <w:p w14:paraId="1A6A42AC">
      <w:pPr>
        <w:spacing w:line="600" w:lineRule="exact"/>
        <w:ind w:firstLine="600" w:firstLineChars="200"/>
        <w:rPr>
          <w:rFonts w:hint="eastAsia" w:eastAsia="仿宋_GB2312"/>
          <w:sz w:val="30"/>
          <w:szCs w:val="30"/>
        </w:rPr>
      </w:pPr>
      <w:r>
        <w:rPr>
          <w:rFonts w:hint="eastAsia" w:eastAsia="仿宋_GB2312"/>
          <w:sz w:val="30"/>
          <w:szCs w:val="30"/>
        </w:rPr>
        <w:t>16.交通运输支出(类)公路水路运输(款)公路运输管理(项)年初预算为167,259,216.04元，支出决算为167,756,374.53元，完成年初预算的100.297%，决算数大于预算数的主要原因是：公交成本规制补贴较年初预算调整。</w:t>
      </w:r>
    </w:p>
    <w:p w14:paraId="382F9748">
      <w:pPr>
        <w:spacing w:line="600" w:lineRule="exact"/>
        <w:ind w:firstLine="600" w:firstLineChars="200"/>
        <w:rPr>
          <w:rFonts w:hint="eastAsia" w:eastAsia="仿宋_GB2312"/>
          <w:sz w:val="30"/>
          <w:szCs w:val="30"/>
        </w:rPr>
      </w:pPr>
      <w:r>
        <w:rPr>
          <w:rFonts w:hint="eastAsia" w:eastAsia="仿宋_GB2312"/>
          <w:sz w:val="30"/>
          <w:szCs w:val="30"/>
        </w:rPr>
        <w:t>17.交通运输支出(类)公路水路运输(款)水路运输管理支出(项)年初预算为0.00元，支出决算为413,000.00元，决算数大于预算数的主要原因是：增加子牙河（西青区段）航道扫测、选线项目。</w:t>
      </w:r>
    </w:p>
    <w:p w14:paraId="47B86164">
      <w:pPr>
        <w:spacing w:line="600" w:lineRule="exact"/>
        <w:ind w:firstLine="600" w:firstLineChars="200"/>
        <w:rPr>
          <w:rFonts w:hint="eastAsia" w:eastAsia="仿宋_GB2312"/>
          <w:sz w:val="30"/>
          <w:szCs w:val="30"/>
        </w:rPr>
      </w:pPr>
      <w:r>
        <w:rPr>
          <w:rFonts w:hint="eastAsia" w:eastAsia="仿宋_GB2312"/>
          <w:sz w:val="30"/>
          <w:szCs w:val="30"/>
        </w:rPr>
        <w:t>18.交通运输支出(类)铁路运输(款)铁路安全(项)年初预算为206,510.27元，支出决算为437,925.86元，完成年初预算的212.060%，决算数大于预算数的主要原因是：年初预算为上年度结转结余，新增2024年新预算项目。</w:t>
      </w:r>
    </w:p>
    <w:p w14:paraId="6A552F42">
      <w:pPr>
        <w:spacing w:line="600" w:lineRule="exact"/>
        <w:ind w:firstLine="600" w:firstLineChars="200"/>
        <w:rPr>
          <w:rFonts w:hint="eastAsia" w:eastAsia="仿宋_GB2312"/>
          <w:sz w:val="30"/>
          <w:szCs w:val="30"/>
        </w:rPr>
      </w:pPr>
      <w:r>
        <w:rPr>
          <w:rFonts w:hint="eastAsia" w:eastAsia="仿宋_GB2312"/>
          <w:sz w:val="30"/>
          <w:szCs w:val="30"/>
        </w:rPr>
        <w:t>19.灾害防治及应急管理支出(类)自然灾害救灾及恢复重建支出(款)自然灾害灾后重建补助(项)年初预算为11,270,000.00元，支出决算为12,637,332.00元，完成年初预算的112.132%，决算数大于预算数的主要原因是：年中追加新预算项目，导致预算资金增加。</w:t>
      </w:r>
    </w:p>
    <w:p w14:paraId="5F6A3212">
      <w:pPr>
        <w:pStyle w:val="8"/>
        <w:spacing w:before="0" w:after="0" w:line="600" w:lineRule="exact"/>
        <w:ind w:firstLine="602" w:firstLineChars="200"/>
        <w:outlineLvl w:val="0"/>
        <w:rPr>
          <w:rFonts w:ascii="黑体" w:hAnsi="黑体" w:eastAsia="黑体" w:cs="仿宋_GB2312"/>
          <w:sz w:val="30"/>
          <w:szCs w:val="30"/>
        </w:rPr>
      </w:pPr>
      <w:bookmarkStart w:id="61" w:name="_Toc1127616914"/>
      <w:bookmarkStart w:id="62" w:name="_Toc1648307680"/>
      <w:bookmarkStart w:id="63" w:name="_Toc1828187861"/>
      <w:bookmarkStart w:id="64" w:name="_Toc5691722"/>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01FD1026">
      <w:pPr>
        <w:spacing w:line="600" w:lineRule="exact"/>
        <w:ind w:firstLine="600" w:firstLineChars="200"/>
        <w:rPr>
          <w:rFonts w:eastAsia="仿宋_GB2312"/>
          <w:sz w:val="30"/>
          <w:szCs w:val="30"/>
        </w:rPr>
      </w:pPr>
      <w:r>
        <w:rPr>
          <w:rFonts w:hint="eastAsia" w:eastAsia="仿宋_GB2312"/>
          <w:sz w:val="30"/>
          <w:szCs w:val="30"/>
        </w:rPr>
        <w:t>天津市西青区交通运输管理局2024</w:t>
      </w:r>
      <w:r>
        <w:rPr>
          <w:rFonts w:eastAsia="仿宋_GB2312"/>
          <w:sz w:val="30"/>
          <w:szCs w:val="30"/>
        </w:rPr>
        <w:t>年度部门决算一般公共预算财政拨款基本支出</w:t>
      </w:r>
      <w:r>
        <w:rPr>
          <w:rFonts w:hint="eastAsia" w:eastAsia="仿宋_GB2312"/>
          <w:sz w:val="30"/>
          <w:szCs w:val="30"/>
        </w:rPr>
        <w:t>合计53,093,751.25</w:t>
      </w:r>
      <w:r>
        <w:rPr>
          <w:rFonts w:eastAsia="仿宋_GB2312"/>
          <w:sz w:val="30"/>
          <w:szCs w:val="30"/>
        </w:rPr>
        <w:t>元，</w:t>
      </w:r>
      <w:r>
        <w:rPr>
          <w:rFonts w:hint="eastAsia" w:eastAsia="仿宋_GB2312"/>
          <w:sz w:val="30"/>
          <w:szCs w:val="30"/>
        </w:rPr>
        <w:t>与2023年度相比减少3,274,485.19元，主要原因是执行财政过紧日子原则，节约公用经费支出。其中：</w:t>
      </w:r>
    </w:p>
    <w:p w14:paraId="50AED9BA">
      <w:pPr>
        <w:spacing w:line="600" w:lineRule="exact"/>
        <w:ind w:firstLine="600" w:firstLineChars="200"/>
        <w:rPr>
          <w:rFonts w:eastAsia="仿宋_GB2312"/>
          <w:sz w:val="30"/>
          <w:szCs w:val="30"/>
        </w:rPr>
      </w:pPr>
      <w:r>
        <w:rPr>
          <w:rFonts w:hint="eastAsia" w:eastAsia="仿宋_GB2312"/>
          <w:sz w:val="30"/>
          <w:szCs w:val="30"/>
        </w:rPr>
        <w:t>人员经费47,708,301.35元，主要包括基本工资、津贴补贴、奖金、绩效工资、机关事业单位基本养老保险缴费、职业年金缴费、职工基本医疗保险缴费、公务员医疗补助缴费、其他社会保障缴费、住房公积金、医疗费、其他工资福利支出、退休费、生活补助、医疗费补助、其他对个人和家庭的补助。</w:t>
      </w:r>
    </w:p>
    <w:p w14:paraId="35D85526">
      <w:pPr>
        <w:spacing w:line="600" w:lineRule="exact"/>
        <w:ind w:firstLine="600" w:firstLineChars="200"/>
        <w:rPr>
          <w:rFonts w:eastAsia="仿宋_GB2312"/>
          <w:sz w:val="30"/>
          <w:szCs w:val="30"/>
        </w:rPr>
      </w:pPr>
      <w:r>
        <w:rPr>
          <w:rFonts w:hint="eastAsia" w:eastAsia="仿宋_GB2312"/>
          <w:sz w:val="30"/>
          <w:szCs w:val="30"/>
        </w:rPr>
        <w:t>公用经费5,385,449.90元，主要包括办公费、水费、电费、邮电费、取暖费、物业管理费、差旅费、维修(护)费、培训费、委托业务费、工会经费、福利费、公务用车运行维护费、其他交通费用、税金及附加费用、其他商品和服务支出、办公设备购置。</w:t>
      </w:r>
    </w:p>
    <w:p w14:paraId="4BDC6BCF">
      <w:pPr>
        <w:pStyle w:val="8"/>
        <w:spacing w:before="0" w:after="0" w:line="600" w:lineRule="exact"/>
        <w:ind w:firstLine="602" w:firstLineChars="200"/>
        <w:outlineLvl w:val="0"/>
        <w:rPr>
          <w:rFonts w:ascii="黑体" w:hAnsi="黑体" w:eastAsia="黑体" w:cs="仿宋_GB2312"/>
          <w:sz w:val="30"/>
          <w:szCs w:val="30"/>
        </w:rPr>
      </w:pPr>
      <w:bookmarkStart w:id="65" w:name="_Toc1171491186"/>
      <w:bookmarkStart w:id="66" w:name="_Toc568131460"/>
      <w:bookmarkStart w:id="67" w:name="_Toc314288823"/>
      <w:bookmarkStart w:id="68" w:name="_Toc157358551"/>
      <w:r>
        <w:rPr>
          <w:rFonts w:hint="eastAsia" w:ascii="黑体" w:hAnsi="黑体" w:eastAsia="黑体" w:cs="仿宋_GB2312"/>
          <w:sz w:val="30"/>
          <w:szCs w:val="30"/>
        </w:rPr>
        <w:t>七、政府性基金预算财政拨款收支决算情况说明</w:t>
      </w:r>
      <w:bookmarkEnd w:id="65"/>
      <w:bookmarkEnd w:id="66"/>
      <w:bookmarkEnd w:id="67"/>
      <w:bookmarkEnd w:id="68"/>
    </w:p>
    <w:p w14:paraId="42592003">
      <w:pPr>
        <w:spacing w:line="600" w:lineRule="exact"/>
        <w:ind w:firstLine="600" w:firstLineChars="200"/>
        <w:rPr>
          <w:rFonts w:ascii="楷体" w:hAnsi="楷体" w:eastAsia="楷体" w:cs="楷体"/>
          <w:sz w:val="30"/>
          <w:szCs w:val="30"/>
        </w:rPr>
      </w:pPr>
      <w:r>
        <w:rPr>
          <w:rFonts w:hint="eastAsia" w:eastAsia="仿宋_GB2312"/>
          <w:sz w:val="30"/>
          <w:szCs w:val="30"/>
        </w:rPr>
        <w:t>天津市西青区交通运输管理局2024年度无政府性基金预算财政拨款收入、支出和结转结余。</w:t>
      </w:r>
    </w:p>
    <w:p w14:paraId="6C98AA64">
      <w:pPr>
        <w:pStyle w:val="8"/>
        <w:spacing w:before="0" w:after="0" w:line="600" w:lineRule="exact"/>
        <w:ind w:firstLine="602" w:firstLineChars="200"/>
        <w:outlineLvl w:val="0"/>
        <w:rPr>
          <w:rFonts w:ascii="黑体" w:hAnsi="黑体" w:eastAsia="黑体" w:cs="仿宋_GB2312"/>
          <w:sz w:val="30"/>
          <w:szCs w:val="30"/>
        </w:rPr>
      </w:pPr>
      <w:bookmarkStart w:id="69" w:name="_Toc1589960188"/>
      <w:bookmarkStart w:id="70" w:name="_Toc873153658"/>
      <w:bookmarkStart w:id="71" w:name="_Toc1122287406"/>
      <w:bookmarkStart w:id="72" w:name="_Toc1172797200"/>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50B81125">
      <w:pPr>
        <w:spacing w:line="600" w:lineRule="exact"/>
        <w:ind w:firstLine="600" w:firstLineChars="200"/>
        <w:rPr>
          <w:rFonts w:eastAsia="仿宋_GB2312"/>
          <w:sz w:val="30"/>
          <w:szCs w:val="30"/>
        </w:rPr>
      </w:pPr>
      <w:r>
        <w:rPr>
          <w:rFonts w:hint="eastAsia" w:eastAsia="仿宋_GB2312"/>
          <w:sz w:val="30"/>
          <w:szCs w:val="30"/>
        </w:rPr>
        <w:t>天津市西青区交通运输管理局2024年度无国有资本经营预算财政拨款收入、支出和结转结余。</w:t>
      </w:r>
    </w:p>
    <w:p w14:paraId="323E5E77">
      <w:pPr>
        <w:pStyle w:val="8"/>
        <w:spacing w:before="0" w:after="0" w:line="600" w:lineRule="exact"/>
        <w:ind w:firstLine="602" w:firstLineChars="200"/>
        <w:outlineLvl w:val="0"/>
        <w:rPr>
          <w:rFonts w:ascii="黑体" w:hAnsi="黑体" w:eastAsia="黑体" w:cs="仿宋_GB2312"/>
          <w:sz w:val="30"/>
          <w:szCs w:val="30"/>
        </w:rPr>
      </w:pPr>
      <w:bookmarkStart w:id="73" w:name="_Toc1597628234"/>
      <w:bookmarkStart w:id="74" w:name="_Toc1337770055"/>
      <w:bookmarkStart w:id="75" w:name="_Toc1321860095"/>
      <w:bookmarkStart w:id="76" w:name="_Toc935561041"/>
      <w:r>
        <w:rPr>
          <w:rFonts w:hint="eastAsia" w:ascii="黑体" w:hAnsi="黑体" w:eastAsia="黑体" w:cs="仿宋_GB2312"/>
          <w:sz w:val="30"/>
          <w:szCs w:val="30"/>
        </w:rPr>
        <w:t>九、财政拨款“三公”经费支出决算情况说明</w:t>
      </w:r>
      <w:bookmarkEnd w:id="73"/>
      <w:bookmarkEnd w:id="74"/>
      <w:bookmarkEnd w:id="75"/>
      <w:bookmarkEnd w:id="76"/>
    </w:p>
    <w:p w14:paraId="5E196E76">
      <w:pPr>
        <w:spacing w:line="600" w:lineRule="exact"/>
        <w:ind w:firstLine="602" w:firstLineChars="200"/>
        <w:rPr>
          <w:rFonts w:ascii="楷体" w:hAnsi="楷体" w:eastAsia="楷体" w:cs="楷体"/>
          <w:b/>
          <w:bCs/>
          <w:sz w:val="30"/>
          <w:szCs w:val="30"/>
        </w:rPr>
      </w:pPr>
      <w:bookmarkStart w:id="77" w:name="_Toc784288450"/>
      <w:bookmarkStart w:id="78" w:name="_Toc99152753"/>
      <w:r>
        <w:rPr>
          <w:rFonts w:hint="eastAsia" w:ascii="楷体" w:hAnsi="楷体" w:eastAsia="楷体" w:cs="楷体"/>
          <w:b/>
          <w:bCs/>
          <w:sz w:val="30"/>
          <w:szCs w:val="30"/>
        </w:rPr>
        <w:t>（一）总体情况</w:t>
      </w:r>
      <w:bookmarkEnd w:id="77"/>
      <w:bookmarkEnd w:id="78"/>
    </w:p>
    <w:p w14:paraId="7084EA39">
      <w:pPr>
        <w:spacing w:line="600" w:lineRule="exact"/>
        <w:ind w:firstLine="600" w:firstLineChars="200"/>
        <w:rPr>
          <w:rFonts w:hint="eastAsia" w:eastAsia="仿宋_GB2312"/>
          <w:sz w:val="30"/>
          <w:szCs w:val="30"/>
        </w:rPr>
      </w:pPr>
      <w:r>
        <w:rPr>
          <w:rFonts w:hint="eastAsia" w:eastAsia="仿宋_GB2312"/>
          <w:sz w:val="30"/>
          <w:szCs w:val="30"/>
        </w:rPr>
        <w:t>2024年财政拨款“三公”经费预算283,740.70元，支出决算283,740.70元，与2024年预算相比持平，完成预算的100.000%；支出决算较上年减少10,225.51元，下降3.478%。决算数与预算数持平的主要原因是公务用车运行维护费完全按照预算执行；决算数较上年减少的主要原因是执行财政过紧日子原则，</w:t>
      </w:r>
      <w:r>
        <w:rPr>
          <w:rFonts w:hint="eastAsia" w:eastAsia="仿宋_GB2312"/>
          <w:sz w:val="30"/>
          <w:szCs w:val="30"/>
          <w:lang w:val="en-US" w:eastAsia="zh-CN"/>
        </w:rPr>
        <w:t>合理安排公车使用，</w:t>
      </w:r>
      <w:r>
        <w:rPr>
          <w:rFonts w:hint="eastAsia" w:eastAsia="仿宋_GB2312"/>
          <w:sz w:val="30"/>
          <w:szCs w:val="30"/>
        </w:rPr>
        <w:t>节约公用经费支出。</w:t>
      </w:r>
    </w:p>
    <w:p w14:paraId="5365078E">
      <w:pPr>
        <w:spacing w:line="600" w:lineRule="exact"/>
        <w:ind w:firstLine="602" w:firstLineChars="200"/>
        <w:rPr>
          <w:rFonts w:ascii="楷体" w:hAnsi="楷体" w:eastAsia="楷体" w:cs="楷体"/>
          <w:b/>
          <w:bCs/>
          <w:sz w:val="30"/>
          <w:szCs w:val="30"/>
        </w:rPr>
      </w:pPr>
      <w:bookmarkStart w:id="79" w:name="_Toc281353864"/>
      <w:bookmarkStart w:id="80" w:name="_Toc13009599"/>
      <w:r>
        <w:rPr>
          <w:rFonts w:hint="eastAsia" w:ascii="楷体" w:hAnsi="楷体" w:eastAsia="楷体" w:cs="楷体"/>
          <w:b/>
          <w:bCs/>
          <w:sz w:val="30"/>
          <w:szCs w:val="30"/>
        </w:rPr>
        <w:t>（二）具体情况</w:t>
      </w:r>
      <w:bookmarkEnd w:id="79"/>
      <w:bookmarkEnd w:id="80"/>
    </w:p>
    <w:p w14:paraId="6EC37EAB">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0DFAC767">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1392E9A7">
      <w:pPr>
        <w:spacing w:line="600" w:lineRule="exact"/>
        <w:ind w:firstLine="600" w:firstLineChars="200"/>
        <w:rPr>
          <w:rFonts w:eastAsia="仿宋_GB2312"/>
          <w:sz w:val="30"/>
          <w:szCs w:val="30"/>
        </w:rPr>
      </w:pPr>
      <w:r>
        <w:rPr>
          <w:rFonts w:hint="eastAsia" w:eastAsia="仿宋_GB2312"/>
          <w:sz w:val="30"/>
          <w:szCs w:val="30"/>
        </w:rPr>
        <w:t>2.公务用车购置及运行维护费预算283,740.70元，支出决算283,740.70元，与预算相比持平，完成预算的100.000%；支出决算较上年减少10,225.51元，下降3.478%。决算数与预算数持平的主要原因是公务用车运行维护费完全按照预算执行；决算数较上年减少的主要原因是执行财政过紧日子原则，</w:t>
      </w:r>
      <w:r>
        <w:rPr>
          <w:rFonts w:hint="eastAsia" w:eastAsia="仿宋_GB2312"/>
          <w:sz w:val="30"/>
          <w:szCs w:val="30"/>
          <w:lang w:val="en-US" w:eastAsia="zh-CN"/>
        </w:rPr>
        <w:t>合理安排公车使用，</w:t>
      </w:r>
      <w:r>
        <w:rPr>
          <w:rFonts w:hint="eastAsia" w:eastAsia="仿宋_GB2312"/>
          <w:sz w:val="30"/>
          <w:szCs w:val="30"/>
        </w:rPr>
        <w:t>节约公用经费支出。其</w:t>
      </w:r>
      <w:r>
        <w:rPr>
          <w:rFonts w:eastAsia="仿宋_GB2312"/>
          <w:sz w:val="30"/>
          <w:szCs w:val="30"/>
        </w:rPr>
        <w:t>中</w:t>
      </w:r>
      <w:r>
        <w:rPr>
          <w:rFonts w:hint="eastAsia" w:eastAsia="仿宋_GB2312"/>
          <w:sz w:val="30"/>
          <w:szCs w:val="30"/>
        </w:rPr>
        <w:t>：</w:t>
      </w:r>
    </w:p>
    <w:p w14:paraId="51FD15A6">
      <w:pPr>
        <w:spacing w:line="600" w:lineRule="exact"/>
        <w:ind w:firstLine="600" w:firstLineChars="200"/>
        <w:jc w:val="both"/>
        <w:rPr>
          <w:rFonts w:hint="eastAsia" w:eastAsia="仿宋_GB2312"/>
          <w:sz w:val="30"/>
          <w:szCs w:val="30"/>
        </w:rPr>
      </w:pPr>
      <w:r>
        <w:rPr>
          <w:rFonts w:hint="eastAsia" w:eastAsia="仿宋_GB2312"/>
          <w:sz w:val="30"/>
          <w:szCs w:val="30"/>
        </w:rPr>
        <w:t>公务用车运行维护费预算283,740.70元，支出决算283,740.70元，与预算相比持平，完成预算的100.000%；支出决算较上年减少10,225.51元，下降3.478%。决算数与预算数持平的主要原因是完全按照预算执行；决算数较上年减少的主要原因是执行财政过紧日子原则，</w:t>
      </w:r>
      <w:r>
        <w:rPr>
          <w:rFonts w:hint="eastAsia" w:eastAsia="仿宋_GB2312"/>
          <w:sz w:val="30"/>
          <w:szCs w:val="30"/>
          <w:lang w:val="en-US" w:eastAsia="zh-CN"/>
        </w:rPr>
        <w:t>合理安排公车使用，</w:t>
      </w:r>
      <w:r>
        <w:rPr>
          <w:rFonts w:hint="eastAsia" w:eastAsia="仿宋_GB2312"/>
          <w:sz w:val="30"/>
          <w:szCs w:val="30"/>
        </w:rPr>
        <w:t>节约公用经费支出。</w:t>
      </w:r>
    </w:p>
    <w:p w14:paraId="66C5131C">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截至2024年12月31日，使用财政拨款开支运行维护费的公务用车保有量为30辆。</w:t>
      </w:r>
    </w:p>
    <w:p w14:paraId="7C30A716">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0E9B8060">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126E4A51">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08A0193A">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2E57FCA7">
      <w:pPr>
        <w:pStyle w:val="8"/>
        <w:spacing w:before="0" w:after="0" w:line="600" w:lineRule="exact"/>
        <w:ind w:firstLine="602" w:firstLineChars="200"/>
        <w:outlineLvl w:val="0"/>
        <w:rPr>
          <w:rFonts w:ascii="黑体" w:hAnsi="黑体" w:eastAsia="黑体" w:cs="仿宋_GB2312"/>
          <w:sz w:val="30"/>
          <w:szCs w:val="30"/>
        </w:rPr>
      </w:pPr>
      <w:bookmarkStart w:id="81" w:name="_Toc2102885201"/>
      <w:bookmarkStart w:id="82" w:name="_Toc1756482046"/>
      <w:bookmarkStart w:id="83" w:name="_Toc1349690397"/>
      <w:bookmarkStart w:id="84" w:name="_Toc1895013942"/>
      <w:r>
        <w:rPr>
          <w:rFonts w:hint="eastAsia" w:ascii="黑体" w:hAnsi="黑体" w:eastAsia="黑体" w:cs="仿宋_GB2312"/>
          <w:sz w:val="30"/>
          <w:szCs w:val="30"/>
        </w:rPr>
        <w:t>十、机关运行经费支出情况说明</w:t>
      </w:r>
      <w:bookmarkEnd w:id="81"/>
      <w:bookmarkEnd w:id="82"/>
      <w:bookmarkEnd w:id="83"/>
      <w:bookmarkEnd w:id="84"/>
    </w:p>
    <w:p w14:paraId="11DD036D">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交通运输管理局2024年度机关运行经费年初预算2,043,066.10元，决算数1,536,282.00元，与年初预算相比减少506,784.10元，完成年初预算的75.195%；比2023年减少456,732.70元，下降22.917%，主要原因是：执行财政过紧日子原则，节约公用经费支出。</w:t>
      </w:r>
    </w:p>
    <w:p w14:paraId="672357F5">
      <w:pPr>
        <w:pStyle w:val="8"/>
        <w:spacing w:before="0" w:after="0" w:line="600" w:lineRule="exact"/>
        <w:ind w:firstLine="602" w:firstLineChars="200"/>
        <w:outlineLvl w:val="0"/>
        <w:rPr>
          <w:rFonts w:ascii="黑体" w:hAnsi="黑体" w:eastAsia="黑体" w:cs="仿宋_GB2312"/>
          <w:sz w:val="30"/>
          <w:szCs w:val="30"/>
        </w:rPr>
      </w:pPr>
      <w:bookmarkStart w:id="85" w:name="_Toc2053194528"/>
      <w:bookmarkStart w:id="86" w:name="_Toc1883535460"/>
      <w:bookmarkStart w:id="87" w:name="_Toc376739118"/>
      <w:bookmarkStart w:id="88" w:name="_Toc169354537"/>
      <w:r>
        <w:rPr>
          <w:rFonts w:hint="eastAsia" w:ascii="黑体" w:hAnsi="黑体" w:eastAsia="黑体" w:cs="仿宋_GB2312"/>
          <w:sz w:val="30"/>
          <w:szCs w:val="30"/>
        </w:rPr>
        <w:t>十一、政府采购支出情况说明</w:t>
      </w:r>
      <w:bookmarkEnd w:id="85"/>
      <w:bookmarkEnd w:id="86"/>
      <w:bookmarkEnd w:id="87"/>
      <w:bookmarkEnd w:id="88"/>
    </w:p>
    <w:p w14:paraId="4542A016">
      <w:pPr>
        <w:spacing w:line="600" w:lineRule="exact"/>
        <w:ind w:firstLine="600" w:firstLineChars="200"/>
        <w:jc w:val="both"/>
        <w:rPr>
          <w:rFonts w:eastAsia="仿宋_GB2312"/>
          <w:sz w:val="30"/>
          <w:szCs w:val="30"/>
        </w:rPr>
      </w:pPr>
      <w:r>
        <w:rPr>
          <w:rFonts w:hint="eastAsia" w:eastAsia="仿宋_GB2312"/>
          <w:sz w:val="30"/>
          <w:szCs w:val="30"/>
        </w:rPr>
        <w:t>天津市西青区交通运输管理局2024年政府采购支出总额95,902,649.00元，其中：政府采购货物支出108,013.00元、政府采购工程支出0.00元、政府采购服务支出95,794,636.00元。授予中小企业合同金额74,192,073.00元，占政府采购支出总额的77.362%，其中：授予小微企业合同金额52,539,943.00元，占政府采购支出总额的54.785%；货物采购授予中小企业合同金额占货物支出金额的84.238%，工程采购授予中小企业合同金额占工程支出金额的0.000%，服务采购授予中小企业合同金额占服务支出金额的77.354%。</w:t>
      </w:r>
    </w:p>
    <w:p w14:paraId="4B21FEDD">
      <w:pPr>
        <w:pStyle w:val="8"/>
        <w:spacing w:before="0" w:after="0" w:line="600" w:lineRule="exact"/>
        <w:ind w:firstLine="602" w:firstLineChars="200"/>
        <w:outlineLvl w:val="0"/>
        <w:rPr>
          <w:rFonts w:ascii="黑体" w:hAnsi="黑体" w:eastAsia="黑体" w:cs="仿宋_GB2312"/>
          <w:sz w:val="30"/>
          <w:szCs w:val="30"/>
        </w:rPr>
      </w:pPr>
      <w:bookmarkStart w:id="89" w:name="_Toc524035793"/>
      <w:bookmarkStart w:id="90" w:name="_Toc925871084"/>
      <w:bookmarkStart w:id="91" w:name="_Toc125708453"/>
      <w:bookmarkStart w:id="92" w:name="_Toc1072564870"/>
      <w:r>
        <w:rPr>
          <w:rFonts w:hint="eastAsia" w:ascii="黑体" w:hAnsi="黑体" w:eastAsia="黑体" w:cs="仿宋_GB2312"/>
          <w:sz w:val="30"/>
          <w:szCs w:val="30"/>
        </w:rPr>
        <w:t>十二、国有资产占有使用情况说明</w:t>
      </w:r>
      <w:bookmarkEnd w:id="89"/>
      <w:bookmarkEnd w:id="90"/>
      <w:bookmarkEnd w:id="91"/>
      <w:bookmarkEnd w:id="92"/>
    </w:p>
    <w:p w14:paraId="00CA757D">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截至2024年12月31日，天津市西青区交通运输管理局共有车辆30辆，其中：应急保障用车1辆、执法执勤用车18辆、其他用车11辆，其他用车主要包括路巡业务用车。单价100万元以上的设备0台（套）。</w:t>
      </w:r>
    </w:p>
    <w:p w14:paraId="392B872A">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448802626"/>
      <w:bookmarkStart w:id="95" w:name="_Toc1805544570"/>
      <w:bookmarkStart w:id="96" w:name="_Toc639136604"/>
      <w:r>
        <w:rPr>
          <w:rFonts w:hint="eastAsia" w:ascii="黑体" w:hAnsi="黑体" w:eastAsia="黑体" w:cs="仿宋_GB2312"/>
          <w:sz w:val="30"/>
          <w:szCs w:val="30"/>
        </w:rPr>
        <w:t>预算绩效情况说明</w:t>
      </w:r>
      <w:bookmarkEnd w:id="93"/>
      <w:bookmarkEnd w:id="94"/>
      <w:bookmarkEnd w:id="95"/>
      <w:bookmarkEnd w:id="96"/>
    </w:p>
    <w:p w14:paraId="78246DB5">
      <w:pPr>
        <w:ind w:firstLine="600" w:firstLineChars="200"/>
        <w:rPr>
          <w:rFonts w:hint="eastAsia" w:ascii="仿宋" w:hAnsi="仿宋" w:eastAsia="仿宋"/>
          <w:color w:val="000000"/>
          <w:kern w:val="2"/>
          <w:sz w:val="30"/>
          <w:szCs w:val="24"/>
          <w:lang w:val="zh-CN"/>
        </w:rPr>
      </w:pPr>
      <w:r>
        <w:rPr>
          <w:rFonts w:hint="eastAsia" w:ascii="仿宋" w:hAnsi="仿宋" w:eastAsia="仿宋"/>
          <w:color w:val="000000"/>
          <w:kern w:val="2"/>
          <w:sz w:val="30"/>
          <w:szCs w:val="24"/>
          <w:lang w:val="zh-CN"/>
        </w:rPr>
        <w:t>根据预算绩效管理要求，天津市西青区交通运输管理局已对33个2024年度项目开展绩效自评，涉及金额241,640,714.25元，自评结果已随部门决算一并公开。本部门2024年度未开展部门评价。</w:t>
      </w:r>
    </w:p>
    <w:p w14:paraId="704F3C70">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255701134"/>
      <w:bookmarkStart w:id="98" w:name="_Toc1843655880"/>
      <w:bookmarkStart w:id="99" w:name="_Toc1374094560"/>
      <w:bookmarkStart w:id="100" w:name="_Toc1063166918"/>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21108D3B">
      <w:pPr>
        <w:ind w:firstLine="600" w:firstLineChars="200"/>
        <w:rPr>
          <w:rFonts w:ascii="仿宋" w:hAnsi="仿宋" w:eastAsia="仿宋"/>
          <w:color w:val="000000"/>
          <w:kern w:val="2"/>
          <w:sz w:val="30"/>
          <w:szCs w:val="24"/>
          <w:lang w:val="zh-CN"/>
        </w:rPr>
      </w:pPr>
      <w:r>
        <w:rPr>
          <w:rFonts w:hint="eastAsia" w:eastAsia="仿宋_GB2312"/>
          <w:sz w:val="30"/>
          <w:szCs w:val="30"/>
        </w:rPr>
        <w:t>天津市西青区交通运输管理局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p>
    <w:p w14:paraId="60CE97C6">
      <w:pPr>
        <w:ind w:firstLine="600" w:firstLineChars="200"/>
        <w:rPr>
          <w:rFonts w:ascii="仿宋" w:hAnsi="仿宋" w:eastAsia="仿宋"/>
          <w:color w:val="000000"/>
          <w:kern w:val="2"/>
          <w:sz w:val="30"/>
          <w:szCs w:val="24"/>
          <w:lang w:val="zh-CN"/>
        </w:rPr>
      </w:pPr>
    </w:p>
    <w:p w14:paraId="4D84F428">
      <w:pPr>
        <w:ind w:firstLine="600" w:firstLineChars="200"/>
        <w:rPr>
          <w:rFonts w:ascii="仿宋" w:hAnsi="仿宋" w:eastAsia="仿宋"/>
          <w:color w:val="000000"/>
          <w:kern w:val="2"/>
          <w:sz w:val="30"/>
          <w:szCs w:val="24"/>
          <w:lang w:val="zh-CN"/>
        </w:rPr>
      </w:pPr>
    </w:p>
    <w:p w14:paraId="77A8AD7C">
      <w:pPr>
        <w:ind w:firstLine="600" w:firstLineChars="200"/>
        <w:rPr>
          <w:rFonts w:ascii="仿宋" w:hAnsi="仿宋" w:eastAsia="仿宋"/>
          <w:color w:val="000000"/>
          <w:kern w:val="2"/>
          <w:sz w:val="30"/>
          <w:szCs w:val="24"/>
          <w:lang w:val="zh-CN"/>
        </w:rPr>
      </w:pPr>
    </w:p>
    <w:p w14:paraId="6861F3E7">
      <w:pPr>
        <w:ind w:firstLine="600" w:firstLineChars="200"/>
        <w:rPr>
          <w:rFonts w:ascii="仿宋" w:hAnsi="仿宋" w:eastAsia="仿宋"/>
          <w:color w:val="000000"/>
          <w:kern w:val="2"/>
          <w:sz w:val="30"/>
          <w:szCs w:val="24"/>
          <w:lang w:val="zh-CN"/>
        </w:rPr>
      </w:pPr>
    </w:p>
    <w:p w14:paraId="5F25CDCD">
      <w:pPr>
        <w:ind w:firstLine="600" w:firstLineChars="200"/>
        <w:rPr>
          <w:rFonts w:ascii="仿宋" w:hAnsi="仿宋" w:eastAsia="仿宋"/>
          <w:color w:val="000000"/>
          <w:kern w:val="2"/>
          <w:sz w:val="30"/>
          <w:szCs w:val="24"/>
          <w:lang w:val="zh-CN"/>
        </w:rPr>
      </w:pPr>
    </w:p>
    <w:p w14:paraId="441E2FF1">
      <w:pPr>
        <w:ind w:firstLine="600" w:firstLineChars="200"/>
        <w:rPr>
          <w:rFonts w:ascii="仿宋" w:hAnsi="仿宋" w:eastAsia="仿宋"/>
          <w:color w:val="000000"/>
          <w:kern w:val="2"/>
          <w:sz w:val="30"/>
          <w:szCs w:val="24"/>
          <w:lang w:val="zh-CN"/>
        </w:rPr>
      </w:pPr>
    </w:p>
    <w:p w14:paraId="7E033DBB">
      <w:pPr>
        <w:ind w:firstLine="600" w:firstLineChars="200"/>
        <w:rPr>
          <w:rFonts w:ascii="仿宋" w:hAnsi="仿宋" w:eastAsia="仿宋"/>
          <w:color w:val="000000"/>
          <w:kern w:val="2"/>
          <w:sz w:val="30"/>
          <w:szCs w:val="24"/>
          <w:lang w:val="zh-CN"/>
        </w:rPr>
      </w:pPr>
      <w:bookmarkStart w:id="105" w:name="_GoBack"/>
      <w:bookmarkEnd w:id="105"/>
    </w:p>
    <w:p w14:paraId="70E9D2B7">
      <w:pPr>
        <w:pStyle w:val="7"/>
        <w:spacing w:before="0" w:after="0" w:line="600" w:lineRule="exact"/>
        <w:jc w:val="center"/>
        <w:rPr>
          <w:rFonts w:ascii="方正小标宋简体" w:hAnsi="方正小标宋简体" w:eastAsia="方正小标宋简体" w:cs="方正小标宋简体"/>
          <w:b w:val="0"/>
        </w:rPr>
      </w:pPr>
      <w:bookmarkStart w:id="101" w:name="_Toc282832597"/>
      <w:bookmarkStart w:id="102" w:name="_Toc454181491"/>
      <w:bookmarkStart w:id="103" w:name="_Toc1582447786"/>
      <w:bookmarkStart w:id="104" w:name="_Toc368130082"/>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33A2ABAC">
      <w:pPr>
        <w:spacing w:line="600" w:lineRule="exact"/>
        <w:ind w:firstLine="600" w:firstLineChars="200"/>
        <w:rPr>
          <w:rFonts w:ascii="仿宋_GB2312" w:eastAsia="仿宋_GB2312"/>
          <w:sz w:val="30"/>
          <w:szCs w:val="30"/>
        </w:rPr>
      </w:pPr>
    </w:p>
    <w:p w14:paraId="7DF81318">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C753BE5">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1F54F44">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35F78">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9E6F4">
    <w:pPr>
      <w:pStyle w:val="18"/>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28809065">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35</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24E3F">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01FCE">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AECE06"/>
    <w:multiLevelType w:val="singleLevel"/>
    <w:tmpl w:val="ADAECE06"/>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俾￳ŗH᠀⯐xذ普通表格1嘺혴ԁ㐀ۖĀ̊l＀＀＀＀＀＀＀＀氀氀̀̃ś耀_x000a_＀dЉࠄЁ＀＀＀＀_x000a__x000a_$_x000a_%ÿ䤟}á腏½僀M뮛Y撀¢걋Æ雷Fÿÿá䤟}_x000a__x000a_惂憐恴惂̶腹&quot;툐ƗЁ晄悍暉悍畛悍枡悍ꀀ+꼈Ҕ쥠૶냨Ҕ쨀૶뇘ҔȤ咸Ȥ唌Ȥ￮,"/>
  </w:docVars>
  <w:rsids>
    <w:rsidRoot w:val="00782BD0"/>
    <w:rsid w:val="003841E2"/>
    <w:rsid w:val="004B4341"/>
    <w:rsid w:val="00514810"/>
    <w:rsid w:val="00782BD0"/>
    <w:rsid w:val="050B2C47"/>
    <w:rsid w:val="17DE728F"/>
    <w:rsid w:val="1DA2586A"/>
    <w:rsid w:val="33A60BE1"/>
    <w:rsid w:val="647F0199"/>
    <w:rsid w:val="735A7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9"/>
    <w:semiHidden/>
    <w:unhideWhenUsed/>
    <w:qFormat/>
    <w:uiPriority w:val="99"/>
    <w:pPr>
      <w:tabs>
        <w:tab w:val="center" w:pos="4153"/>
        <w:tab w:val="right" w:pos="8306"/>
      </w:tabs>
      <w:snapToGrid w:val="0"/>
      <w:spacing w:line="240" w:lineRule="atLeast"/>
    </w:pPr>
    <w:rPr>
      <w:sz w:val="18"/>
      <w:szCs w:val="18"/>
    </w:rPr>
  </w:style>
  <w:style w:type="paragraph" w:styleId="3">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b/>
      <w:bCs/>
      <w:sz w:val="32"/>
      <w:szCs w:val="32"/>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rPr>
  </w:style>
  <w:style w:type="character" w:customStyle="1" w:styleId="10">
    <w:name w:val="默认段落字体1"/>
    <w:unhideWhenUsed/>
    <w:qFormat/>
    <w:uiPriority w:val="0"/>
  </w:style>
  <w:style w:type="table" w:customStyle="1" w:styleId="11">
    <w:name w:val="普通表格1"/>
    <w:unhideWhenUsed/>
    <w:qFormat/>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qFormat/>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6">
    <w:name w:val="批注框文本1"/>
    <w:basedOn w:val="1"/>
    <w:link w:val="17"/>
    <w:unhideWhenUsed/>
    <w:qFormat/>
    <w:uiPriority w:val="99"/>
    <w:pPr>
      <w:spacing w:line="240" w:lineRule="auto"/>
    </w:pPr>
    <w:rPr>
      <w:sz w:val="18"/>
      <w:szCs w:val="18"/>
    </w:rPr>
  </w:style>
  <w:style w:type="character" w:customStyle="1" w:styleId="17">
    <w:name w:val="批注框文本 Char"/>
    <w:link w:val="16"/>
    <w:semiHidden/>
    <w:qFormat/>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4">
    <w:name w:val="普通(网站)1"/>
    <w:basedOn w:val="1"/>
    <w:unhideWhenUsed/>
    <w:qFormat/>
    <w:uiPriority w:val="99"/>
  </w:style>
  <w:style w:type="character" w:customStyle="1" w:styleId="25">
    <w:name w:val="超链接1"/>
    <w:unhideWhenUsed/>
    <w:qFormat/>
    <w:uiPriority w:val="99"/>
    <w:rPr>
      <w:color w:val="0000FF"/>
      <w:u w:val="single"/>
    </w:rPr>
  </w:style>
  <w:style w:type="paragraph" w:customStyle="1" w:styleId="26">
    <w:name w:val="TOC 标题1"/>
    <w:basedOn w:val="7"/>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页脚 Char1"/>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4143</Words>
  <Characters>6513</Characters>
  <Lines>143</Lines>
  <Paragraphs>40</Paragraphs>
  <TotalTime>7</TotalTime>
  <ScaleCrop>false</ScaleCrop>
  <LinksUpToDate>false</LinksUpToDate>
  <CharactersWithSpaces>6594</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2025-08-26T02:27:51Z</dcterms:modified>
  <dc:title>附件1</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