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88AE89E">
      <w:pPr>
        <w:spacing w:line="580" w:lineRule="exact"/>
        <w:jc w:val="center"/>
        <w:rPr>
          <w:rFonts w:eastAsia="黑体"/>
          <w:w w:val="95"/>
          <w:sz w:val="44"/>
          <w:szCs w:val="44"/>
        </w:rPr>
      </w:pPr>
      <w:bookmarkStart w:id="105" w:name="_GoBack"/>
    </w:p>
    <w:p w14:paraId="5FDFB171">
      <w:pPr>
        <w:spacing w:line="580" w:lineRule="exact"/>
        <w:jc w:val="center"/>
        <w:rPr>
          <w:rFonts w:eastAsia="黑体"/>
          <w:w w:val="95"/>
          <w:sz w:val="44"/>
          <w:szCs w:val="44"/>
        </w:rPr>
      </w:pPr>
    </w:p>
    <w:p w14:paraId="4F674A32">
      <w:pPr>
        <w:spacing w:line="580" w:lineRule="exact"/>
        <w:jc w:val="center"/>
        <w:rPr>
          <w:rFonts w:eastAsia="黑体"/>
          <w:w w:val="95"/>
          <w:sz w:val="44"/>
          <w:szCs w:val="44"/>
        </w:rPr>
      </w:pPr>
    </w:p>
    <w:p w14:paraId="29CD9E2A">
      <w:pPr>
        <w:spacing w:line="580" w:lineRule="exact"/>
        <w:jc w:val="center"/>
        <w:rPr>
          <w:rFonts w:eastAsia="黑体"/>
          <w:w w:val="95"/>
          <w:sz w:val="44"/>
          <w:szCs w:val="44"/>
        </w:rPr>
      </w:pPr>
    </w:p>
    <w:p w14:paraId="518826B0">
      <w:pPr>
        <w:spacing w:line="580" w:lineRule="exact"/>
        <w:jc w:val="center"/>
        <w:rPr>
          <w:rFonts w:eastAsia="黑体"/>
          <w:w w:val="95"/>
          <w:sz w:val="44"/>
          <w:szCs w:val="44"/>
        </w:rPr>
      </w:pPr>
    </w:p>
    <w:p w14:paraId="0FFDA5DB">
      <w:pPr>
        <w:spacing w:line="580" w:lineRule="exact"/>
        <w:jc w:val="center"/>
        <w:rPr>
          <w:rFonts w:eastAsia="黑体"/>
          <w:w w:val="95"/>
          <w:sz w:val="44"/>
          <w:szCs w:val="44"/>
        </w:rPr>
      </w:pPr>
    </w:p>
    <w:p w14:paraId="761323D8">
      <w:pPr>
        <w:spacing w:line="580" w:lineRule="exact"/>
        <w:jc w:val="center"/>
        <w:rPr>
          <w:rFonts w:eastAsia="黑体"/>
          <w:w w:val="95"/>
          <w:sz w:val="44"/>
          <w:szCs w:val="44"/>
        </w:rPr>
      </w:pPr>
    </w:p>
    <w:p w14:paraId="76A759AE">
      <w:pPr>
        <w:spacing w:line="580" w:lineRule="exact"/>
        <w:jc w:val="center"/>
        <w:rPr>
          <w:rFonts w:eastAsia="黑体"/>
          <w:w w:val="95"/>
          <w:sz w:val="44"/>
          <w:szCs w:val="44"/>
        </w:rPr>
      </w:pPr>
    </w:p>
    <w:p w14:paraId="19F8FEAE">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天津市西青区司法局</w:t>
      </w:r>
    </w:p>
    <w:p w14:paraId="0B861535">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4AFA37CE">
      <w:pPr>
        <w:spacing w:line="580" w:lineRule="exact"/>
        <w:jc w:val="center"/>
        <w:rPr>
          <w:rFonts w:ascii="黑体" w:eastAsia="黑体"/>
          <w:sz w:val="30"/>
          <w:szCs w:val="30"/>
        </w:rPr>
      </w:pPr>
    </w:p>
    <w:p w14:paraId="7C536241">
      <w:pPr>
        <w:spacing w:line="580" w:lineRule="exact"/>
        <w:jc w:val="center"/>
        <w:rPr>
          <w:rFonts w:ascii="黑体" w:eastAsia="黑体"/>
          <w:sz w:val="30"/>
          <w:szCs w:val="30"/>
        </w:rPr>
      </w:pPr>
    </w:p>
    <w:p w14:paraId="493D8645">
      <w:pPr>
        <w:spacing w:line="580" w:lineRule="exact"/>
        <w:jc w:val="center"/>
        <w:rPr>
          <w:rFonts w:ascii="黑体" w:eastAsia="黑体"/>
          <w:sz w:val="30"/>
          <w:szCs w:val="30"/>
        </w:rPr>
      </w:pPr>
    </w:p>
    <w:p w14:paraId="7E93FA3D">
      <w:pPr>
        <w:spacing w:line="580" w:lineRule="exact"/>
        <w:jc w:val="center"/>
        <w:rPr>
          <w:rFonts w:ascii="黑体" w:eastAsia="黑体"/>
          <w:sz w:val="30"/>
          <w:szCs w:val="30"/>
        </w:rPr>
      </w:pPr>
    </w:p>
    <w:p w14:paraId="27DD4C56">
      <w:pPr>
        <w:spacing w:line="580" w:lineRule="exact"/>
        <w:jc w:val="center"/>
        <w:rPr>
          <w:rFonts w:ascii="黑体" w:eastAsia="黑体"/>
          <w:sz w:val="30"/>
          <w:szCs w:val="30"/>
        </w:rPr>
      </w:pPr>
    </w:p>
    <w:p w14:paraId="0D381CFA">
      <w:pPr>
        <w:spacing w:line="580" w:lineRule="exact"/>
        <w:jc w:val="center"/>
        <w:rPr>
          <w:rFonts w:ascii="黑体" w:eastAsia="黑体"/>
          <w:sz w:val="30"/>
          <w:szCs w:val="30"/>
        </w:rPr>
      </w:pPr>
    </w:p>
    <w:p w14:paraId="00149D8C">
      <w:pPr>
        <w:spacing w:line="580" w:lineRule="exact"/>
        <w:jc w:val="center"/>
        <w:rPr>
          <w:rFonts w:ascii="黑体" w:eastAsia="黑体"/>
          <w:sz w:val="30"/>
          <w:szCs w:val="30"/>
        </w:rPr>
      </w:pPr>
    </w:p>
    <w:p w14:paraId="3E57E53A">
      <w:pPr>
        <w:spacing w:line="580" w:lineRule="exact"/>
        <w:jc w:val="center"/>
        <w:rPr>
          <w:rFonts w:ascii="黑体" w:eastAsia="黑体"/>
          <w:sz w:val="30"/>
          <w:szCs w:val="30"/>
        </w:rPr>
      </w:pPr>
    </w:p>
    <w:p w14:paraId="2247F53A">
      <w:pPr>
        <w:spacing w:line="580" w:lineRule="exact"/>
        <w:jc w:val="center"/>
        <w:rPr>
          <w:rFonts w:ascii="黑体" w:eastAsia="黑体"/>
          <w:sz w:val="30"/>
          <w:szCs w:val="30"/>
        </w:rPr>
      </w:pPr>
    </w:p>
    <w:p w14:paraId="491C8511">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6415170D">
      <w:pPr>
        <w:spacing w:line="600" w:lineRule="exact"/>
        <w:jc w:val="both"/>
        <w:rPr>
          <w:rFonts w:ascii="黑体" w:eastAsia="黑体"/>
          <w:sz w:val="44"/>
          <w:szCs w:val="44"/>
        </w:rPr>
      </w:pPr>
    </w:p>
    <w:p w14:paraId="4FD94B2B">
      <w:pPr>
        <w:spacing w:line="600" w:lineRule="exact"/>
        <w:jc w:val="center"/>
      </w:pPr>
      <w:r>
        <w:rPr>
          <w:rFonts w:hint="eastAsia" w:ascii="黑体" w:eastAsia="黑体"/>
          <w:sz w:val="44"/>
          <w:szCs w:val="44"/>
        </w:rPr>
        <w:t>目  录</w:t>
      </w:r>
    </w:p>
    <w:p w14:paraId="57C253CE">
      <w:pPr>
        <w:pStyle w:val="2"/>
        <w:tabs>
          <w:tab w:val="right" w:leader="dot" w:pos="8306"/>
          <w:tab w:val="clear" w:pos="8296"/>
        </w:tabs>
        <w:rPr>
          <w:rFonts w:cs="黑体"/>
          <w:sz w:val="30"/>
          <w:szCs w:val="30"/>
        </w:rPr>
      </w:pPr>
      <w:r>
        <w:rPr>
          <w:rFonts w:hint="eastAsia" w:cs="黑体"/>
          <w:sz w:val="30"/>
          <w:szCs w:val="30"/>
        </w:rPr>
        <w:t>第一部分  概 况</w:t>
      </w:r>
    </w:p>
    <w:p w14:paraId="1B8313D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005E4A6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6B60ACCA">
      <w:pPr>
        <w:pStyle w:val="2"/>
        <w:tabs>
          <w:tab w:val="right" w:leader="dot" w:pos="8306"/>
          <w:tab w:val="clear" w:pos="8296"/>
        </w:tabs>
        <w:rPr>
          <w:rFonts w:cs="黑体"/>
          <w:sz w:val="30"/>
          <w:szCs w:val="30"/>
        </w:rPr>
      </w:pPr>
      <w:r>
        <w:rPr>
          <w:rFonts w:hint="eastAsia" w:cs="黑体"/>
          <w:sz w:val="30"/>
          <w:szCs w:val="30"/>
        </w:rPr>
        <w:t>第二部分  2024年度部门决算表</w:t>
      </w:r>
    </w:p>
    <w:p w14:paraId="34BC5B1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7E857C3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1B5596C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73B6821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1B8105D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5CBAC2F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6458E0D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4F50DF9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3D8A58A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7A5118D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23C52B9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7B505EC3">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67F6856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223A032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383DC4A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7E7427B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0C0B0A5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1F98CE9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2BB1FB3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0F2BC9D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67F1932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520413B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72FFC33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7E0C504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7FE960C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68E2A61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64C7D4E9">
      <w:pPr>
        <w:pStyle w:val="2"/>
        <w:tabs>
          <w:tab w:val="right" w:leader="dot" w:pos="8306"/>
          <w:tab w:val="clear" w:pos="8296"/>
        </w:tabs>
        <w:rPr>
          <w:rFonts w:cs="黑体"/>
          <w:sz w:val="30"/>
          <w:szCs w:val="30"/>
        </w:rPr>
      </w:pPr>
      <w:r>
        <w:rPr>
          <w:rFonts w:hint="eastAsia" w:cs="黑体"/>
          <w:sz w:val="30"/>
          <w:szCs w:val="30"/>
        </w:rPr>
        <w:t>第四部分  名词解释</w:t>
      </w:r>
    </w:p>
    <w:p w14:paraId="6CD694B2"/>
    <w:p w14:paraId="076A5DBE">
      <w:pPr>
        <w:rPr>
          <w:rFonts w:eastAsia="仿宋"/>
          <w:b/>
          <w:szCs w:val="32"/>
        </w:rPr>
      </w:pPr>
    </w:p>
    <w:p w14:paraId="455128BE">
      <w:pPr>
        <w:spacing w:line="700" w:lineRule="exact"/>
        <w:rPr>
          <w:rFonts w:eastAsia="仿宋"/>
          <w:sz w:val="30"/>
          <w:szCs w:val="32"/>
        </w:rPr>
      </w:pPr>
    </w:p>
    <w:p w14:paraId="64B0E6EB"/>
    <w:p w14:paraId="4B11FC09"/>
    <w:p w14:paraId="4B6B4261">
      <w:pPr>
        <w:sectPr>
          <w:footerReference r:id="rId8" w:type="default"/>
          <w:pgSz w:w="11906" w:h="16838"/>
          <w:pgMar w:top="1440" w:right="1800" w:bottom="1440" w:left="1800" w:header="851" w:footer="992" w:gutter="0"/>
          <w:pgNumType w:start="1"/>
          <w:cols w:space="720" w:num="1"/>
          <w:docGrid w:type="lines" w:linePitch="312" w:charSpace="0"/>
        </w:sectPr>
      </w:pPr>
    </w:p>
    <w:p w14:paraId="575D05BB">
      <w:pPr>
        <w:pStyle w:val="6"/>
        <w:spacing w:before="0" w:after="0" w:line="600" w:lineRule="exact"/>
        <w:jc w:val="center"/>
      </w:pPr>
      <w:bookmarkStart w:id="0" w:name="_Toc403062085"/>
      <w:bookmarkStart w:id="1" w:name="_Toc1358716097"/>
      <w:bookmarkStart w:id="2" w:name="_Toc1198055373"/>
      <w:bookmarkStart w:id="3" w:name="_Toc1084941266"/>
      <w:r>
        <w:rPr>
          <w:rFonts w:hint="eastAsia" w:ascii="方正小标宋简体" w:hAnsi="方正小标宋简体" w:eastAsia="方正小标宋简体" w:cs="方正小标宋简体"/>
          <w:b w:val="0"/>
        </w:rPr>
        <w:t>第一部分  概 况</w:t>
      </w:r>
      <w:bookmarkEnd w:id="0"/>
      <w:bookmarkEnd w:id="1"/>
      <w:bookmarkEnd w:id="2"/>
      <w:bookmarkEnd w:id="3"/>
    </w:p>
    <w:p w14:paraId="6921D236">
      <w:pPr>
        <w:pStyle w:val="7"/>
        <w:spacing w:before="0" w:after="0" w:line="800" w:lineRule="exact"/>
        <w:ind w:firstLine="602" w:firstLineChars="200"/>
        <w:outlineLvl w:val="0"/>
        <w:rPr>
          <w:rFonts w:ascii="黑体" w:hAnsi="黑体" w:eastAsia="黑体"/>
          <w:sz w:val="30"/>
          <w:szCs w:val="30"/>
        </w:rPr>
      </w:pPr>
      <w:bookmarkStart w:id="4" w:name="_Toc1101039957"/>
      <w:bookmarkStart w:id="5" w:name="_Toc1747823728"/>
      <w:bookmarkStart w:id="6" w:name="_Toc909979739"/>
      <w:bookmarkStart w:id="7" w:name="_Toc324210985"/>
      <w:r>
        <w:rPr>
          <w:rFonts w:hint="eastAsia" w:ascii="黑体" w:hAnsi="黑体" w:eastAsia="黑体"/>
          <w:sz w:val="30"/>
          <w:szCs w:val="30"/>
        </w:rPr>
        <w:t>一、主要职责</w:t>
      </w:r>
      <w:bookmarkEnd w:id="4"/>
      <w:bookmarkEnd w:id="5"/>
      <w:bookmarkEnd w:id="6"/>
      <w:bookmarkEnd w:id="7"/>
    </w:p>
    <w:p w14:paraId="06F9598A">
      <w:pPr>
        <w:spacing w:line="600" w:lineRule="exact"/>
        <w:ind w:left="300" w:leftChars="125" w:firstLine="450" w:firstLineChars="150"/>
        <w:rPr>
          <w:rFonts w:ascii="仿宋" w:hAnsi="仿宋" w:eastAsia="仿宋" w:cs="仿宋"/>
          <w:sz w:val="30"/>
          <w:szCs w:val="30"/>
        </w:rPr>
      </w:pPr>
      <w:r>
        <w:rPr>
          <w:rFonts w:hint="eastAsia" w:ascii="仿宋" w:hAnsi="仿宋" w:eastAsia="仿宋" w:cs="仿宋"/>
          <w:sz w:val="30"/>
          <w:szCs w:val="30"/>
        </w:rPr>
        <w:t>1、贯彻执行党和国家有关司法行政工作的法律、法规和方针、政策；编制全区司法行政工作发展规划、年度计划，编制全面推进依法行政工作的规划、方案，并组织落实。负责区政府规范性文件的审查、备案和清理工作。</w:t>
      </w:r>
    </w:p>
    <w:p w14:paraId="1EE9305A">
      <w:pPr>
        <w:spacing w:line="600" w:lineRule="exact"/>
        <w:ind w:left="300" w:leftChars="125" w:firstLine="450" w:firstLineChars="150"/>
        <w:rPr>
          <w:rFonts w:ascii="仿宋" w:hAnsi="仿宋" w:eastAsia="仿宋" w:cs="仿宋"/>
          <w:sz w:val="30"/>
          <w:szCs w:val="30"/>
        </w:rPr>
      </w:pPr>
      <w:r>
        <w:rPr>
          <w:rFonts w:hint="eastAsia" w:ascii="仿宋" w:hAnsi="仿宋" w:eastAsia="仿宋" w:cs="仿宋"/>
          <w:sz w:val="30"/>
          <w:szCs w:val="30"/>
        </w:rPr>
        <w:t>2、承担统筹推进法治政府建设的责任。监督区政府各部门、各街镇、开发区依法行政工作。负责综合协调行政执法，承担推进行政执法体制改革有关工作，推进严格规范公正文明执法。调查研究依法行政、法治政府建设中的有关情况和问题，提出具体措施和工作建议。承办申请区政府裁决的行政复议案件工作。指导、监督全区行政复议和行政应诉工作，负责区政府行政复议和应诉案件办理工作。负责行政执法协调监督工作。协调区政府各部门之间在有关法律、法规、规章实施中的争议和问题。</w:t>
      </w:r>
    </w:p>
    <w:p w14:paraId="1AF892FD">
      <w:pPr>
        <w:spacing w:line="600" w:lineRule="exact"/>
        <w:ind w:left="300" w:leftChars="125" w:firstLine="450" w:firstLineChars="150"/>
        <w:rPr>
          <w:rFonts w:ascii="仿宋" w:hAnsi="仿宋" w:eastAsia="仿宋" w:cs="仿宋"/>
          <w:sz w:val="30"/>
          <w:szCs w:val="30"/>
        </w:rPr>
      </w:pPr>
      <w:r>
        <w:rPr>
          <w:rFonts w:hint="eastAsia" w:ascii="仿宋" w:hAnsi="仿宋" w:eastAsia="仿宋" w:cs="仿宋"/>
          <w:sz w:val="30"/>
          <w:szCs w:val="30"/>
        </w:rPr>
        <w:t>3、负责拟定法治宣传教育规划，组织实施普法宣传工作。推动人民参与和促进法治建设。统筹协调监督指导调解工作。指导监督人民陪审员选任管理工作。负责人民监督员选任管理工作。指导监督司法所建设。</w:t>
      </w:r>
    </w:p>
    <w:p w14:paraId="0C2F6DB1">
      <w:pPr>
        <w:spacing w:line="600" w:lineRule="exact"/>
        <w:ind w:left="300" w:leftChars="125" w:firstLine="450" w:firstLineChars="150"/>
        <w:rPr>
          <w:rFonts w:ascii="仿宋" w:hAnsi="仿宋" w:eastAsia="仿宋" w:cs="仿宋"/>
          <w:sz w:val="30"/>
          <w:szCs w:val="30"/>
        </w:rPr>
      </w:pPr>
      <w:r>
        <w:rPr>
          <w:rFonts w:hint="eastAsia" w:ascii="仿宋" w:hAnsi="仿宋" w:eastAsia="仿宋" w:cs="仿宋"/>
          <w:sz w:val="30"/>
          <w:szCs w:val="30"/>
        </w:rPr>
        <w:t>4、指导、管理、组织实施社区矫正工作。指导刑满释放人员帮教安置工作。</w:t>
      </w:r>
    </w:p>
    <w:p w14:paraId="55BA903E">
      <w:pPr>
        <w:spacing w:line="600" w:lineRule="exact"/>
        <w:ind w:left="300" w:leftChars="125" w:firstLine="450" w:firstLineChars="150"/>
        <w:rPr>
          <w:rFonts w:ascii="仿宋" w:hAnsi="仿宋" w:eastAsia="仿宋" w:cs="仿宋"/>
          <w:sz w:val="30"/>
          <w:szCs w:val="30"/>
        </w:rPr>
      </w:pPr>
      <w:r>
        <w:rPr>
          <w:rFonts w:hint="eastAsia" w:ascii="仿宋" w:hAnsi="仿宋" w:eastAsia="仿宋" w:cs="仿宋"/>
          <w:sz w:val="30"/>
          <w:szCs w:val="30"/>
        </w:rPr>
        <w:t>5、负责拟定公共法律服务体系规划并组织实施。统筹和布局全区法律服务资源。指导、监督律师、法律援助、公证和基层法律服务管理工作。负责牵头推进政府法律顾问制度，组织法律顾问队伍发挥积极作用。</w:t>
      </w:r>
    </w:p>
    <w:p w14:paraId="6BBE7DE0">
      <w:pPr>
        <w:spacing w:line="600" w:lineRule="exact"/>
        <w:ind w:left="300" w:leftChars="125" w:firstLine="450" w:firstLineChars="150"/>
        <w:rPr>
          <w:rFonts w:ascii="仿宋" w:hAnsi="仿宋" w:eastAsia="仿宋" w:cs="仿宋"/>
          <w:sz w:val="30"/>
          <w:szCs w:val="30"/>
        </w:rPr>
      </w:pPr>
      <w:r>
        <w:rPr>
          <w:rFonts w:hint="eastAsia" w:ascii="仿宋" w:hAnsi="仿宋" w:eastAsia="仿宋" w:cs="仿宋"/>
          <w:sz w:val="30"/>
          <w:szCs w:val="30"/>
        </w:rPr>
        <w:t>6、负责全区司法行政系统队伍建设、思想政治工作和培训工作。</w:t>
      </w:r>
    </w:p>
    <w:p w14:paraId="495D52E5">
      <w:pPr>
        <w:spacing w:line="600" w:lineRule="exact"/>
        <w:ind w:left="300" w:leftChars="125" w:firstLine="450" w:firstLineChars="150"/>
        <w:rPr>
          <w:rFonts w:ascii="仿宋" w:hAnsi="仿宋" w:eastAsia="仿宋" w:cs="仿宋"/>
          <w:sz w:val="30"/>
          <w:szCs w:val="30"/>
        </w:rPr>
      </w:pPr>
      <w:r>
        <w:rPr>
          <w:rFonts w:hint="eastAsia" w:ascii="仿宋" w:hAnsi="仿宋" w:eastAsia="仿宋" w:cs="仿宋"/>
          <w:sz w:val="30"/>
          <w:szCs w:val="30"/>
        </w:rPr>
        <w:t>7、承担本系统安全生产管理责任。指导督促本系统加强安全生产管理工作。</w:t>
      </w:r>
    </w:p>
    <w:p w14:paraId="4677A94A">
      <w:pPr>
        <w:spacing w:line="600" w:lineRule="exact"/>
        <w:ind w:left="300" w:leftChars="125" w:firstLine="450" w:firstLineChars="150"/>
        <w:rPr>
          <w:rFonts w:ascii="仿宋" w:hAnsi="仿宋" w:eastAsia="仿宋" w:cs="仿宋"/>
          <w:sz w:val="30"/>
          <w:szCs w:val="30"/>
        </w:rPr>
      </w:pPr>
      <w:r>
        <w:rPr>
          <w:rFonts w:hint="eastAsia" w:ascii="仿宋" w:hAnsi="仿宋" w:eastAsia="仿宋" w:cs="仿宋"/>
          <w:sz w:val="30"/>
          <w:szCs w:val="30"/>
        </w:rPr>
        <w:t>8、协调本系统对全区招商引资工作提供法律服务支持保障。</w:t>
      </w:r>
    </w:p>
    <w:p w14:paraId="47D4F48E">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9、完成区委、区政府交办的其他任务</w:t>
      </w:r>
      <w:r>
        <w:rPr>
          <w:rFonts w:hint="eastAsia" w:ascii="仿宋_GB2312" w:eastAsia="仿宋_GB2312"/>
          <w:sz w:val="30"/>
          <w:szCs w:val="30"/>
        </w:rPr>
        <w:t>。</w:t>
      </w:r>
    </w:p>
    <w:p w14:paraId="751885F6">
      <w:pPr>
        <w:pStyle w:val="7"/>
        <w:spacing w:before="0" w:after="0" w:line="800" w:lineRule="exact"/>
        <w:ind w:firstLine="602" w:firstLineChars="200"/>
        <w:outlineLvl w:val="0"/>
        <w:rPr>
          <w:rFonts w:ascii="黑体" w:hAnsi="黑体" w:eastAsia="黑体"/>
          <w:sz w:val="30"/>
          <w:szCs w:val="30"/>
        </w:rPr>
      </w:pPr>
      <w:bookmarkStart w:id="8" w:name="_Toc311971100"/>
      <w:bookmarkStart w:id="9" w:name="_Toc848012456"/>
      <w:bookmarkStart w:id="10" w:name="_Toc244589183"/>
      <w:bookmarkStart w:id="11" w:name="_Toc1798423086"/>
      <w:r>
        <w:rPr>
          <w:rFonts w:hint="eastAsia" w:ascii="黑体" w:hAnsi="黑体" w:eastAsia="黑体"/>
          <w:sz w:val="30"/>
          <w:szCs w:val="30"/>
        </w:rPr>
        <w:t>二、机构设置</w:t>
      </w:r>
      <w:bookmarkEnd w:id="8"/>
      <w:bookmarkEnd w:id="9"/>
      <w:bookmarkEnd w:id="10"/>
      <w:bookmarkEnd w:id="11"/>
    </w:p>
    <w:p w14:paraId="37532CDE">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天津市西青区司法局内设12个职能科室：办公室、研究室、社区矫正管理科、行政复议立案综合科、行政复议审理科、行政执法协调监督科、法治宣传科、人民参与和促进法治科、律师工作科、公共法律服务科、政治处、区委全面依法治区委员会办公室秘书科；下辖1个预算单位。纳入天津市西青区司法局2024年度部门决算编制范围的单位包括：</w:t>
      </w:r>
    </w:p>
    <w:p w14:paraId="6A2BE818">
      <w:pPr>
        <w:spacing w:line="600" w:lineRule="exact"/>
        <w:ind w:firstLine="600"/>
        <w:rPr>
          <w:rFonts w:ascii="仿宋" w:hAnsi="仿宋" w:eastAsia="仿宋" w:cs="仿宋"/>
          <w:sz w:val="30"/>
          <w:szCs w:val="30"/>
        </w:rPr>
      </w:pPr>
      <w:r>
        <w:rPr>
          <w:rFonts w:hint="eastAsia" w:ascii="仿宋" w:hAnsi="仿宋" w:eastAsia="仿宋" w:cs="仿宋"/>
          <w:sz w:val="30"/>
          <w:szCs w:val="30"/>
        </w:rPr>
        <w:t>1.天津市西青区司法局本级</w:t>
      </w:r>
    </w:p>
    <w:p w14:paraId="46BE55F8">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2.天津市西青区法律援助中心</w:t>
      </w:r>
    </w:p>
    <w:p w14:paraId="77D3306A">
      <w:pPr>
        <w:spacing w:line="580" w:lineRule="exact"/>
        <w:jc w:val="center"/>
        <w:rPr>
          <w:rFonts w:eastAsia="黑体"/>
          <w:w w:val="95"/>
          <w:sz w:val="44"/>
          <w:szCs w:val="44"/>
        </w:rPr>
      </w:pPr>
      <w:r>
        <w:br w:type="page"/>
      </w:r>
      <w:bookmarkStart w:id="12" w:name="_Toc526698323"/>
      <w:bookmarkStart w:id="13" w:name="_Toc1290695373"/>
      <w:bookmarkStart w:id="14" w:name="_Toc264474877"/>
    </w:p>
    <w:p w14:paraId="2914ABCF">
      <w:pPr>
        <w:spacing w:line="580" w:lineRule="exact"/>
        <w:jc w:val="center"/>
        <w:rPr>
          <w:rFonts w:eastAsia="黑体"/>
          <w:w w:val="95"/>
          <w:sz w:val="44"/>
          <w:szCs w:val="44"/>
        </w:rPr>
      </w:pPr>
    </w:p>
    <w:p w14:paraId="68795C7C">
      <w:pPr>
        <w:spacing w:line="580" w:lineRule="exact"/>
        <w:jc w:val="center"/>
        <w:rPr>
          <w:rFonts w:eastAsia="黑体"/>
          <w:w w:val="95"/>
          <w:sz w:val="44"/>
          <w:szCs w:val="44"/>
        </w:rPr>
      </w:pPr>
    </w:p>
    <w:p w14:paraId="7D1AD18C">
      <w:pPr>
        <w:spacing w:line="580" w:lineRule="exact"/>
        <w:jc w:val="center"/>
        <w:rPr>
          <w:rFonts w:eastAsia="黑体"/>
          <w:w w:val="95"/>
          <w:sz w:val="44"/>
          <w:szCs w:val="44"/>
        </w:rPr>
      </w:pPr>
    </w:p>
    <w:p w14:paraId="403C3C90">
      <w:pPr>
        <w:spacing w:line="580" w:lineRule="exact"/>
        <w:jc w:val="center"/>
        <w:rPr>
          <w:rFonts w:eastAsia="黑体"/>
          <w:w w:val="95"/>
          <w:sz w:val="44"/>
          <w:szCs w:val="44"/>
        </w:rPr>
      </w:pPr>
    </w:p>
    <w:p w14:paraId="40E41477">
      <w:pPr>
        <w:spacing w:line="580" w:lineRule="exact"/>
        <w:jc w:val="center"/>
        <w:rPr>
          <w:rFonts w:eastAsia="黑体"/>
          <w:w w:val="95"/>
          <w:sz w:val="44"/>
          <w:szCs w:val="44"/>
        </w:rPr>
      </w:pPr>
    </w:p>
    <w:p w14:paraId="79CEB6B0">
      <w:pPr>
        <w:spacing w:line="580" w:lineRule="exact"/>
        <w:jc w:val="center"/>
        <w:rPr>
          <w:rFonts w:eastAsia="黑体"/>
          <w:w w:val="95"/>
          <w:sz w:val="44"/>
          <w:szCs w:val="44"/>
        </w:rPr>
      </w:pPr>
    </w:p>
    <w:p w14:paraId="132ED321">
      <w:pPr>
        <w:spacing w:line="580" w:lineRule="exact"/>
        <w:jc w:val="center"/>
        <w:rPr>
          <w:rFonts w:eastAsia="黑体"/>
          <w:w w:val="95"/>
          <w:sz w:val="44"/>
          <w:szCs w:val="44"/>
        </w:rPr>
      </w:pPr>
    </w:p>
    <w:p w14:paraId="75B33008">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67E1EDFE">
      <w:pPr>
        <w:spacing w:line="600" w:lineRule="exact"/>
        <w:jc w:val="center"/>
      </w:pPr>
    </w:p>
    <w:p w14:paraId="76066886">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3EECA494">
      <w:pPr>
        <w:pStyle w:val="7"/>
        <w:spacing w:before="0" w:after="0" w:line="800" w:lineRule="exact"/>
        <w:ind w:firstLine="602" w:firstLineChars="200"/>
        <w:outlineLvl w:val="0"/>
        <w:rPr>
          <w:rFonts w:ascii="黑体" w:hAnsi="黑体" w:eastAsia="黑体"/>
          <w:sz w:val="30"/>
          <w:szCs w:val="30"/>
        </w:rPr>
      </w:pPr>
      <w:bookmarkStart w:id="18" w:name="_Toc88651213"/>
      <w:bookmarkStart w:id="19" w:name="_Toc984815664"/>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F05C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A38704B">
            <w:pPr>
              <w:jc w:val="right"/>
            </w:pPr>
          </w:p>
        </w:tc>
      </w:tr>
      <w:tr w14:paraId="5CF379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EEBCA90">
            <w:r>
              <w:rPr>
                <w:rFonts w:ascii="宋体" w:hAnsi="宋体" w:cs="宋体"/>
                <w:sz w:val="20"/>
              </w:rPr>
              <w:t>部门：天津市西青区司法局</w:t>
            </w:r>
          </w:p>
        </w:tc>
        <w:tc>
          <w:tcPr>
            <w:tcW w:w="2000" w:type="dxa"/>
          </w:tcPr>
          <w:p w14:paraId="5EA60AD8">
            <w:pPr>
              <w:jc w:val="center"/>
            </w:pPr>
          </w:p>
        </w:tc>
        <w:tc>
          <w:tcPr>
            <w:tcW w:w="5619" w:type="dxa"/>
          </w:tcPr>
          <w:p w14:paraId="507D1F28">
            <w:pPr>
              <w:jc w:val="right"/>
            </w:pPr>
            <w:r>
              <w:rPr>
                <w:rFonts w:ascii="宋体" w:hAnsi="宋体" w:cs="宋体"/>
                <w:sz w:val="20"/>
              </w:rPr>
              <w:t>单位：元</w:t>
            </w:r>
          </w:p>
        </w:tc>
      </w:tr>
    </w:tbl>
    <w:p w14:paraId="764DAA84">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58E51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915E162">
            <w:pPr>
              <w:snapToGrid w:val="0"/>
              <w:jc w:val="center"/>
            </w:pPr>
            <w:r>
              <w:rPr>
                <w:rFonts w:ascii="宋体" w:hAnsi="宋体" w:cs="宋体"/>
                <w:color w:val="000000"/>
                <w:sz w:val="23"/>
              </w:rPr>
              <w:t>收入</w:t>
            </w:r>
          </w:p>
        </w:tc>
        <w:tc>
          <w:tcPr>
            <w:tcW w:w="6618" w:type="dxa"/>
            <w:gridSpan w:val="2"/>
            <w:vAlign w:val="center"/>
          </w:tcPr>
          <w:p w14:paraId="23D8DCA5">
            <w:pPr>
              <w:snapToGrid w:val="0"/>
              <w:jc w:val="center"/>
            </w:pPr>
            <w:r>
              <w:rPr>
                <w:rFonts w:ascii="宋体" w:hAnsi="宋体" w:cs="宋体"/>
                <w:color w:val="000000"/>
                <w:sz w:val="23"/>
              </w:rPr>
              <w:t>支出</w:t>
            </w:r>
          </w:p>
        </w:tc>
      </w:tr>
      <w:tr w14:paraId="4A0169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6AECD7">
            <w:pPr>
              <w:snapToGrid w:val="0"/>
              <w:jc w:val="center"/>
            </w:pPr>
            <w:r>
              <w:rPr>
                <w:rFonts w:ascii="宋体" w:hAnsi="宋体" w:cs="宋体"/>
                <w:color w:val="000000"/>
                <w:sz w:val="23"/>
              </w:rPr>
              <w:t>项    目</w:t>
            </w:r>
          </w:p>
        </w:tc>
        <w:tc>
          <w:tcPr>
            <w:tcW w:w="1980" w:type="dxa"/>
            <w:vAlign w:val="center"/>
          </w:tcPr>
          <w:p w14:paraId="009EBD6F">
            <w:pPr>
              <w:snapToGrid w:val="0"/>
              <w:jc w:val="center"/>
            </w:pPr>
            <w:r>
              <w:rPr>
                <w:rFonts w:ascii="宋体" w:hAnsi="宋体" w:cs="宋体"/>
                <w:color w:val="000000"/>
                <w:sz w:val="23"/>
              </w:rPr>
              <w:t>金额</w:t>
            </w:r>
          </w:p>
        </w:tc>
        <w:tc>
          <w:tcPr>
            <w:tcW w:w="4640" w:type="dxa"/>
            <w:vAlign w:val="center"/>
          </w:tcPr>
          <w:p w14:paraId="66D884BB">
            <w:pPr>
              <w:snapToGrid w:val="0"/>
              <w:jc w:val="center"/>
            </w:pPr>
            <w:r>
              <w:rPr>
                <w:rFonts w:ascii="宋体" w:hAnsi="宋体" w:cs="宋体"/>
                <w:color w:val="000000"/>
                <w:sz w:val="23"/>
              </w:rPr>
              <w:t>项    目</w:t>
            </w:r>
          </w:p>
        </w:tc>
        <w:tc>
          <w:tcPr>
            <w:tcW w:w="1978" w:type="dxa"/>
            <w:vAlign w:val="center"/>
          </w:tcPr>
          <w:p w14:paraId="07367577">
            <w:pPr>
              <w:snapToGrid w:val="0"/>
              <w:jc w:val="center"/>
            </w:pPr>
            <w:r>
              <w:rPr>
                <w:rFonts w:ascii="宋体" w:hAnsi="宋体" w:cs="宋体"/>
                <w:color w:val="000000"/>
                <w:sz w:val="23"/>
              </w:rPr>
              <w:t>金额</w:t>
            </w:r>
          </w:p>
        </w:tc>
      </w:tr>
      <w:tr w14:paraId="46198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B6F535">
            <w:pPr>
              <w:snapToGrid w:val="0"/>
            </w:pPr>
            <w:r>
              <w:rPr>
                <w:rFonts w:ascii="宋体" w:hAnsi="宋体" w:cs="宋体"/>
                <w:color w:val="000000"/>
                <w:sz w:val="23"/>
              </w:rPr>
              <w:t>一、一般公共预算财政拨款收入</w:t>
            </w:r>
          </w:p>
        </w:tc>
        <w:tc>
          <w:tcPr>
            <w:tcW w:w="1980" w:type="dxa"/>
            <w:vAlign w:val="center"/>
          </w:tcPr>
          <w:p w14:paraId="42184F0B">
            <w:pPr>
              <w:snapToGrid w:val="0"/>
              <w:jc w:val="right"/>
            </w:pPr>
            <w:r>
              <w:rPr>
                <w:rFonts w:ascii="宋体" w:hAnsi="宋体" w:cs="宋体"/>
                <w:color w:val="000000"/>
                <w:sz w:val="23"/>
              </w:rPr>
              <w:t>36,664,654.20</w:t>
            </w:r>
          </w:p>
        </w:tc>
        <w:tc>
          <w:tcPr>
            <w:tcW w:w="4640" w:type="dxa"/>
            <w:vAlign w:val="center"/>
          </w:tcPr>
          <w:p w14:paraId="5D5675CA">
            <w:pPr>
              <w:snapToGrid w:val="0"/>
            </w:pPr>
            <w:r>
              <w:rPr>
                <w:rFonts w:ascii="宋体" w:hAnsi="宋体" w:cs="宋体"/>
                <w:color w:val="000000"/>
                <w:sz w:val="23"/>
              </w:rPr>
              <w:t>一、一般公共服务支出</w:t>
            </w:r>
          </w:p>
        </w:tc>
        <w:tc>
          <w:tcPr>
            <w:tcW w:w="1978" w:type="dxa"/>
            <w:vAlign w:val="center"/>
          </w:tcPr>
          <w:p w14:paraId="64538D1D"/>
        </w:tc>
      </w:tr>
      <w:tr w14:paraId="08D159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2AC6BB">
            <w:pPr>
              <w:snapToGrid w:val="0"/>
            </w:pPr>
            <w:r>
              <w:rPr>
                <w:rFonts w:ascii="宋体" w:hAnsi="宋体" w:cs="宋体"/>
                <w:color w:val="000000"/>
                <w:sz w:val="23"/>
              </w:rPr>
              <w:t>二、政府性基金预算财政拨款收入</w:t>
            </w:r>
          </w:p>
        </w:tc>
        <w:tc>
          <w:tcPr>
            <w:tcW w:w="1980" w:type="dxa"/>
            <w:vAlign w:val="center"/>
          </w:tcPr>
          <w:p w14:paraId="3EDF3603"/>
        </w:tc>
        <w:tc>
          <w:tcPr>
            <w:tcW w:w="4640" w:type="dxa"/>
            <w:vAlign w:val="center"/>
          </w:tcPr>
          <w:p w14:paraId="56B6FD15">
            <w:pPr>
              <w:snapToGrid w:val="0"/>
            </w:pPr>
            <w:r>
              <w:rPr>
                <w:rFonts w:ascii="宋体" w:hAnsi="宋体" w:cs="宋体"/>
                <w:color w:val="000000"/>
                <w:sz w:val="23"/>
              </w:rPr>
              <w:t>二、公共安全支出</w:t>
            </w:r>
          </w:p>
        </w:tc>
        <w:tc>
          <w:tcPr>
            <w:tcW w:w="1978" w:type="dxa"/>
            <w:vAlign w:val="center"/>
          </w:tcPr>
          <w:p w14:paraId="3C504694">
            <w:pPr>
              <w:snapToGrid w:val="0"/>
              <w:jc w:val="right"/>
            </w:pPr>
            <w:r>
              <w:rPr>
                <w:rFonts w:ascii="宋体" w:hAnsi="宋体" w:cs="宋体"/>
                <w:color w:val="000000"/>
                <w:sz w:val="23"/>
              </w:rPr>
              <w:t>33,080,485.69</w:t>
            </w:r>
          </w:p>
        </w:tc>
      </w:tr>
      <w:tr w14:paraId="1889F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F7F358">
            <w:pPr>
              <w:snapToGrid w:val="0"/>
            </w:pPr>
            <w:r>
              <w:rPr>
                <w:rFonts w:ascii="宋体" w:hAnsi="宋体" w:cs="宋体"/>
                <w:color w:val="000000"/>
                <w:sz w:val="23"/>
              </w:rPr>
              <w:t>三、国有资本经营预算财政拨款收入</w:t>
            </w:r>
          </w:p>
        </w:tc>
        <w:tc>
          <w:tcPr>
            <w:tcW w:w="1980" w:type="dxa"/>
            <w:vAlign w:val="center"/>
          </w:tcPr>
          <w:p w14:paraId="633C23DB"/>
        </w:tc>
        <w:tc>
          <w:tcPr>
            <w:tcW w:w="4640" w:type="dxa"/>
            <w:vAlign w:val="center"/>
          </w:tcPr>
          <w:p w14:paraId="7D8E6816">
            <w:pPr>
              <w:snapToGrid w:val="0"/>
            </w:pPr>
            <w:r>
              <w:rPr>
                <w:rFonts w:ascii="宋体" w:hAnsi="宋体" w:cs="宋体"/>
                <w:color w:val="000000"/>
                <w:sz w:val="23"/>
              </w:rPr>
              <w:t>三、教育支出</w:t>
            </w:r>
          </w:p>
        </w:tc>
        <w:tc>
          <w:tcPr>
            <w:tcW w:w="1978" w:type="dxa"/>
            <w:vAlign w:val="center"/>
          </w:tcPr>
          <w:p w14:paraId="49936370">
            <w:pPr>
              <w:snapToGrid w:val="0"/>
              <w:jc w:val="right"/>
            </w:pPr>
            <w:r>
              <w:rPr>
                <w:rFonts w:ascii="宋体" w:hAnsi="宋体" w:cs="宋体"/>
                <w:color w:val="000000"/>
                <w:sz w:val="23"/>
              </w:rPr>
              <w:t>600.00</w:t>
            </w:r>
          </w:p>
        </w:tc>
      </w:tr>
      <w:tr w14:paraId="1EE1FF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B6A950">
            <w:pPr>
              <w:snapToGrid w:val="0"/>
            </w:pPr>
            <w:r>
              <w:rPr>
                <w:rFonts w:ascii="宋体" w:hAnsi="宋体" w:cs="宋体"/>
                <w:color w:val="000000"/>
                <w:sz w:val="23"/>
              </w:rPr>
              <w:t>四、财政专户管理资金</w:t>
            </w:r>
          </w:p>
        </w:tc>
        <w:tc>
          <w:tcPr>
            <w:tcW w:w="1980" w:type="dxa"/>
            <w:vAlign w:val="center"/>
          </w:tcPr>
          <w:p w14:paraId="01E2E299"/>
        </w:tc>
        <w:tc>
          <w:tcPr>
            <w:tcW w:w="4640" w:type="dxa"/>
            <w:vAlign w:val="center"/>
          </w:tcPr>
          <w:p w14:paraId="3A2947F3">
            <w:pPr>
              <w:snapToGrid w:val="0"/>
            </w:pPr>
            <w:r>
              <w:rPr>
                <w:rFonts w:ascii="宋体" w:hAnsi="宋体" w:cs="宋体"/>
                <w:color w:val="000000"/>
                <w:sz w:val="23"/>
              </w:rPr>
              <w:t>四、科学技术支出</w:t>
            </w:r>
          </w:p>
        </w:tc>
        <w:tc>
          <w:tcPr>
            <w:tcW w:w="1978" w:type="dxa"/>
            <w:vAlign w:val="center"/>
          </w:tcPr>
          <w:p w14:paraId="069B8A98"/>
        </w:tc>
      </w:tr>
      <w:tr w14:paraId="056AF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2252FA">
            <w:pPr>
              <w:snapToGrid w:val="0"/>
            </w:pPr>
            <w:r>
              <w:rPr>
                <w:rFonts w:ascii="宋体" w:hAnsi="宋体" w:cs="宋体"/>
                <w:color w:val="000000"/>
                <w:sz w:val="23"/>
              </w:rPr>
              <w:t>五、事业收入</w:t>
            </w:r>
          </w:p>
        </w:tc>
        <w:tc>
          <w:tcPr>
            <w:tcW w:w="1980" w:type="dxa"/>
            <w:vAlign w:val="center"/>
          </w:tcPr>
          <w:p w14:paraId="7D9FDE77"/>
        </w:tc>
        <w:tc>
          <w:tcPr>
            <w:tcW w:w="4640" w:type="dxa"/>
            <w:vAlign w:val="center"/>
          </w:tcPr>
          <w:p w14:paraId="3023E6E7">
            <w:pPr>
              <w:snapToGrid w:val="0"/>
            </w:pPr>
            <w:r>
              <w:rPr>
                <w:rFonts w:ascii="宋体" w:hAnsi="宋体" w:cs="宋体"/>
                <w:color w:val="000000"/>
                <w:sz w:val="23"/>
              </w:rPr>
              <w:t>五、文化旅游体育与传媒支出</w:t>
            </w:r>
          </w:p>
        </w:tc>
        <w:tc>
          <w:tcPr>
            <w:tcW w:w="1978" w:type="dxa"/>
            <w:vAlign w:val="center"/>
          </w:tcPr>
          <w:p w14:paraId="4A2F7F9F"/>
        </w:tc>
      </w:tr>
      <w:tr w14:paraId="073D8E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D43226">
            <w:pPr>
              <w:snapToGrid w:val="0"/>
            </w:pPr>
            <w:r>
              <w:rPr>
                <w:rFonts w:ascii="宋体" w:hAnsi="宋体" w:cs="宋体"/>
                <w:color w:val="000000"/>
                <w:sz w:val="23"/>
              </w:rPr>
              <w:t>六、事业单位经营收入</w:t>
            </w:r>
          </w:p>
        </w:tc>
        <w:tc>
          <w:tcPr>
            <w:tcW w:w="1980" w:type="dxa"/>
            <w:vAlign w:val="center"/>
          </w:tcPr>
          <w:p w14:paraId="4574BE28"/>
        </w:tc>
        <w:tc>
          <w:tcPr>
            <w:tcW w:w="4640" w:type="dxa"/>
            <w:vAlign w:val="center"/>
          </w:tcPr>
          <w:p w14:paraId="2F9ECD95">
            <w:pPr>
              <w:snapToGrid w:val="0"/>
            </w:pPr>
            <w:r>
              <w:rPr>
                <w:rFonts w:ascii="宋体" w:hAnsi="宋体" w:cs="宋体"/>
                <w:color w:val="000000"/>
                <w:sz w:val="23"/>
              </w:rPr>
              <w:t>六、社会保障和就业支出</w:t>
            </w:r>
          </w:p>
        </w:tc>
        <w:tc>
          <w:tcPr>
            <w:tcW w:w="1978" w:type="dxa"/>
            <w:vAlign w:val="center"/>
          </w:tcPr>
          <w:p w14:paraId="652A3385">
            <w:pPr>
              <w:snapToGrid w:val="0"/>
              <w:jc w:val="right"/>
            </w:pPr>
            <w:r>
              <w:rPr>
                <w:rFonts w:ascii="宋体" w:hAnsi="宋体" w:cs="宋体"/>
                <w:color w:val="000000"/>
                <w:sz w:val="23"/>
              </w:rPr>
              <w:t>2,462,871.12</w:t>
            </w:r>
          </w:p>
        </w:tc>
      </w:tr>
      <w:tr w14:paraId="178206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A56AF9">
            <w:pPr>
              <w:snapToGrid w:val="0"/>
            </w:pPr>
            <w:r>
              <w:rPr>
                <w:rFonts w:ascii="宋体" w:hAnsi="宋体" w:cs="宋体"/>
                <w:color w:val="000000"/>
                <w:sz w:val="23"/>
              </w:rPr>
              <w:t>七、上级补助收入</w:t>
            </w:r>
          </w:p>
        </w:tc>
        <w:tc>
          <w:tcPr>
            <w:tcW w:w="1980" w:type="dxa"/>
            <w:vAlign w:val="center"/>
          </w:tcPr>
          <w:p w14:paraId="1634CD6B"/>
        </w:tc>
        <w:tc>
          <w:tcPr>
            <w:tcW w:w="4640" w:type="dxa"/>
            <w:vAlign w:val="center"/>
          </w:tcPr>
          <w:p w14:paraId="1C478BB5">
            <w:pPr>
              <w:snapToGrid w:val="0"/>
            </w:pPr>
            <w:r>
              <w:rPr>
                <w:rFonts w:ascii="宋体" w:hAnsi="宋体" w:cs="宋体"/>
                <w:color w:val="000000"/>
                <w:sz w:val="23"/>
              </w:rPr>
              <w:t>七、卫生健康支出</w:t>
            </w:r>
          </w:p>
        </w:tc>
        <w:tc>
          <w:tcPr>
            <w:tcW w:w="1978" w:type="dxa"/>
            <w:vAlign w:val="center"/>
          </w:tcPr>
          <w:p w14:paraId="3341DC56">
            <w:pPr>
              <w:snapToGrid w:val="0"/>
              <w:jc w:val="right"/>
            </w:pPr>
            <w:r>
              <w:rPr>
                <w:rFonts w:ascii="宋体" w:hAnsi="宋体" w:cs="宋体"/>
                <w:color w:val="000000"/>
                <w:sz w:val="23"/>
              </w:rPr>
              <w:t>1,167,830.39</w:t>
            </w:r>
          </w:p>
        </w:tc>
      </w:tr>
      <w:tr w14:paraId="69E399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35D8E3">
            <w:pPr>
              <w:snapToGrid w:val="0"/>
            </w:pPr>
            <w:r>
              <w:rPr>
                <w:rFonts w:ascii="宋体" w:hAnsi="宋体" w:cs="宋体"/>
                <w:color w:val="000000"/>
                <w:sz w:val="23"/>
              </w:rPr>
              <w:t>八、附属单位上缴收入</w:t>
            </w:r>
          </w:p>
        </w:tc>
        <w:tc>
          <w:tcPr>
            <w:tcW w:w="1980" w:type="dxa"/>
            <w:vAlign w:val="center"/>
          </w:tcPr>
          <w:p w14:paraId="148C5454"/>
        </w:tc>
        <w:tc>
          <w:tcPr>
            <w:tcW w:w="4640" w:type="dxa"/>
            <w:vAlign w:val="center"/>
          </w:tcPr>
          <w:p w14:paraId="2CEE8E31">
            <w:pPr>
              <w:snapToGrid w:val="0"/>
            </w:pPr>
            <w:r>
              <w:rPr>
                <w:rFonts w:ascii="宋体" w:hAnsi="宋体" w:cs="宋体"/>
                <w:color w:val="000000"/>
                <w:sz w:val="23"/>
              </w:rPr>
              <w:t>八、节能环保支出</w:t>
            </w:r>
          </w:p>
        </w:tc>
        <w:tc>
          <w:tcPr>
            <w:tcW w:w="1978" w:type="dxa"/>
            <w:vAlign w:val="center"/>
          </w:tcPr>
          <w:p w14:paraId="0387E7C7"/>
        </w:tc>
      </w:tr>
      <w:tr w14:paraId="66F7C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BE98A6">
            <w:pPr>
              <w:snapToGrid w:val="0"/>
            </w:pPr>
            <w:r>
              <w:rPr>
                <w:rFonts w:ascii="宋体" w:hAnsi="宋体" w:cs="宋体"/>
                <w:color w:val="000000"/>
                <w:sz w:val="23"/>
              </w:rPr>
              <w:t>九、其他收入</w:t>
            </w:r>
          </w:p>
        </w:tc>
        <w:tc>
          <w:tcPr>
            <w:tcW w:w="1980" w:type="dxa"/>
            <w:vAlign w:val="center"/>
          </w:tcPr>
          <w:p w14:paraId="5C2095A0"/>
        </w:tc>
        <w:tc>
          <w:tcPr>
            <w:tcW w:w="4640" w:type="dxa"/>
            <w:vAlign w:val="center"/>
          </w:tcPr>
          <w:p w14:paraId="69BCC946">
            <w:pPr>
              <w:snapToGrid w:val="0"/>
            </w:pPr>
            <w:r>
              <w:rPr>
                <w:rFonts w:ascii="宋体" w:hAnsi="宋体" w:cs="宋体"/>
                <w:color w:val="000000"/>
                <w:sz w:val="23"/>
              </w:rPr>
              <w:t>九、城乡社区支出</w:t>
            </w:r>
          </w:p>
        </w:tc>
        <w:tc>
          <w:tcPr>
            <w:tcW w:w="1978" w:type="dxa"/>
            <w:vAlign w:val="center"/>
          </w:tcPr>
          <w:p w14:paraId="76D63BC8"/>
        </w:tc>
      </w:tr>
      <w:tr w14:paraId="0BC2EA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EA8704"/>
        </w:tc>
        <w:tc>
          <w:tcPr>
            <w:tcW w:w="1980" w:type="dxa"/>
            <w:vAlign w:val="center"/>
          </w:tcPr>
          <w:p w14:paraId="393C6F2F"/>
        </w:tc>
        <w:tc>
          <w:tcPr>
            <w:tcW w:w="4640" w:type="dxa"/>
            <w:vAlign w:val="center"/>
          </w:tcPr>
          <w:p w14:paraId="2F0C1B86">
            <w:pPr>
              <w:snapToGrid w:val="0"/>
            </w:pPr>
            <w:r>
              <w:rPr>
                <w:rFonts w:ascii="宋体" w:hAnsi="宋体" w:cs="宋体"/>
                <w:color w:val="000000"/>
                <w:sz w:val="23"/>
              </w:rPr>
              <w:t>十、农林水支出</w:t>
            </w:r>
          </w:p>
        </w:tc>
        <w:tc>
          <w:tcPr>
            <w:tcW w:w="1978" w:type="dxa"/>
            <w:vAlign w:val="center"/>
          </w:tcPr>
          <w:p w14:paraId="7377E2C3"/>
        </w:tc>
      </w:tr>
      <w:tr w14:paraId="649EB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83E7FA"/>
        </w:tc>
        <w:tc>
          <w:tcPr>
            <w:tcW w:w="1980" w:type="dxa"/>
            <w:vAlign w:val="center"/>
          </w:tcPr>
          <w:p w14:paraId="12DCE662"/>
        </w:tc>
        <w:tc>
          <w:tcPr>
            <w:tcW w:w="4640" w:type="dxa"/>
            <w:vAlign w:val="center"/>
          </w:tcPr>
          <w:p w14:paraId="748BE965">
            <w:pPr>
              <w:snapToGrid w:val="0"/>
            </w:pPr>
            <w:r>
              <w:rPr>
                <w:rFonts w:ascii="宋体" w:hAnsi="宋体" w:cs="宋体"/>
                <w:color w:val="000000"/>
                <w:sz w:val="23"/>
              </w:rPr>
              <w:t>十一、交通运输支出</w:t>
            </w:r>
          </w:p>
        </w:tc>
        <w:tc>
          <w:tcPr>
            <w:tcW w:w="1978" w:type="dxa"/>
            <w:vAlign w:val="center"/>
          </w:tcPr>
          <w:p w14:paraId="3496E084"/>
        </w:tc>
      </w:tr>
      <w:tr w14:paraId="12924F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39F41E"/>
        </w:tc>
        <w:tc>
          <w:tcPr>
            <w:tcW w:w="1980" w:type="dxa"/>
            <w:vAlign w:val="center"/>
          </w:tcPr>
          <w:p w14:paraId="6BA05702"/>
        </w:tc>
        <w:tc>
          <w:tcPr>
            <w:tcW w:w="4640" w:type="dxa"/>
            <w:vAlign w:val="center"/>
          </w:tcPr>
          <w:p w14:paraId="4457CABB">
            <w:pPr>
              <w:snapToGrid w:val="0"/>
            </w:pPr>
            <w:r>
              <w:rPr>
                <w:rFonts w:ascii="宋体" w:hAnsi="宋体" w:cs="宋体"/>
                <w:color w:val="000000"/>
                <w:sz w:val="23"/>
              </w:rPr>
              <w:t>十二、资源勘探工业信息等支出</w:t>
            </w:r>
          </w:p>
        </w:tc>
        <w:tc>
          <w:tcPr>
            <w:tcW w:w="1978" w:type="dxa"/>
            <w:vAlign w:val="center"/>
          </w:tcPr>
          <w:p w14:paraId="725A4BA8"/>
        </w:tc>
      </w:tr>
      <w:tr w14:paraId="5C079F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F535AF"/>
        </w:tc>
        <w:tc>
          <w:tcPr>
            <w:tcW w:w="1980" w:type="dxa"/>
            <w:vAlign w:val="center"/>
          </w:tcPr>
          <w:p w14:paraId="49A30879"/>
        </w:tc>
        <w:tc>
          <w:tcPr>
            <w:tcW w:w="4640" w:type="dxa"/>
            <w:vAlign w:val="center"/>
          </w:tcPr>
          <w:p w14:paraId="30DBB550">
            <w:pPr>
              <w:snapToGrid w:val="0"/>
            </w:pPr>
            <w:r>
              <w:rPr>
                <w:rFonts w:ascii="宋体" w:hAnsi="宋体" w:cs="宋体"/>
                <w:color w:val="000000"/>
                <w:sz w:val="23"/>
              </w:rPr>
              <w:t>十三、商业服务业等支出</w:t>
            </w:r>
          </w:p>
        </w:tc>
        <w:tc>
          <w:tcPr>
            <w:tcW w:w="1978" w:type="dxa"/>
            <w:vAlign w:val="center"/>
          </w:tcPr>
          <w:p w14:paraId="272D44B4"/>
        </w:tc>
      </w:tr>
      <w:tr w14:paraId="55F087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1F8C58"/>
        </w:tc>
        <w:tc>
          <w:tcPr>
            <w:tcW w:w="1980" w:type="dxa"/>
            <w:vAlign w:val="center"/>
          </w:tcPr>
          <w:p w14:paraId="17D07096"/>
        </w:tc>
        <w:tc>
          <w:tcPr>
            <w:tcW w:w="4640" w:type="dxa"/>
            <w:vAlign w:val="center"/>
          </w:tcPr>
          <w:p w14:paraId="747EE92C">
            <w:pPr>
              <w:snapToGrid w:val="0"/>
            </w:pPr>
            <w:r>
              <w:rPr>
                <w:rFonts w:ascii="宋体" w:hAnsi="宋体" w:cs="宋体"/>
                <w:color w:val="000000"/>
                <w:sz w:val="23"/>
              </w:rPr>
              <w:t>十四、金融支出</w:t>
            </w:r>
          </w:p>
        </w:tc>
        <w:tc>
          <w:tcPr>
            <w:tcW w:w="1978" w:type="dxa"/>
            <w:vAlign w:val="center"/>
          </w:tcPr>
          <w:p w14:paraId="77172C8E"/>
        </w:tc>
      </w:tr>
      <w:tr w14:paraId="6E48CA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833E19"/>
        </w:tc>
        <w:tc>
          <w:tcPr>
            <w:tcW w:w="1980" w:type="dxa"/>
            <w:vAlign w:val="center"/>
          </w:tcPr>
          <w:p w14:paraId="2839DDAE"/>
        </w:tc>
        <w:tc>
          <w:tcPr>
            <w:tcW w:w="4640" w:type="dxa"/>
            <w:vAlign w:val="center"/>
          </w:tcPr>
          <w:p w14:paraId="39FDCC66">
            <w:pPr>
              <w:snapToGrid w:val="0"/>
            </w:pPr>
            <w:r>
              <w:rPr>
                <w:rFonts w:ascii="宋体" w:hAnsi="宋体" w:cs="宋体"/>
                <w:color w:val="000000"/>
                <w:sz w:val="23"/>
              </w:rPr>
              <w:t>十五、援助其他地区支出</w:t>
            </w:r>
          </w:p>
        </w:tc>
        <w:tc>
          <w:tcPr>
            <w:tcW w:w="1978" w:type="dxa"/>
            <w:vAlign w:val="center"/>
          </w:tcPr>
          <w:p w14:paraId="07F6700D"/>
        </w:tc>
      </w:tr>
      <w:tr w14:paraId="615C77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4B7AA2"/>
        </w:tc>
        <w:tc>
          <w:tcPr>
            <w:tcW w:w="1980" w:type="dxa"/>
            <w:vAlign w:val="center"/>
          </w:tcPr>
          <w:p w14:paraId="32A8D764"/>
        </w:tc>
        <w:tc>
          <w:tcPr>
            <w:tcW w:w="4640" w:type="dxa"/>
            <w:vAlign w:val="center"/>
          </w:tcPr>
          <w:p w14:paraId="14515F08">
            <w:pPr>
              <w:snapToGrid w:val="0"/>
            </w:pPr>
            <w:r>
              <w:rPr>
                <w:rFonts w:ascii="宋体" w:hAnsi="宋体" w:cs="宋体"/>
                <w:color w:val="000000"/>
                <w:sz w:val="23"/>
              </w:rPr>
              <w:t>十六、自然资源海洋气象等支出</w:t>
            </w:r>
          </w:p>
        </w:tc>
        <w:tc>
          <w:tcPr>
            <w:tcW w:w="1978" w:type="dxa"/>
            <w:vAlign w:val="center"/>
          </w:tcPr>
          <w:p w14:paraId="3AA6BBCD"/>
        </w:tc>
      </w:tr>
      <w:tr w14:paraId="039E34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CC0282"/>
        </w:tc>
        <w:tc>
          <w:tcPr>
            <w:tcW w:w="1980" w:type="dxa"/>
            <w:vAlign w:val="center"/>
          </w:tcPr>
          <w:p w14:paraId="139AE68F"/>
        </w:tc>
        <w:tc>
          <w:tcPr>
            <w:tcW w:w="4640" w:type="dxa"/>
            <w:vAlign w:val="center"/>
          </w:tcPr>
          <w:p w14:paraId="0A12A76F">
            <w:pPr>
              <w:snapToGrid w:val="0"/>
            </w:pPr>
            <w:r>
              <w:rPr>
                <w:rFonts w:ascii="宋体" w:hAnsi="宋体" w:cs="宋体"/>
                <w:color w:val="000000"/>
                <w:sz w:val="23"/>
              </w:rPr>
              <w:t>十七、住房保障支出</w:t>
            </w:r>
          </w:p>
        </w:tc>
        <w:tc>
          <w:tcPr>
            <w:tcW w:w="1978" w:type="dxa"/>
            <w:vAlign w:val="center"/>
          </w:tcPr>
          <w:p w14:paraId="7B48D797"/>
        </w:tc>
      </w:tr>
      <w:tr w14:paraId="117A0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2C39BC"/>
        </w:tc>
        <w:tc>
          <w:tcPr>
            <w:tcW w:w="1980" w:type="dxa"/>
            <w:vAlign w:val="center"/>
          </w:tcPr>
          <w:p w14:paraId="5A18BB37"/>
        </w:tc>
        <w:tc>
          <w:tcPr>
            <w:tcW w:w="4640" w:type="dxa"/>
            <w:vAlign w:val="center"/>
          </w:tcPr>
          <w:p w14:paraId="451B2DAF">
            <w:pPr>
              <w:snapToGrid w:val="0"/>
            </w:pPr>
            <w:r>
              <w:rPr>
                <w:rFonts w:ascii="宋体" w:hAnsi="宋体" w:cs="宋体"/>
                <w:color w:val="000000"/>
                <w:sz w:val="23"/>
              </w:rPr>
              <w:t>十八、粮油物资储备支出</w:t>
            </w:r>
          </w:p>
        </w:tc>
        <w:tc>
          <w:tcPr>
            <w:tcW w:w="1978" w:type="dxa"/>
            <w:vAlign w:val="center"/>
          </w:tcPr>
          <w:p w14:paraId="0B6B9C9A"/>
        </w:tc>
      </w:tr>
      <w:tr w14:paraId="53009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EB0197"/>
        </w:tc>
        <w:tc>
          <w:tcPr>
            <w:tcW w:w="1980" w:type="dxa"/>
            <w:vAlign w:val="center"/>
          </w:tcPr>
          <w:p w14:paraId="3884FFBD"/>
        </w:tc>
        <w:tc>
          <w:tcPr>
            <w:tcW w:w="4640" w:type="dxa"/>
            <w:vAlign w:val="center"/>
          </w:tcPr>
          <w:p w14:paraId="4FC013CC">
            <w:pPr>
              <w:snapToGrid w:val="0"/>
            </w:pPr>
            <w:r>
              <w:rPr>
                <w:rFonts w:ascii="宋体" w:hAnsi="宋体" w:cs="宋体"/>
                <w:color w:val="000000"/>
                <w:sz w:val="23"/>
              </w:rPr>
              <w:t>十九、国有资本经营预算支出</w:t>
            </w:r>
          </w:p>
        </w:tc>
        <w:tc>
          <w:tcPr>
            <w:tcW w:w="1978" w:type="dxa"/>
            <w:vAlign w:val="center"/>
          </w:tcPr>
          <w:p w14:paraId="34D22D59"/>
        </w:tc>
      </w:tr>
      <w:tr w14:paraId="3222A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20D9A7"/>
        </w:tc>
        <w:tc>
          <w:tcPr>
            <w:tcW w:w="1980" w:type="dxa"/>
            <w:vAlign w:val="center"/>
          </w:tcPr>
          <w:p w14:paraId="582F41AB"/>
        </w:tc>
        <w:tc>
          <w:tcPr>
            <w:tcW w:w="4640" w:type="dxa"/>
            <w:vAlign w:val="center"/>
          </w:tcPr>
          <w:p w14:paraId="73CA5D31">
            <w:pPr>
              <w:snapToGrid w:val="0"/>
            </w:pPr>
            <w:r>
              <w:rPr>
                <w:rFonts w:ascii="宋体" w:hAnsi="宋体" w:cs="宋体"/>
                <w:color w:val="000000"/>
                <w:sz w:val="23"/>
              </w:rPr>
              <w:t>二十、灾害防治及应急管理支出</w:t>
            </w:r>
          </w:p>
        </w:tc>
        <w:tc>
          <w:tcPr>
            <w:tcW w:w="1978" w:type="dxa"/>
            <w:vAlign w:val="center"/>
          </w:tcPr>
          <w:p w14:paraId="2532D329"/>
        </w:tc>
      </w:tr>
      <w:tr w14:paraId="7628E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3D186E"/>
        </w:tc>
        <w:tc>
          <w:tcPr>
            <w:tcW w:w="1980" w:type="dxa"/>
            <w:vAlign w:val="center"/>
          </w:tcPr>
          <w:p w14:paraId="2A78935F"/>
        </w:tc>
        <w:tc>
          <w:tcPr>
            <w:tcW w:w="4640" w:type="dxa"/>
            <w:vAlign w:val="center"/>
          </w:tcPr>
          <w:p w14:paraId="19675667">
            <w:pPr>
              <w:snapToGrid w:val="0"/>
            </w:pPr>
            <w:r>
              <w:rPr>
                <w:rFonts w:ascii="宋体" w:hAnsi="宋体" w:cs="宋体"/>
                <w:color w:val="000000"/>
                <w:sz w:val="23"/>
              </w:rPr>
              <w:t>二十一、其他支出</w:t>
            </w:r>
          </w:p>
        </w:tc>
        <w:tc>
          <w:tcPr>
            <w:tcW w:w="1978" w:type="dxa"/>
            <w:vAlign w:val="center"/>
          </w:tcPr>
          <w:p w14:paraId="3500FBD4"/>
        </w:tc>
      </w:tr>
      <w:tr w14:paraId="67DD26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0E1AC3"/>
        </w:tc>
        <w:tc>
          <w:tcPr>
            <w:tcW w:w="1980" w:type="dxa"/>
            <w:vAlign w:val="center"/>
          </w:tcPr>
          <w:p w14:paraId="57C49DE9"/>
        </w:tc>
        <w:tc>
          <w:tcPr>
            <w:tcW w:w="4640" w:type="dxa"/>
            <w:vAlign w:val="center"/>
          </w:tcPr>
          <w:p w14:paraId="230F7064">
            <w:pPr>
              <w:snapToGrid w:val="0"/>
            </w:pPr>
            <w:r>
              <w:rPr>
                <w:rFonts w:ascii="宋体" w:hAnsi="宋体" w:cs="宋体"/>
                <w:color w:val="000000"/>
                <w:sz w:val="23"/>
              </w:rPr>
              <w:t>二十二、债务付息支出</w:t>
            </w:r>
          </w:p>
        </w:tc>
        <w:tc>
          <w:tcPr>
            <w:tcW w:w="1978" w:type="dxa"/>
            <w:vAlign w:val="center"/>
          </w:tcPr>
          <w:p w14:paraId="00E418E3"/>
        </w:tc>
      </w:tr>
      <w:tr w14:paraId="124C65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13BBFF"/>
        </w:tc>
        <w:tc>
          <w:tcPr>
            <w:tcW w:w="1980" w:type="dxa"/>
            <w:vAlign w:val="center"/>
          </w:tcPr>
          <w:p w14:paraId="2183C560"/>
        </w:tc>
        <w:tc>
          <w:tcPr>
            <w:tcW w:w="4640" w:type="dxa"/>
            <w:vAlign w:val="center"/>
          </w:tcPr>
          <w:p w14:paraId="70CCDACC">
            <w:pPr>
              <w:snapToGrid w:val="0"/>
            </w:pPr>
            <w:r>
              <w:rPr>
                <w:rFonts w:ascii="宋体" w:hAnsi="宋体" w:cs="宋体"/>
                <w:color w:val="000000"/>
                <w:sz w:val="23"/>
              </w:rPr>
              <w:t>二十三、抗疫特别国债安排的支出</w:t>
            </w:r>
          </w:p>
        </w:tc>
        <w:tc>
          <w:tcPr>
            <w:tcW w:w="1978" w:type="dxa"/>
            <w:vAlign w:val="center"/>
          </w:tcPr>
          <w:p w14:paraId="76D59B63"/>
        </w:tc>
      </w:tr>
      <w:tr w14:paraId="6507A8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548E4B">
            <w:pPr>
              <w:snapToGrid w:val="0"/>
              <w:jc w:val="center"/>
            </w:pPr>
            <w:r>
              <w:rPr>
                <w:rFonts w:ascii="宋体" w:hAnsi="宋体" w:cs="宋体"/>
                <w:color w:val="000000"/>
                <w:sz w:val="23"/>
              </w:rPr>
              <w:t>本年收入合计</w:t>
            </w:r>
          </w:p>
        </w:tc>
        <w:tc>
          <w:tcPr>
            <w:tcW w:w="1980" w:type="dxa"/>
            <w:vAlign w:val="center"/>
          </w:tcPr>
          <w:p w14:paraId="5BE7FE1E">
            <w:pPr>
              <w:snapToGrid w:val="0"/>
              <w:jc w:val="right"/>
            </w:pPr>
            <w:r>
              <w:rPr>
                <w:rFonts w:ascii="宋体" w:hAnsi="宋体" w:cs="宋体"/>
                <w:color w:val="000000"/>
                <w:sz w:val="23"/>
              </w:rPr>
              <w:t>36,664,654.20</w:t>
            </w:r>
          </w:p>
        </w:tc>
        <w:tc>
          <w:tcPr>
            <w:tcW w:w="4640" w:type="dxa"/>
            <w:vAlign w:val="center"/>
          </w:tcPr>
          <w:p w14:paraId="536A44EC">
            <w:pPr>
              <w:snapToGrid w:val="0"/>
              <w:jc w:val="center"/>
            </w:pPr>
            <w:r>
              <w:rPr>
                <w:rFonts w:ascii="宋体" w:hAnsi="宋体" w:cs="宋体"/>
                <w:color w:val="000000"/>
                <w:sz w:val="23"/>
              </w:rPr>
              <w:t>本年支出合计</w:t>
            </w:r>
          </w:p>
        </w:tc>
        <w:tc>
          <w:tcPr>
            <w:tcW w:w="1978" w:type="dxa"/>
            <w:vAlign w:val="center"/>
          </w:tcPr>
          <w:p w14:paraId="18E42DE5">
            <w:pPr>
              <w:snapToGrid w:val="0"/>
              <w:jc w:val="right"/>
            </w:pPr>
            <w:r>
              <w:rPr>
                <w:rFonts w:ascii="宋体" w:hAnsi="宋体" w:cs="宋体"/>
                <w:color w:val="000000"/>
                <w:sz w:val="23"/>
              </w:rPr>
              <w:t>36,711,787.20</w:t>
            </w:r>
          </w:p>
        </w:tc>
      </w:tr>
      <w:tr w14:paraId="73159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C8C49C">
            <w:pPr>
              <w:snapToGrid w:val="0"/>
            </w:pPr>
            <w:r>
              <w:rPr>
                <w:rFonts w:ascii="宋体" w:hAnsi="宋体" w:cs="宋体"/>
                <w:color w:val="000000"/>
                <w:sz w:val="23"/>
              </w:rPr>
              <w:t>十、使用非财政拨款结余</w:t>
            </w:r>
          </w:p>
        </w:tc>
        <w:tc>
          <w:tcPr>
            <w:tcW w:w="1980" w:type="dxa"/>
            <w:vAlign w:val="center"/>
          </w:tcPr>
          <w:p w14:paraId="42E7CC11"/>
        </w:tc>
        <w:tc>
          <w:tcPr>
            <w:tcW w:w="4640" w:type="dxa"/>
            <w:vAlign w:val="center"/>
          </w:tcPr>
          <w:p w14:paraId="03814C2D">
            <w:pPr>
              <w:snapToGrid w:val="0"/>
            </w:pPr>
            <w:r>
              <w:rPr>
                <w:rFonts w:ascii="宋体" w:hAnsi="宋体" w:cs="宋体"/>
                <w:color w:val="000000"/>
                <w:sz w:val="23"/>
              </w:rPr>
              <w:t>二十四、结余分配</w:t>
            </w:r>
          </w:p>
        </w:tc>
        <w:tc>
          <w:tcPr>
            <w:tcW w:w="1978" w:type="dxa"/>
            <w:vAlign w:val="center"/>
          </w:tcPr>
          <w:p w14:paraId="1D31E266"/>
        </w:tc>
      </w:tr>
      <w:tr w14:paraId="379BB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69FAC9">
            <w:pPr>
              <w:snapToGrid w:val="0"/>
            </w:pPr>
            <w:r>
              <w:rPr>
                <w:rFonts w:ascii="宋体" w:hAnsi="宋体" w:cs="宋体"/>
                <w:color w:val="000000"/>
                <w:sz w:val="23"/>
              </w:rPr>
              <w:t>十一、年初结转和结余</w:t>
            </w:r>
          </w:p>
        </w:tc>
        <w:tc>
          <w:tcPr>
            <w:tcW w:w="1980" w:type="dxa"/>
            <w:vAlign w:val="center"/>
          </w:tcPr>
          <w:p w14:paraId="7DABC048">
            <w:pPr>
              <w:snapToGrid w:val="0"/>
              <w:jc w:val="right"/>
            </w:pPr>
            <w:r>
              <w:rPr>
                <w:rFonts w:ascii="宋体" w:hAnsi="宋体" w:cs="宋体"/>
                <w:color w:val="000000"/>
                <w:sz w:val="23"/>
              </w:rPr>
              <w:t>47,133.00</w:t>
            </w:r>
          </w:p>
        </w:tc>
        <w:tc>
          <w:tcPr>
            <w:tcW w:w="4640" w:type="dxa"/>
            <w:vAlign w:val="center"/>
          </w:tcPr>
          <w:p w14:paraId="48992CF0">
            <w:pPr>
              <w:snapToGrid w:val="0"/>
            </w:pPr>
            <w:r>
              <w:rPr>
                <w:rFonts w:ascii="宋体" w:hAnsi="宋体" w:cs="宋体"/>
                <w:color w:val="000000"/>
                <w:sz w:val="23"/>
              </w:rPr>
              <w:t>二十五、年末结转和结余</w:t>
            </w:r>
          </w:p>
        </w:tc>
        <w:tc>
          <w:tcPr>
            <w:tcW w:w="1978" w:type="dxa"/>
            <w:vAlign w:val="center"/>
          </w:tcPr>
          <w:p w14:paraId="60039F2D"/>
        </w:tc>
      </w:tr>
      <w:tr w14:paraId="1C885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9786FB">
            <w:pPr>
              <w:snapToGrid w:val="0"/>
            </w:pPr>
            <w:r>
              <w:rPr>
                <w:rFonts w:ascii="宋体" w:hAnsi="宋体" w:cs="宋体"/>
                <w:color w:val="000000"/>
                <w:sz w:val="23"/>
              </w:rPr>
              <w:t xml:space="preserve">     其中：财政拨款结转和结余</w:t>
            </w:r>
          </w:p>
        </w:tc>
        <w:tc>
          <w:tcPr>
            <w:tcW w:w="1980" w:type="dxa"/>
            <w:vAlign w:val="center"/>
          </w:tcPr>
          <w:p w14:paraId="66283D94"/>
        </w:tc>
        <w:tc>
          <w:tcPr>
            <w:tcW w:w="4640" w:type="dxa"/>
            <w:vAlign w:val="center"/>
          </w:tcPr>
          <w:p w14:paraId="48325B7C"/>
        </w:tc>
        <w:tc>
          <w:tcPr>
            <w:tcW w:w="1978" w:type="dxa"/>
            <w:vAlign w:val="center"/>
          </w:tcPr>
          <w:p w14:paraId="375347B3"/>
        </w:tc>
      </w:tr>
      <w:tr w14:paraId="0E12C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344306">
            <w:pPr>
              <w:snapToGrid w:val="0"/>
            </w:pPr>
            <w:r>
              <w:rPr>
                <w:rFonts w:ascii="宋体" w:hAnsi="宋体" w:cs="宋体"/>
                <w:color w:val="000000"/>
                <w:sz w:val="23"/>
              </w:rPr>
              <w:t xml:space="preserve">           其他结转和结余</w:t>
            </w:r>
          </w:p>
        </w:tc>
        <w:tc>
          <w:tcPr>
            <w:tcW w:w="1980" w:type="dxa"/>
            <w:vAlign w:val="center"/>
          </w:tcPr>
          <w:p w14:paraId="198BFC9B">
            <w:pPr>
              <w:snapToGrid w:val="0"/>
              <w:jc w:val="right"/>
            </w:pPr>
            <w:r>
              <w:rPr>
                <w:rFonts w:ascii="宋体" w:hAnsi="宋体" w:cs="宋体"/>
                <w:color w:val="000000"/>
                <w:sz w:val="23"/>
              </w:rPr>
              <w:t>47,133.00</w:t>
            </w:r>
          </w:p>
        </w:tc>
        <w:tc>
          <w:tcPr>
            <w:tcW w:w="4640" w:type="dxa"/>
            <w:vAlign w:val="center"/>
          </w:tcPr>
          <w:p w14:paraId="31E060C9"/>
        </w:tc>
        <w:tc>
          <w:tcPr>
            <w:tcW w:w="1978" w:type="dxa"/>
            <w:vAlign w:val="center"/>
          </w:tcPr>
          <w:p w14:paraId="20C74931"/>
        </w:tc>
      </w:tr>
      <w:tr w14:paraId="02CBC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720BA0">
            <w:pPr>
              <w:snapToGrid w:val="0"/>
              <w:jc w:val="center"/>
            </w:pPr>
            <w:r>
              <w:rPr>
                <w:rFonts w:ascii="宋体" w:hAnsi="宋体" w:cs="宋体"/>
                <w:color w:val="000000"/>
                <w:sz w:val="23"/>
              </w:rPr>
              <w:t>收入总计</w:t>
            </w:r>
          </w:p>
        </w:tc>
        <w:tc>
          <w:tcPr>
            <w:tcW w:w="1980" w:type="dxa"/>
            <w:vAlign w:val="center"/>
          </w:tcPr>
          <w:p w14:paraId="006C4660">
            <w:pPr>
              <w:snapToGrid w:val="0"/>
              <w:jc w:val="right"/>
            </w:pPr>
            <w:r>
              <w:rPr>
                <w:rFonts w:ascii="宋体" w:hAnsi="宋体" w:cs="宋体"/>
                <w:color w:val="000000"/>
                <w:sz w:val="23"/>
              </w:rPr>
              <w:t>36,711,787.20</w:t>
            </w:r>
          </w:p>
        </w:tc>
        <w:tc>
          <w:tcPr>
            <w:tcW w:w="4640" w:type="dxa"/>
            <w:vAlign w:val="center"/>
          </w:tcPr>
          <w:p w14:paraId="3F710C59">
            <w:pPr>
              <w:snapToGrid w:val="0"/>
              <w:jc w:val="center"/>
            </w:pPr>
            <w:r>
              <w:rPr>
                <w:rFonts w:ascii="宋体" w:hAnsi="宋体" w:cs="宋体"/>
                <w:color w:val="000000"/>
                <w:sz w:val="23"/>
              </w:rPr>
              <w:t>支出总计</w:t>
            </w:r>
          </w:p>
        </w:tc>
        <w:tc>
          <w:tcPr>
            <w:tcW w:w="1978" w:type="dxa"/>
            <w:vAlign w:val="center"/>
          </w:tcPr>
          <w:p w14:paraId="78C35171">
            <w:pPr>
              <w:snapToGrid w:val="0"/>
              <w:jc w:val="right"/>
            </w:pPr>
            <w:r>
              <w:rPr>
                <w:rFonts w:ascii="宋体" w:hAnsi="宋体" w:cs="宋体"/>
                <w:color w:val="000000"/>
                <w:sz w:val="23"/>
              </w:rPr>
              <w:t>36,711,787.20</w:t>
            </w:r>
          </w:p>
        </w:tc>
      </w:tr>
      <w:tr w14:paraId="4E38B8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6DC7D098">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40C0B20F">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98220C7">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DC83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99D02DA">
            <w:pPr>
              <w:jc w:val="right"/>
            </w:pPr>
          </w:p>
        </w:tc>
      </w:tr>
      <w:tr w14:paraId="4C991A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B24C93F">
            <w:r>
              <w:rPr>
                <w:rFonts w:ascii="宋体" w:hAnsi="宋体" w:cs="宋体"/>
                <w:sz w:val="20"/>
              </w:rPr>
              <w:t>部门：天津市西青区司法局</w:t>
            </w:r>
          </w:p>
        </w:tc>
        <w:tc>
          <w:tcPr>
            <w:tcW w:w="2000" w:type="dxa"/>
          </w:tcPr>
          <w:p w14:paraId="0F98EC8A">
            <w:pPr>
              <w:jc w:val="center"/>
            </w:pPr>
          </w:p>
        </w:tc>
        <w:tc>
          <w:tcPr>
            <w:tcW w:w="5619" w:type="dxa"/>
          </w:tcPr>
          <w:p w14:paraId="5180A3BC">
            <w:pPr>
              <w:jc w:val="right"/>
            </w:pPr>
            <w:r>
              <w:rPr>
                <w:rFonts w:ascii="宋体" w:hAnsi="宋体" w:cs="宋体"/>
                <w:sz w:val="20"/>
              </w:rPr>
              <w:t>单位：元</w:t>
            </w:r>
          </w:p>
        </w:tc>
      </w:tr>
    </w:tbl>
    <w:p w14:paraId="7B2CCD2E">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6762A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CE82863">
            <w:pPr>
              <w:snapToGrid w:val="0"/>
              <w:jc w:val="center"/>
            </w:pPr>
            <w:r>
              <w:rPr>
                <w:rFonts w:ascii="宋体" w:hAnsi="宋体" w:cs="宋体"/>
                <w:color w:val="000000"/>
                <w:sz w:val="14"/>
              </w:rPr>
              <w:t>项      目</w:t>
            </w:r>
          </w:p>
        </w:tc>
        <w:tc>
          <w:tcPr>
            <w:tcW w:w="1240" w:type="dxa"/>
            <w:vMerge w:val="restart"/>
            <w:vAlign w:val="center"/>
          </w:tcPr>
          <w:p w14:paraId="291BF772">
            <w:pPr>
              <w:snapToGrid w:val="0"/>
              <w:jc w:val="center"/>
            </w:pPr>
            <w:r>
              <w:rPr>
                <w:rFonts w:ascii="宋体" w:hAnsi="宋体" w:cs="宋体"/>
                <w:color w:val="000000"/>
                <w:sz w:val="14"/>
              </w:rPr>
              <w:t>本年收入合计</w:t>
            </w:r>
          </w:p>
        </w:tc>
        <w:tc>
          <w:tcPr>
            <w:tcW w:w="1240" w:type="dxa"/>
            <w:vMerge w:val="restart"/>
            <w:vAlign w:val="center"/>
          </w:tcPr>
          <w:p w14:paraId="51CF1E16">
            <w:pPr>
              <w:snapToGrid w:val="0"/>
              <w:jc w:val="center"/>
            </w:pPr>
            <w:r>
              <w:rPr>
                <w:rFonts w:ascii="宋体" w:hAnsi="宋体" w:cs="宋体"/>
                <w:color w:val="000000"/>
                <w:sz w:val="14"/>
              </w:rPr>
              <w:t>财政拨款收入</w:t>
            </w:r>
          </w:p>
        </w:tc>
        <w:tc>
          <w:tcPr>
            <w:tcW w:w="1240" w:type="dxa"/>
            <w:vMerge w:val="restart"/>
            <w:vAlign w:val="center"/>
          </w:tcPr>
          <w:p w14:paraId="7DAC56CD">
            <w:pPr>
              <w:snapToGrid w:val="0"/>
              <w:jc w:val="center"/>
            </w:pPr>
            <w:r>
              <w:rPr>
                <w:rFonts w:ascii="宋体" w:hAnsi="宋体" w:cs="宋体"/>
                <w:color w:val="000000"/>
                <w:sz w:val="14"/>
              </w:rPr>
              <w:t>上级补助收入</w:t>
            </w:r>
          </w:p>
        </w:tc>
        <w:tc>
          <w:tcPr>
            <w:tcW w:w="2480" w:type="dxa"/>
            <w:gridSpan w:val="2"/>
            <w:vAlign w:val="center"/>
          </w:tcPr>
          <w:p w14:paraId="1A468CD2">
            <w:pPr>
              <w:snapToGrid w:val="0"/>
              <w:jc w:val="center"/>
            </w:pPr>
            <w:r>
              <w:rPr>
                <w:rFonts w:ascii="宋体" w:hAnsi="宋体" w:cs="宋体"/>
                <w:color w:val="000000"/>
                <w:sz w:val="14"/>
              </w:rPr>
              <w:t>事业收入</w:t>
            </w:r>
          </w:p>
        </w:tc>
        <w:tc>
          <w:tcPr>
            <w:tcW w:w="1240" w:type="dxa"/>
            <w:vMerge w:val="restart"/>
            <w:vAlign w:val="center"/>
          </w:tcPr>
          <w:p w14:paraId="7AC91EC7">
            <w:pPr>
              <w:snapToGrid w:val="0"/>
              <w:jc w:val="center"/>
            </w:pPr>
            <w:r>
              <w:rPr>
                <w:rFonts w:ascii="宋体" w:hAnsi="宋体" w:cs="宋体"/>
                <w:color w:val="000000"/>
                <w:sz w:val="14"/>
              </w:rPr>
              <w:t>经营收入</w:t>
            </w:r>
          </w:p>
        </w:tc>
        <w:tc>
          <w:tcPr>
            <w:tcW w:w="1240" w:type="dxa"/>
            <w:vMerge w:val="restart"/>
            <w:vAlign w:val="center"/>
          </w:tcPr>
          <w:p w14:paraId="023AF54A">
            <w:pPr>
              <w:snapToGrid w:val="0"/>
              <w:jc w:val="center"/>
            </w:pPr>
            <w:r>
              <w:rPr>
                <w:rFonts w:ascii="宋体" w:hAnsi="宋体" w:cs="宋体"/>
                <w:color w:val="000000"/>
                <w:sz w:val="14"/>
              </w:rPr>
              <w:t>附属单位上缴收入</w:t>
            </w:r>
          </w:p>
        </w:tc>
        <w:tc>
          <w:tcPr>
            <w:tcW w:w="1198" w:type="dxa"/>
            <w:vMerge w:val="restart"/>
            <w:vAlign w:val="center"/>
          </w:tcPr>
          <w:p w14:paraId="60A6E00A">
            <w:pPr>
              <w:snapToGrid w:val="0"/>
              <w:jc w:val="center"/>
            </w:pPr>
            <w:r>
              <w:rPr>
                <w:rFonts w:ascii="宋体" w:hAnsi="宋体" w:cs="宋体"/>
                <w:color w:val="000000"/>
                <w:sz w:val="14"/>
              </w:rPr>
              <w:t>其他收入</w:t>
            </w:r>
          </w:p>
        </w:tc>
      </w:tr>
      <w:tr w14:paraId="54EDC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27EF81">
            <w:pPr>
              <w:snapToGrid w:val="0"/>
              <w:jc w:val="center"/>
            </w:pPr>
            <w:r>
              <w:rPr>
                <w:rFonts w:ascii="宋体" w:hAnsi="宋体" w:cs="宋体"/>
                <w:color w:val="000000"/>
                <w:sz w:val="14"/>
              </w:rPr>
              <w:t>科目编码</w:t>
            </w:r>
          </w:p>
        </w:tc>
        <w:tc>
          <w:tcPr>
            <w:tcW w:w="2520" w:type="dxa"/>
            <w:vAlign w:val="center"/>
          </w:tcPr>
          <w:p w14:paraId="7D1F151D">
            <w:pPr>
              <w:snapToGrid w:val="0"/>
              <w:jc w:val="center"/>
            </w:pPr>
            <w:r>
              <w:rPr>
                <w:rFonts w:ascii="宋体" w:hAnsi="宋体" w:cs="宋体"/>
                <w:color w:val="000000"/>
                <w:sz w:val="14"/>
              </w:rPr>
              <w:t>科目名称</w:t>
            </w:r>
          </w:p>
        </w:tc>
        <w:tc>
          <w:tcPr>
            <w:tcW w:w="1240" w:type="dxa"/>
            <w:vMerge w:val="continue"/>
            <w:vAlign w:val="center"/>
          </w:tcPr>
          <w:p w14:paraId="37AF13FE"/>
        </w:tc>
        <w:tc>
          <w:tcPr>
            <w:tcW w:w="1240" w:type="dxa"/>
            <w:vMerge w:val="continue"/>
            <w:vAlign w:val="center"/>
          </w:tcPr>
          <w:p w14:paraId="6D6631E9"/>
        </w:tc>
        <w:tc>
          <w:tcPr>
            <w:tcW w:w="1240" w:type="dxa"/>
            <w:vMerge w:val="continue"/>
            <w:vAlign w:val="center"/>
          </w:tcPr>
          <w:p w14:paraId="4271CFAE"/>
        </w:tc>
        <w:tc>
          <w:tcPr>
            <w:tcW w:w="1240" w:type="dxa"/>
            <w:vAlign w:val="center"/>
          </w:tcPr>
          <w:p w14:paraId="6DE6874F">
            <w:pPr>
              <w:snapToGrid w:val="0"/>
              <w:jc w:val="center"/>
            </w:pPr>
            <w:r>
              <w:rPr>
                <w:rFonts w:ascii="宋体" w:hAnsi="宋体" w:cs="宋体"/>
                <w:color w:val="000000"/>
                <w:sz w:val="14"/>
              </w:rPr>
              <w:t>小计</w:t>
            </w:r>
          </w:p>
        </w:tc>
        <w:tc>
          <w:tcPr>
            <w:tcW w:w="1240" w:type="dxa"/>
            <w:vAlign w:val="center"/>
          </w:tcPr>
          <w:p w14:paraId="37DD09BC">
            <w:pPr>
              <w:snapToGrid w:val="0"/>
              <w:jc w:val="center"/>
            </w:pPr>
            <w:r>
              <w:rPr>
                <w:rFonts w:ascii="宋体" w:hAnsi="宋体" w:cs="宋体"/>
                <w:color w:val="000000"/>
                <w:sz w:val="14"/>
              </w:rPr>
              <w:t>其中：教育收费</w:t>
            </w:r>
          </w:p>
        </w:tc>
        <w:tc>
          <w:tcPr>
            <w:tcW w:w="1240" w:type="dxa"/>
            <w:vMerge w:val="continue"/>
            <w:vAlign w:val="center"/>
          </w:tcPr>
          <w:p w14:paraId="695833D6"/>
        </w:tc>
        <w:tc>
          <w:tcPr>
            <w:tcW w:w="1240" w:type="dxa"/>
            <w:vMerge w:val="continue"/>
            <w:vAlign w:val="center"/>
          </w:tcPr>
          <w:p w14:paraId="76B3267C"/>
        </w:tc>
        <w:tc>
          <w:tcPr>
            <w:tcW w:w="1198" w:type="dxa"/>
            <w:vMerge w:val="continue"/>
            <w:vAlign w:val="center"/>
          </w:tcPr>
          <w:p w14:paraId="15238946"/>
        </w:tc>
      </w:tr>
      <w:tr w14:paraId="3CFBEA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8F68202">
            <w:pPr>
              <w:snapToGrid w:val="0"/>
              <w:jc w:val="center"/>
            </w:pPr>
            <w:r>
              <w:rPr>
                <w:rFonts w:ascii="宋体" w:hAnsi="宋体" w:cs="宋体"/>
                <w:color w:val="000000"/>
                <w:sz w:val="14"/>
              </w:rPr>
              <w:t>合计</w:t>
            </w:r>
          </w:p>
        </w:tc>
        <w:tc>
          <w:tcPr>
            <w:tcW w:w="1240" w:type="dxa"/>
            <w:vAlign w:val="center"/>
          </w:tcPr>
          <w:p w14:paraId="73A7CF38">
            <w:pPr>
              <w:snapToGrid w:val="0"/>
              <w:jc w:val="right"/>
            </w:pPr>
            <w:r>
              <w:rPr>
                <w:rFonts w:ascii="宋体" w:hAnsi="宋体" w:cs="宋体"/>
                <w:color w:val="000000"/>
                <w:sz w:val="14"/>
              </w:rPr>
              <w:t>36,664,654.20</w:t>
            </w:r>
          </w:p>
        </w:tc>
        <w:tc>
          <w:tcPr>
            <w:tcW w:w="1240" w:type="dxa"/>
            <w:vAlign w:val="center"/>
          </w:tcPr>
          <w:p w14:paraId="007131EB">
            <w:pPr>
              <w:snapToGrid w:val="0"/>
              <w:jc w:val="right"/>
            </w:pPr>
            <w:r>
              <w:rPr>
                <w:rFonts w:ascii="宋体" w:hAnsi="宋体" w:cs="宋体"/>
                <w:color w:val="000000"/>
                <w:sz w:val="14"/>
              </w:rPr>
              <w:t>36,664,654.20</w:t>
            </w:r>
          </w:p>
        </w:tc>
        <w:tc>
          <w:tcPr>
            <w:tcW w:w="1240" w:type="dxa"/>
            <w:vAlign w:val="center"/>
          </w:tcPr>
          <w:p w14:paraId="6B6357E6"/>
        </w:tc>
        <w:tc>
          <w:tcPr>
            <w:tcW w:w="1240" w:type="dxa"/>
            <w:vAlign w:val="center"/>
          </w:tcPr>
          <w:p w14:paraId="7CDFEF2E"/>
        </w:tc>
        <w:tc>
          <w:tcPr>
            <w:tcW w:w="1240" w:type="dxa"/>
            <w:vAlign w:val="center"/>
          </w:tcPr>
          <w:p w14:paraId="621CB8B0"/>
        </w:tc>
        <w:tc>
          <w:tcPr>
            <w:tcW w:w="1240" w:type="dxa"/>
            <w:vAlign w:val="center"/>
          </w:tcPr>
          <w:p w14:paraId="4AB19D5E"/>
        </w:tc>
        <w:tc>
          <w:tcPr>
            <w:tcW w:w="1240" w:type="dxa"/>
            <w:vAlign w:val="center"/>
          </w:tcPr>
          <w:p w14:paraId="7CBDECE1"/>
        </w:tc>
        <w:tc>
          <w:tcPr>
            <w:tcW w:w="1198" w:type="dxa"/>
            <w:vAlign w:val="center"/>
          </w:tcPr>
          <w:p w14:paraId="7A3A88C9"/>
        </w:tc>
      </w:tr>
      <w:tr w14:paraId="78DDF7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D71918">
            <w:pPr>
              <w:snapToGrid w:val="0"/>
            </w:pPr>
            <w:r>
              <w:rPr>
                <w:rFonts w:ascii="宋体" w:hAnsi="宋体" w:cs="宋体"/>
                <w:color w:val="000000"/>
                <w:sz w:val="14"/>
              </w:rPr>
              <w:t>204</w:t>
            </w:r>
          </w:p>
        </w:tc>
        <w:tc>
          <w:tcPr>
            <w:tcW w:w="2520" w:type="dxa"/>
            <w:vAlign w:val="center"/>
          </w:tcPr>
          <w:p w14:paraId="7B161A15">
            <w:pPr>
              <w:snapToGrid w:val="0"/>
            </w:pPr>
            <w:r>
              <w:rPr>
                <w:rFonts w:ascii="宋体" w:hAnsi="宋体" w:cs="宋体"/>
                <w:color w:val="000000"/>
                <w:sz w:val="14"/>
              </w:rPr>
              <w:t>公共安全支出</w:t>
            </w:r>
          </w:p>
        </w:tc>
        <w:tc>
          <w:tcPr>
            <w:tcW w:w="1240" w:type="dxa"/>
            <w:vAlign w:val="center"/>
          </w:tcPr>
          <w:p w14:paraId="55F8BC12">
            <w:pPr>
              <w:snapToGrid w:val="0"/>
              <w:jc w:val="right"/>
            </w:pPr>
            <w:r>
              <w:rPr>
                <w:rFonts w:ascii="宋体" w:hAnsi="宋体" w:cs="宋体"/>
                <w:color w:val="000000"/>
                <w:sz w:val="14"/>
              </w:rPr>
              <w:t>33,033,352.69</w:t>
            </w:r>
          </w:p>
        </w:tc>
        <w:tc>
          <w:tcPr>
            <w:tcW w:w="1240" w:type="dxa"/>
            <w:vAlign w:val="center"/>
          </w:tcPr>
          <w:p w14:paraId="60D30276">
            <w:pPr>
              <w:snapToGrid w:val="0"/>
              <w:jc w:val="right"/>
            </w:pPr>
            <w:r>
              <w:rPr>
                <w:rFonts w:ascii="宋体" w:hAnsi="宋体" w:cs="宋体"/>
                <w:color w:val="000000"/>
                <w:sz w:val="14"/>
              </w:rPr>
              <w:t>33,033,352.69</w:t>
            </w:r>
          </w:p>
        </w:tc>
        <w:tc>
          <w:tcPr>
            <w:tcW w:w="1240" w:type="dxa"/>
            <w:vAlign w:val="center"/>
          </w:tcPr>
          <w:p w14:paraId="54C16811"/>
        </w:tc>
        <w:tc>
          <w:tcPr>
            <w:tcW w:w="1240" w:type="dxa"/>
            <w:vAlign w:val="center"/>
          </w:tcPr>
          <w:p w14:paraId="48DE5E10"/>
        </w:tc>
        <w:tc>
          <w:tcPr>
            <w:tcW w:w="1240" w:type="dxa"/>
            <w:vAlign w:val="center"/>
          </w:tcPr>
          <w:p w14:paraId="2BF9D7EF"/>
        </w:tc>
        <w:tc>
          <w:tcPr>
            <w:tcW w:w="1240" w:type="dxa"/>
            <w:vAlign w:val="center"/>
          </w:tcPr>
          <w:p w14:paraId="17BFE802"/>
        </w:tc>
        <w:tc>
          <w:tcPr>
            <w:tcW w:w="1240" w:type="dxa"/>
            <w:vAlign w:val="center"/>
          </w:tcPr>
          <w:p w14:paraId="5258DDDA"/>
        </w:tc>
        <w:tc>
          <w:tcPr>
            <w:tcW w:w="1198" w:type="dxa"/>
            <w:vAlign w:val="center"/>
          </w:tcPr>
          <w:p w14:paraId="4111C370"/>
        </w:tc>
      </w:tr>
      <w:tr w14:paraId="32BC11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5AB6D3">
            <w:pPr>
              <w:snapToGrid w:val="0"/>
            </w:pPr>
            <w:r>
              <w:rPr>
                <w:rFonts w:ascii="宋体" w:hAnsi="宋体" w:cs="宋体"/>
                <w:color w:val="000000"/>
                <w:sz w:val="14"/>
              </w:rPr>
              <w:t>20406</w:t>
            </w:r>
          </w:p>
        </w:tc>
        <w:tc>
          <w:tcPr>
            <w:tcW w:w="2520" w:type="dxa"/>
            <w:vAlign w:val="center"/>
          </w:tcPr>
          <w:p w14:paraId="1E01CF76">
            <w:pPr>
              <w:snapToGrid w:val="0"/>
            </w:pPr>
            <w:r>
              <w:rPr>
                <w:rFonts w:ascii="宋体" w:hAnsi="宋体" w:cs="宋体"/>
                <w:color w:val="000000"/>
                <w:sz w:val="14"/>
              </w:rPr>
              <w:t>司法</w:t>
            </w:r>
          </w:p>
        </w:tc>
        <w:tc>
          <w:tcPr>
            <w:tcW w:w="1240" w:type="dxa"/>
            <w:vAlign w:val="center"/>
          </w:tcPr>
          <w:p w14:paraId="2224A686">
            <w:pPr>
              <w:snapToGrid w:val="0"/>
              <w:jc w:val="right"/>
            </w:pPr>
            <w:r>
              <w:rPr>
                <w:rFonts w:ascii="宋体" w:hAnsi="宋体" w:cs="宋体"/>
                <w:color w:val="000000"/>
                <w:sz w:val="14"/>
              </w:rPr>
              <w:t>33,033,352.69</w:t>
            </w:r>
          </w:p>
        </w:tc>
        <w:tc>
          <w:tcPr>
            <w:tcW w:w="1240" w:type="dxa"/>
            <w:vAlign w:val="center"/>
          </w:tcPr>
          <w:p w14:paraId="6C7579DB">
            <w:pPr>
              <w:snapToGrid w:val="0"/>
              <w:jc w:val="right"/>
            </w:pPr>
            <w:r>
              <w:rPr>
                <w:rFonts w:ascii="宋体" w:hAnsi="宋体" w:cs="宋体"/>
                <w:color w:val="000000"/>
                <w:sz w:val="14"/>
              </w:rPr>
              <w:t>33,033,352.69</w:t>
            </w:r>
          </w:p>
        </w:tc>
        <w:tc>
          <w:tcPr>
            <w:tcW w:w="1240" w:type="dxa"/>
            <w:vAlign w:val="center"/>
          </w:tcPr>
          <w:p w14:paraId="0119B70A"/>
        </w:tc>
        <w:tc>
          <w:tcPr>
            <w:tcW w:w="1240" w:type="dxa"/>
            <w:vAlign w:val="center"/>
          </w:tcPr>
          <w:p w14:paraId="41A3B781"/>
        </w:tc>
        <w:tc>
          <w:tcPr>
            <w:tcW w:w="1240" w:type="dxa"/>
            <w:vAlign w:val="center"/>
          </w:tcPr>
          <w:p w14:paraId="63D0F555"/>
        </w:tc>
        <w:tc>
          <w:tcPr>
            <w:tcW w:w="1240" w:type="dxa"/>
            <w:vAlign w:val="center"/>
          </w:tcPr>
          <w:p w14:paraId="5861925B"/>
        </w:tc>
        <w:tc>
          <w:tcPr>
            <w:tcW w:w="1240" w:type="dxa"/>
            <w:vAlign w:val="center"/>
          </w:tcPr>
          <w:p w14:paraId="09F1AEFB"/>
        </w:tc>
        <w:tc>
          <w:tcPr>
            <w:tcW w:w="1198" w:type="dxa"/>
            <w:vAlign w:val="center"/>
          </w:tcPr>
          <w:p w14:paraId="2B4A0538"/>
        </w:tc>
      </w:tr>
      <w:tr w14:paraId="0EF5E5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816BF3">
            <w:pPr>
              <w:snapToGrid w:val="0"/>
            </w:pPr>
            <w:r>
              <w:rPr>
                <w:rFonts w:ascii="宋体" w:hAnsi="宋体" w:cs="宋体"/>
                <w:color w:val="000000"/>
                <w:sz w:val="14"/>
              </w:rPr>
              <w:t>2040601</w:t>
            </w:r>
          </w:p>
        </w:tc>
        <w:tc>
          <w:tcPr>
            <w:tcW w:w="2520" w:type="dxa"/>
            <w:vAlign w:val="center"/>
          </w:tcPr>
          <w:p w14:paraId="73CA06F4">
            <w:pPr>
              <w:snapToGrid w:val="0"/>
            </w:pPr>
            <w:r>
              <w:rPr>
                <w:rFonts w:ascii="宋体" w:hAnsi="宋体" w:cs="宋体"/>
                <w:color w:val="000000"/>
                <w:sz w:val="14"/>
              </w:rPr>
              <w:t>行政运行</w:t>
            </w:r>
          </w:p>
        </w:tc>
        <w:tc>
          <w:tcPr>
            <w:tcW w:w="1240" w:type="dxa"/>
            <w:vAlign w:val="center"/>
          </w:tcPr>
          <w:p w14:paraId="63140FBB">
            <w:pPr>
              <w:snapToGrid w:val="0"/>
              <w:jc w:val="right"/>
            </w:pPr>
            <w:r>
              <w:rPr>
                <w:rFonts w:ascii="宋体" w:hAnsi="宋体" w:cs="宋体"/>
                <w:color w:val="000000"/>
                <w:sz w:val="14"/>
              </w:rPr>
              <w:t>29,228,146.11</w:t>
            </w:r>
          </w:p>
        </w:tc>
        <w:tc>
          <w:tcPr>
            <w:tcW w:w="1240" w:type="dxa"/>
            <w:vAlign w:val="center"/>
          </w:tcPr>
          <w:p w14:paraId="20CF8A8D">
            <w:pPr>
              <w:snapToGrid w:val="0"/>
              <w:jc w:val="right"/>
            </w:pPr>
            <w:r>
              <w:rPr>
                <w:rFonts w:ascii="宋体" w:hAnsi="宋体" w:cs="宋体"/>
                <w:color w:val="000000"/>
                <w:sz w:val="14"/>
              </w:rPr>
              <w:t>29,228,146.11</w:t>
            </w:r>
          </w:p>
        </w:tc>
        <w:tc>
          <w:tcPr>
            <w:tcW w:w="1240" w:type="dxa"/>
            <w:vAlign w:val="center"/>
          </w:tcPr>
          <w:p w14:paraId="60B49BF2"/>
        </w:tc>
        <w:tc>
          <w:tcPr>
            <w:tcW w:w="1240" w:type="dxa"/>
            <w:vAlign w:val="center"/>
          </w:tcPr>
          <w:p w14:paraId="004D35B8"/>
        </w:tc>
        <w:tc>
          <w:tcPr>
            <w:tcW w:w="1240" w:type="dxa"/>
            <w:vAlign w:val="center"/>
          </w:tcPr>
          <w:p w14:paraId="03CD7217"/>
        </w:tc>
        <w:tc>
          <w:tcPr>
            <w:tcW w:w="1240" w:type="dxa"/>
            <w:vAlign w:val="center"/>
          </w:tcPr>
          <w:p w14:paraId="34D457EC"/>
        </w:tc>
        <w:tc>
          <w:tcPr>
            <w:tcW w:w="1240" w:type="dxa"/>
            <w:vAlign w:val="center"/>
          </w:tcPr>
          <w:p w14:paraId="22134518"/>
        </w:tc>
        <w:tc>
          <w:tcPr>
            <w:tcW w:w="1198" w:type="dxa"/>
            <w:vAlign w:val="center"/>
          </w:tcPr>
          <w:p w14:paraId="7AA10FCA"/>
        </w:tc>
      </w:tr>
      <w:tr w14:paraId="443F0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681201">
            <w:pPr>
              <w:snapToGrid w:val="0"/>
            </w:pPr>
            <w:r>
              <w:rPr>
                <w:rFonts w:ascii="宋体" w:hAnsi="宋体" w:cs="宋体"/>
                <w:color w:val="000000"/>
                <w:sz w:val="14"/>
              </w:rPr>
              <w:t>2040602</w:t>
            </w:r>
          </w:p>
        </w:tc>
        <w:tc>
          <w:tcPr>
            <w:tcW w:w="2520" w:type="dxa"/>
            <w:vAlign w:val="center"/>
          </w:tcPr>
          <w:p w14:paraId="26809F3F">
            <w:pPr>
              <w:snapToGrid w:val="0"/>
            </w:pPr>
            <w:r>
              <w:rPr>
                <w:rFonts w:ascii="宋体" w:hAnsi="宋体" w:cs="宋体"/>
                <w:color w:val="000000"/>
                <w:sz w:val="14"/>
              </w:rPr>
              <w:t>一般行政管理事务</w:t>
            </w:r>
          </w:p>
        </w:tc>
        <w:tc>
          <w:tcPr>
            <w:tcW w:w="1240" w:type="dxa"/>
            <w:vAlign w:val="center"/>
          </w:tcPr>
          <w:p w14:paraId="7D2336C6">
            <w:pPr>
              <w:snapToGrid w:val="0"/>
              <w:jc w:val="right"/>
            </w:pPr>
            <w:r>
              <w:rPr>
                <w:rFonts w:ascii="宋体" w:hAnsi="宋体" w:cs="宋体"/>
                <w:color w:val="000000"/>
                <w:sz w:val="14"/>
              </w:rPr>
              <w:t>234,722.00</w:t>
            </w:r>
          </w:p>
        </w:tc>
        <w:tc>
          <w:tcPr>
            <w:tcW w:w="1240" w:type="dxa"/>
            <w:vAlign w:val="center"/>
          </w:tcPr>
          <w:p w14:paraId="79C93130">
            <w:pPr>
              <w:snapToGrid w:val="0"/>
              <w:jc w:val="right"/>
            </w:pPr>
            <w:r>
              <w:rPr>
                <w:rFonts w:ascii="宋体" w:hAnsi="宋体" w:cs="宋体"/>
                <w:color w:val="000000"/>
                <w:sz w:val="14"/>
              </w:rPr>
              <w:t>234,722.00</w:t>
            </w:r>
          </w:p>
        </w:tc>
        <w:tc>
          <w:tcPr>
            <w:tcW w:w="1240" w:type="dxa"/>
            <w:vAlign w:val="center"/>
          </w:tcPr>
          <w:p w14:paraId="15ECF5C9"/>
        </w:tc>
        <w:tc>
          <w:tcPr>
            <w:tcW w:w="1240" w:type="dxa"/>
            <w:vAlign w:val="center"/>
          </w:tcPr>
          <w:p w14:paraId="74EFB043"/>
        </w:tc>
        <w:tc>
          <w:tcPr>
            <w:tcW w:w="1240" w:type="dxa"/>
            <w:vAlign w:val="center"/>
          </w:tcPr>
          <w:p w14:paraId="25473A09"/>
        </w:tc>
        <w:tc>
          <w:tcPr>
            <w:tcW w:w="1240" w:type="dxa"/>
            <w:vAlign w:val="center"/>
          </w:tcPr>
          <w:p w14:paraId="6181089F"/>
        </w:tc>
        <w:tc>
          <w:tcPr>
            <w:tcW w:w="1240" w:type="dxa"/>
            <w:vAlign w:val="center"/>
          </w:tcPr>
          <w:p w14:paraId="54029D9B"/>
        </w:tc>
        <w:tc>
          <w:tcPr>
            <w:tcW w:w="1198" w:type="dxa"/>
            <w:vAlign w:val="center"/>
          </w:tcPr>
          <w:p w14:paraId="304CADE6"/>
        </w:tc>
      </w:tr>
      <w:tr w14:paraId="1CADB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30BD8B">
            <w:pPr>
              <w:snapToGrid w:val="0"/>
            </w:pPr>
            <w:r>
              <w:rPr>
                <w:rFonts w:ascii="宋体" w:hAnsi="宋体" w:cs="宋体"/>
                <w:color w:val="000000"/>
                <w:sz w:val="14"/>
              </w:rPr>
              <w:t>2040604</w:t>
            </w:r>
          </w:p>
        </w:tc>
        <w:tc>
          <w:tcPr>
            <w:tcW w:w="2520" w:type="dxa"/>
            <w:vAlign w:val="center"/>
          </w:tcPr>
          <w:p w14:paraId="773B9B13">
            <w:pPr>
              <w:snapToGrid w:val="0"/>
            </w:pPr>
            <w:r>
              <w:rPr>
                <w:rFonts w:ascii="宋体" w:hAnsi="宋体" w:cs="宋体"/>
                <w:color w:val="000000"/>
                <w:sz w:val="14"/>
              </w:rPr>
              <w:t>基层司法业务</w:t>
            </w:r>
          </w:p>
        </w:tc>
        <w:tc>
          <w:tcPr>
            <w:tcW w:w="1240" w:type="dxa"/>
            <w:vAlign w:val="center"/>
          </w:tcPr>
          <w:p w14:paraId="00432F8F">
            <w:pPr>
              <w:snapToGrid w:val="0"/>
              <w:jc w:val="right"/>
            </w:pPr>
            <w:r>
              <w:rPr>
                <w:rFonts w:ascii="宋体" w:hAnsi="宋体" w:cs="宋体"/>
                <w:color w:val="000000"/>
                <w:sz w:val="14"/>
              </w:rPr>
              <w:t>1,984,513.86</w:t>
            </w:r>
          </w:p>
        </w:tc>
        <w:tc>
          <w:tcPr>
            <w:tcW w:w="1240" w:type="dxa"/>
            <w:vAlign w:val="center"/>
          </w:tcPr>
          <w:p w14:paraId="6DA88B9B">
            <w:pPr>
              <w:snapToGrid w:val="0"/>
              <w:jc w:val="right"/>
            </w:pPr>
            <w:r>
              <w:rPr>
                <w:rFonts w:ascii="宋体" w:hAnsi="宋体" w:cs="宋体"/>
                <w:color w:val="000000"/>
                <w:sz w:val="14"/>
              </w:rPr>
              <w:t>1,984,513.86</w:t>
            </w:r>
          </w:p>
        </w:tc>
        <w:tc>
          <w:tcPr>
            <w:tcW w:w="1240" w:type="dxa"/>
            <w:vAlign w:val="center"/>
          </w:tcPr>
          <w:p w14:paraId="78FB6A66"/>
        </w:tc>
        <w:tc>
          <w:tcPr>
            <w:tcW w:w="1240" w:type="dxa"/>
            <w:vAlign w:val="center"/>
          </w:tcPr>
          <w:p w14:paraId="01130846"/>
        </w:tc>
        <w:tc>
          <w:tcPr>
            <w:tcW w:w="1240" w:type="dxa"/>
            <w:vAlign w:val="center"/>
          </w:tcPr>
          <w:p w14:paraId="3FA76264"/>
        </w:tc>
        <w:tc>
          <w:tcPr>
            <w:tcW w:w="1240" w:type="dxa"/>
            <w:vAlign w:val="center"/>
          </w:tcPr>
          <w:p w14:paraId="2CCF71A9"/>
        </w:tc>
        <w:tc>
          <w:tcPr>
            <w:tcW w:w="1240" w:type="dxa"/>
            <w:vAlign w:val="center"/>
          </w:tcPr>
          <w:p w14:paraId="07BBBCC9"/>
        </w:tc>
        <w:tc>
          <w:tcPr>
            <w:tcW w:w="1198" w:type="dxa"/>
            <w:vAlign w:val="center"/>
          </w:tcPr>
          <w:p w14:paraId="60E8BD8C"/>
        </w:tc>
      </w:tr>
      <w:tr w14:paraId="30EDD2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2C3B5B">
            <w:pPr>
              <w:snapToGrid w:val="0"/>
            </w:pPr>
            <w:r>
              <w:rPr>
                <w:rFonts w:ascii="宋体" w:hAnsi="宋体" w:cs="宋体"/>
                <w:color w:val="000000"/>
                <w:sz w:val="14"/>
              </w:rPr>
              <w:t>2040605</w:t>
            </w:r>
          </w:p>
        </w:tc>
        <w:tc>
          <w:tcPr>
            <w:tcW w:w="2520" w:type="dxa"/>
            <w:vAlign w:val="center"/>
          </w:tcPr>
          <w:p w14:paraId="391A15D0">
            <w:pPr>
              <w:snapToGrid w:val="0"/>
            </w:pPr>
            <w:r>
              <w:rPr>
                <w:rFonts w:ascii="宋体" w:hAnsi="宋体" w:cs="宋体"/>
                <w:color w:val="000000"/>
                <w:sz w:val="14"/>
              </w:rPr>
              <w:t>普法宣传</w:t>
            </w:r>
          </w:p>
        </w:tc>
        <w:tc>
          <w:tcPr>
            <w:tcW w:w="1240" w:type="dxa"/>
            <w:vAlign w:val="center"/>
          </w:tcPr>
          <w:p w14:paraId="3D6CCB60">
            <w:pPr>
              <w:snapToGrid w:val="0"/>
              <w:jc w:val="right"/>
            </w:pPr>
            <w:r>
              <w:rPr>
                <w:rFonts w:ascii="宋体" w:hAnsi="宋体" w:cs="宋体"/>
                <w:color w:val="000000"/>
                <w:sz w:val="14"/>
              </w:rPr>
              <w:t>103,961.90</w:t>
            </w:r>
          </w:p>
        </w:tc>
        <w:tc>
          <w:tcPr>
            <w:tcW w:w="1240" w:type="dxa"/>
            <w:vAlign w:val="center"/>
          </w:tcPr>
          <w:p w14:paraId="1EA742A3">
            <w:pPr>
              <w:snapToGrid w:val="0"/>
              <w:jc w:val="right"/>
            </w:pPr>
            <w:r>
              <w:rPr>
                <w:rFonts w:ascii="宋体" w:hAnsi="宋体" w:cs="宋体"/>
                <w:color w:val="000000"/>
                <w:sz w:val="14"/>
              </w:rPr>
              <w:t>103,961.90</w:t>
            </w:r>
          </w:p>
        </w:tc>
        <w:tc>
          <w:tcPr>
            <w:tcW w:w="1240" w:type="dxa"/>
            <w:vAlign w:val="center"/>
          </w:tcPr>
          <w:p w14:paraId="6F538A8B"/>
        </w:tc>
        <w:tc>
          <w:tcPr>
            <w:tcW w:w="1240" w:type="dxa"/>
            <w:vAlign w:val="center"/>
          </w:tcPr>
          <w:p w14:paraId="72BCCBB4"/>
        </w:tc>
        <w:tc>
          <w:tcPr>
            <w:tcW w:w="1240" w:type="dxa"/>
            <w:vAlign w:val="center"/>
          </w:tcPr>
          <w:p w14:paraId="634137E4"/>
        </w:tc>
        <w:tc>
          <w:tcPr>
            <w:tcW w:w="1240" w:type="dxa"/>
            <w:vAlign w:val="center"/>
          </w:tcPr>
          <w:p w14:paraId="0FB887A6"/>
        </w:tc>
        <w:tc>
          <w:tcPr>
            <w:tcW w:w="1240" w:type="dxa"/>
            <w:vAlign w:val="center"/>
          </w:tcPr>
          <w:p w14:paraId="1443D652"/>
        </w:tc>
        <w:tc>
          <w:tcPr>
            <w:tcW w:w="1198" w:type="dxa"/>
            <w:vAlign w:val="center"/>
          </w:tcPr>
          <w:p w14:paraId="0AF66E51"/>
        </w:tc>
      </w:tr>
      <w:tr w14:paraId="5D6374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37D234">
            <w:pPr>
              <w:snapToGrid w:val="0"/>
            </w:pPr>
            <w:r>
              <w:rPr>
                <w:rFonts w:ascii="宋体" w:hAnsi="宋体" w:cs="宋体"/>
                <w:color w:val="000000"/>
                <w:sz w:val="14"/>
              </w:rPr>
              <w:t>2040606</w:t>
            </w:r>
          </w:p>
        </w:tc>
        <w:tc>
          <w:tcPr>
            <w:tcW w:w="2520" w:type="dxa"/>
            <w:vAlign w:val="center"/>
          </w:tcPr>
          <w:p w14:paraId="56688065">
            <w:pPr>
              <w:snapToGrid w:val="0"/>
            </w:pPr>
            <w:r>
              <w:rPr>
                <w:rFonts w:ascii="宋体" w:hAnsi="宋体" w:cs="宋体"/>
                <w:color w:val="000000"/>
                <w:sz w:val="14"/>
              </w:rPr>
              <w:t>律师管理</w:t>
            </w:r>
          </w:p>
        </w:tc>
        <w:tc>
          <w:tcPr>
            <w:tcW w:w="1240" w:type="dxa"/>
            <w:vAlign w:val="center"/>
          </w:tcPr>
          <w:p w14:paraId="607642A7">
            <w:pPr>
              <w:snapToGrid w:val="0"/>
              <w:jc w:val="right"/>
            </w:pPr>
            <w:r>
              <w:rPr>
                <w:rFonts w:ascii="宋体" w:hAnsi="宋体" w:cs="宋体"/>
                <w:color w:val="000000"/>
                <w:sz w:val="14"/>
              </w:rPr>
              <w:t>50,000.00</w:t>
            </w:r>
          </w:p>
        </w:tc>
        <w:tc>
          <w:tcPr>
            <w:tcW w:w="1240" w:type="dxa"/>
            <w:vAlign w:val="center"/>
          </w:tcPr>
          <w:p w14:paraId="2A9CA1C6">
            <w:pPr>
              <w:snapToGrid w:val="0"/>
              <w:jc w:val="right"/>
            </w:pPr>
            <w:r>
              <w:rPr>
                <w:rFonts w:ascii="宋体" w:hAnsi="宋体" w:cs="宋体"/>
                <w:color w:val="000000"/>
                <w:sz w:val="14"/>
              </w:rPr>
              <w:t>50,000.00</w:t>
            </w:r>
          </w:p>
        </w:tc>
        <w:tc>
          <w:tcPr>
            <w:tcW w:w="1240" w:type="dxa"/>
            <w:vAlign w:val="center"/>
          </w:tcPr>
          <w:p w14:paraId="5330473C"/>
        </w:tc>
        <w:tc>
          <w:tcPr>
            <w:tcW w:w="1240" w:type="dxa"/>
            <w:vAlign w:val="center"/>
          </w:tcPr>
          <w:p w14:paraId="48C1D659"/>
        </w:tc>
        <w:tc>
          <w:tcPr>
            <w:tcW w:w="1240" w:type="dxa"/>
            <w:vAlign w:val="center"/>
          </w:tcPr>
          <w:p w14:paraId="6171A818"/>
        </w:tc>
        <w:tc>
          <w:tcPr>
            <w:tcW w:w="1240" w:type="dxa"/>
            <w:vAlign w:val="center"/>
          </w:tcPr>
          <w:p w14:paraId="0EFC612C"/>
        </w:tc>
        <w:tc>
          <w:tcPr>
            <w:tcW w:w="1240" w:type="dxa"/>
            <w:vAlign w:val="center"/>
          </w:tcPr>
          <w:p w14:paraId="3648013A"/>
        </w:tc>
        <w:tc>
          <w:tcPr>
            <w:tcW w:w="1198" w:type="dxa"/>
            <w:vAlign w:val="center"/>
          </w:tcPr>
          <w:p w14:paraId="4626D302"/>
        </w:tc>
      </w:tr>
      <w:tr w14:paraId="5C0111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0D870B">
            <w:pPr>
              <w:snapToGrid w:val="0"/>
            </w:pPr>
            <w:r>
              <w:rPr>
                <w:rFonts w:ascii="宋体" w:hAnsi="宋体" w:cs="宋体"/>
                <w:color w:val="000000"/>
                <w:sz w:val="14"/>
              </w:rPr>
              <w:t>2040607</w:t>
            </w:r>
          </w:p>
        </w:tc>
        <w:tc>
          <w:tcPr>
            <w:tcW w:w="2520" w:type="dxa"/>
            <w:vAlign w:val="center"/>
          </w:tcPr>
          <w:p w14:paraId="7880DED0">
            <w:pPr>
              <w:snapToGrid w:val="0"/>
            </w:pPr>
            <w:r>
              <w:rPr>
                <w:rFonts w:ascii="宋体" w:hAnsi="宋体" w:cs="宋体"/>
                <w:color w:val="000000"/>
                <w:sz w:val="14"/>
              </w:rPr>
              <w:t>公共法律服务</w:t>
            </w:r>
          </w:p>
        </w:tc>
        <w:tc>
          <w:tcPr>
            <w:tcW w:w="1240" w:type="dxa"/>
            <w:vAlign w:val="center"/>
          </w:tcPr>
          <w:p w14:paraId="1FB95BD1">
            <w:pPr>
              <w:snapToGrid w:val="0"/>
              <w:jc w:val="right"/>
            </w:pPr>
            <w:r>
              <w:rPr>
                <w:rFonts w:ascii="宋体" w:hAnsi="宋体" w:cs="宋体"/>
                <w:color w:val="000000"/>
                <w:sz w:val="14"/>
              </w:rPr>
              <w:t>347,780.00</w:t>
            </w:r>
          </w:p>
        </w:tc>
        <w:tc>
          <w:tcPr>
            <w:tcW w:w="1240" w:type="dxa"/>
            <w:vAlign w:val="center"/>
          </w:tcPr>
          <w:p w14:paraId="298BA879">
            <w:pPr>
              <w:snapToGrid w:val="0"/>
              <w:jc w:val="right"/>
            </w:pPr>
            <w:r>
              <w:rPr>
                <w:rFonts w:ascii="宋体" w:hAnsi="宋体" w:cs="宋体"/>
                <w:color w:val="000000"/>
                <w:sz w:val="14"/>
              </w:rPr>
              <w:t>347,780.00</w:t>
            </w:r>
          </w:p>
        </w:tc>
        <w:tc>
          <w:tcPr>
            <w:tcW w:w="1240" w:type="dxa"/>
            <w:vAlign w:val="center"/>
          </w:tcPr>
          <w:p w14:paraId="518BBB49"/>
        </w:tc>
        <w:tc>
          <w:tcPr>
            <w:tcW w:w="1240" w:type="dxa"/>
            <w:vAlign w:val="center"/>
          </w:tcPr>
          <w:p w14:paraId="4ADFAD14"/>
        </w:tc>
        <w:tc>
          <w:tcPr>
            <w:tcW w:w="1240" w:type="dxa"/>
            <w:vAlign w:val="center"/>
          </w:tcPr>
          <w:p w14:paraId="4912D791"/>
        </w:tc>
        <w:tc>
          <w:tcPr>
            <w:tcW w:w="1240" w:type="dxa"/>
            <w:vAlign w:val="center"/>
          </w:tcPr>
          <w:p w14:paraId="4B88C675"/>
        </w:tc>
        <w:tc>
          <w:tcPr>
            <w:tcW w:w="1240" w:type="dxa"/>
            <w:vAlign w:val="center"/>
          </w:tcPr>
          <w:p w14:paraId="3C64F908"/>
        </w:tc>
        <w:tc>
          <w:tcPr>
            <w:tcW w:w="1198" w:type="dxa"/>
            <w:vAlign w:val="center"/>
          </w:tcPr>
          <w:p w14:paraId="0E31BC3A"/>
        </w:tc>
      </w:tr>
      <w:tr w14:paraId="6D55AA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2BAE96">
            <w:pPr>
              <w:snapToGrid w:val="0"/>
            </w:pPr>
            <w:r>
              <w:rPr>
                <w:rFonts w:ascii="宋体" w:hAnsi="宋体" w:cs="宋体"/>
                <w:color w:val="000000"/>
                <w:sz w:val="14"/>
              </w:rPr>
              <w:t>2040610</w:t>
            </w:r>
          </w:p>
        </w:tc>
        <w:tc>
          <w:tcPr>
            <w:tcW w:w="2520" w:type="dxa"/>
            <w:vAlign w:val="center"/>
          </w:tcPr>
          <w:p w14:paraId="6414693F">
            <w:pPr>
              <w:snapToGrid w:val="0"/>
            </w:pPr>
            <w:r>
              <w:rPr>
                <w:rFonts w:ascii="宋体" w:hAnsi="宋体" w:cs="宋体"/>
                <w:color w:val="000000"/>
                <w:sz w:val="14"/>
              </w:rPr>
              <w:t>社区矫正</w:t>
            </w:r>
          </w:p>
        </w:tc>
        <w:tc>
          <w:tcPr>
            <w:tcW w:w="1240" w:type="dxa"/>
            <w:vAlign w:val="center"/>
          </w:tcPr>
          <w:p w14:paraId="63F144BE">
            <w:pPr>
              <w:snapToGrid w:val="0"/>
              <w:jc w:val="right"/>
            </w:pPr>
            <w:r>
              <w:rPr>
                <w:rFonts w:ascii="宋体" w:hAnsi="宋体" w:cs="宋体"/>
                <w:color w:val="000000"/>
                <w:sz w:val="14"/>
              </w:rPr>
              <w:t>295,000.00</w:t>
            </w:r>
          </w:p>
        </w:tc>
        <w:tc>
          <w:tcPr>
            <w:tcW w:w="1240" w:type="dxa"/>
            <w:vAlign w:val="center"/>
          </w:tcPr>
          <w:p w14:paraId="21BA9EB4">
            <w:pPr>
              <w:snapToGrid w:val="0"/>
              <w:jc w:val="right"/>
            </w:pPr>
            <w:r>
              <w:rPr>
                <w:rFonts w:ascii="宋体" w:hAnsi="宋体" w:cs="宋体"/>
                <w:color w:val="000000"/>
                <w:sz w:val="14"/>
              </w:rPr>
              <w:t>295,000.00</w:t>
            </w:r>
          </w:p>
        </w:tc>
        <w:tc>
          <w:tcPr>
            <w:tcW w:w="1240" w:type="dxa"/>
            <w:vAlign w:val="center"/>
          </w:tcPr>
          <w:p w14:paraId="787B4CC6"/>
        </w:tc>
        <w:tc>
          <w:tcPr>
            <w:tcW w:w="1240" w:type="dxa"/>
            <w:vAlign w:val="center"/>
          </w:tcPr>
          <w:p w14:paraId="135D8D15"/>
        </w:tc>
        <w:tc>
          <w:tcPr>
            <w:tcW w:w="1240" w:type="dxa"/>
            <w:vAlign w:val="center"/>
          </w:tcPr>
          <w:p w14:paraId="3945D960"/>
        </w:tc>
        <w:tc>
          <w:tcPr>
            <w:tcW w:w="1240" w:type="dxa"/>
            <w:vAlign w:val="center"/>
          </w:tcPr>
          <w:p w14:paraId="6EDB5C23"/>
        </w:tc>
        <w:tc>
          <w:tcPr>
            <w:tcW w:w="1240" w:type="dxa"/>
            <w:vAlign w:val="center"/>
          </w:tcPr>
          <w:p w14:paraId="270C6170"/>
        </w:tc>
        <w:tc>
          <w:tcPr>
            <w:tcW w:w="1198" w:type="dxa"/>
            <w:vAlign w:val="center"/>
          </w:tcPr>
          <w:p w14:paraId="5F9FD47F"/>
        </w:tc>
      </w:tr>
      <w:tr w14:paraId="2AC9F4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E612CC">
            <w:pPr>
              <w:snapToGrid w:val="0"/>
            </w:pPr>
            <w:r>
              <w:rPr>
                <w:rFonts w:ascii="宋体" w:hAnsi="宋体" w:cs="宋体"/>
                <w:color w:val="000000"/>
                <w:sz w:val="14"/>
              </w:rPr>
              <w:t>2040612</w:t>
            </w:r>
          </w:p>
        </w:tc>
        <w:tc>
          <w:tcPr>
            <w:tcW w:w="2520" w:type="dxa"/>
            <w:vAlign w:val="center"/>
          </w:tcPr>
          <w:p w14:paraId="724E6B4E">
            <w:pPr>
              <w:snapToGrid w:val="0"/>
            </w:pPr>
            <w:r>
              <w:rPr>
                <w:rFonts w:ascii="宋体" w:hAnsi="宋体" w:cs="宋体"/>
                <w:color w:val="000000"/>
                <w:sz w:val="14"/>
              </w:rPr>
              <w:t>法治建设</w:t>
            </w:r>
          </w:p>
        </w:tc>
        <w:tc>
          <w:tcPr>
            <w:tcW w:w="1240" w:type="dxa"/>
            <w:vAlign w:val="center"/>
          </w:tcPr>
          <w:p w14:paraId="52C83D43">
            <w:pPr>
              <w:snapToGrid w:val="0"/>
              <w:jc w:val="right"/>
            </w:pPr>
            <w:r>
              <w:rPr>
                <w:rFonts w:ascii="宋体" w:hAnsi="宋体" w:cs="宋体"/>
                <w:color w:val="000000"/>
                <w:sz w:val="14"/>
              </w:rPr>
              <w:t>170,000.00</w:t>
            </w:r>
          </w:p>
        </w:tc>
        <w:tc>
          <w:tcPr>
            <w:tcW w:w="1240" w:type="dxa"/>
            <w:vAlign w:val="center"/>
          </w:tcPr>
          <w:p w14:paraId="3E11C4C4">
            <w:pPr>
              <w:snapToGrid w:val="0"/>
              <w:jc w:val="right"/>
            </w:pPr>
            <w:r>
              <w:rPr>
                <w:rFonts w:ascii="宋体" w:hAnsi="宋体" w:cs="宋体"/>
                <w:color w:val="000000"/>
                <w:sz w:val="14"/>
              </w:rPr>
              <w:t>170,000.00</w:t>
            </w:r>
          </w:p>
        </w:tc>
        <w:tc>
          <w:tcPr>
            <w:tcW w:w="1240" w:type="dxa"/>
            <w:vAlign w:val="center"/>
          </w:tcPr>
          <w:p w14:paraId="50C0B41B"/>
        </w:tc>
        <w:tc>
          <w:tcPr>
            <w:tcW w:w="1240" w:type="dxa"/>
            <w:vAlign w:val="center"/>
          </w:tcPr>
          <w:p w14:paraId="4D44469E"/>
        </w:tc>
        <w:tc>
          <w:tcPr>
            <w:tcW w:w="1240" w:type="dxa"/>
            <w:vAlign w:val="center"/>
          </w:tcPr>
          <w:p w14:paraId="7D3F69AA"/>
        </w:tc>
        <w:tc>
          <w:tcPr>
            <w:tcW w:w="1240" w:type="dxa"/>
            <w:vAlign w:val="center"/>
          </w:tcPr>
          <w:p w14:paraId="49842A34"/>
        </w:tc>
        <w:tc>
          <w:tcPr>
            <w:tcW w:w="1240" w:type="dxa"/>
            <w:vAlign w:val="center"/>
          </w:tcPr>
          <w:p w14:paraId="43CB20E4"/>
        </w:tc>
        <w:tc>
          <w:tcPr>
            <w:tcW w:w="1198" w:type="dxa"/>
            <w:vAlign w:val="center"/>
          </w:tcPr>
          <w:p w14:paraId="10B915B9"/>
        </w:tc>
      </w:tr>
      <w:tr w14:paraId="14054A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BA9CF8">
            <w:pPr>
              <w:snapToGrid w:val="0"/>
            </w:pPr>
            <w:r>
              <w:rPr>
                <w:rFonts w:ascii="宋体" w:hAnsi="宋体" w:cs="宋体"/>
                <w:color w:val="000000"/>
                <w:sz w:val="14"/>
              </w:rPr>
              <w:t>2040650</w:t>
            </w:r>
          </w:p>
        </w:tc>
        <w:tc>
          <w:tcPr>
            <w:tcW w:w="2520" w:type="dxa"/>
            <w:vAlign w:val="center"/>
          </w:tcPr>
          <w:p w14:paraId="43919219">
            <w:pPr>
              <w:snapToGrid w:val="0"/>
            </w:pPr>
            <w:r>
              <w:rPr>
                <w:rFonts w:ascii="宋体" w:hAnsi="宋体" w:cs="宋体"/>
                <w:color w:val="000000"/>
                <w:sz w:val="14"/>
              </w:rPr>
              <w:t>事业运行</w:t>
            </w:r>
          </w:p>
        </w:tc>
        <w:tc>
          <w:tcPr>
            <w:tcW w:w="1240" w:type="dxa"/>
            <w:vAlign w:val="center"/>
          </w:tcPr>
          <w:p w14:paraId="18640D4D">
            <w:pPr>
              <w:snapToGrid w:val="0"/>
              <w:jc w:val="right"/>
            </w:pPr>
            <w:r>
              <w:rPr>
                <w:rFonts w:ascii="宋体" w:hAnsi="宋体" w:cs="宋体"/>
                <w:color w:val="000000"/>
                <w:sz w:val="14"/>
              </w:rPr>
              <w:t>619,228.82</w:t>
            </w:r>
          </w:p>
        </w:tc>
        <w:tc>
          <w:tcPr>
            <w:tcW w:w="1240" w:type="dxa"/>
            <w:vAlign w:val="center"/>
          </w:tcPr>
          <w:p w14:paraId="70B04D53">
            <w:pPr>
              <w:snapToGrid w:val="0"/>
              <w:jc w:val="right"/>
            </w:pPr>
            <w:r>
              <w:rPr>
                <w:rFonts w:ascii="宋体" w:hAnsi="宋体" w:cs="宋体"/>
                <w:color w:val="000000"/>
                <w:sz w:val="14"/>
              </w:rPr>
              <w:t>619,228.82</w:t>
            </w:r>
          </w:p>
        </w:tc>
        <w:tc>
          <w:tcPr>
            <w:tcW w:w="1240" w:type="dxa"/>
            <w:vAlign w:val="center"/>
          </w:tcPr>
          <w:p w14:paraId="575AA714"/>
        </w:tc>
        <w:tc>
          <w:tcPr>
            <w:tcW w:w="1240" w:type="dxa"/>
            <w:vAlign w:val="center"/>
          </w:tcPr>
          <w:p w14:paraId="6CE05ED0"/>
        </w:tc>
        <w:tc>
          <w:tcPr>
            <w:tcW w:w="1240" w:type="dxa"/>
            <w:vAlign w:val="center"/>
          </w:tcPr>
          <w:p w14:paraId="0AAD04AB"/>
        </w:tc>
        <w:tc>
          <w:tcPr>
            <w:tcW w:w="1240" w:type="dxa"/>
            <w:vAlign w:val="center"/>
          </w:tcPr>
          <w:p w14:paraId="79DA2CB4"/>
        </w:tc>
        <w:tc>
          <w:tcPr>
            <w:tcW w:w="1240" w:type="dxa"/>
            <w:vAlign w:val="center"/>
          </w:tcPr>
          <w:p w14:paraId="42B60D42"/>
        </w:tc>
        <w:tc>
          <w:tcPr>
            <w:tcW w:w="1198" w:type="dxa"/>
            <w:vAlign w:val="center"/>
          </w:tcPr>
          <w:p w14:paraId="42FE41E8"/>
        </w:tc>
      </w:tr>
      <w:tr w14:paraId="28F44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541B71">
            <w:pPr>
              <w:snapToGrid w:val="0"/>
            </w:pPr>
            <w:r>
              <w:rPr>
                <w:rFonts w:ascii="宋体" w:hAnsi="宋体" w:cs="宋体"/>
                <w:color w:val="000000"/>
                <w:sz w:val="14"/>
              </w:rPr>
              <w:t>205</w:t>
            </w:r>
          </w:p>
        </w:tc>
        <w:tc>
          <w:tcPr>
            <w:tcW w:w="2520" w:type="dxa"/>
            <w:vAlign w:val="center"/>
          </w:tcPr>
          <w:p w14:paraId="1792F056">
            <w:pPr>
              <w:snapToGrid w:val="0"/>
            </w:pPr>
            <w:r>
              <w:rPr>
                <w:rFonts w:ascii="宋体" w:hAnsi="宋体" w:cs="宋体"/>
                <w:color w:val="000000"/>
                <w:sz w:val="14"/>
              </w:rPr>
              <w:t>教育支出</w:t>
            </w:r>
          </w:p>
        </w:tc>
        <w:tc>
          <w:tcPr>
            <w:tcW w:w="1240" w:type="dxa"/>
            <w:vAlign w:val="center"/>
          </w:tcPr>
          <w:p w14:paraId="09BE22B4">
            <w:pPr>
              <w:snapToGrid w:val="0"/>
              <w:jc w:val="right"/>
            </w:pPr>
            <w:r>
              <w:rPr>
                <w:rFonts w:ascii="宋体" w:hAnsi="宋体" w:cs="宋体"/>
                <w:color w:val="000000"/>
                <w:sz w:val="14"/>
              </w:rPr>
              <w:t>600.00</w:t>
            </w:r>
          </w:p>
        </w:tc>
        <w:tc>
          <w:tcPr>
            <w:tcW w:w="1240" w:type="dxa"/>
            <w:vAlign w:val="center"/>
          </w:tcPr>
          <w:p w14:paraId="372C2B08">
            <w:pPr>
              <w:snapToGrid w:val="0"/>
              <w:jc w:val="right"/>
            </w:pPr>
            <w:r>
              <w:rPr>
                <w:rFonts w:ascii="宋体" w:hAnsi="宋体" w:cs="宋体"/>
                <w:color w:val="000000"/>
                <w:sz w:val="14"/>
              </w:rPr>
              <w:t>600.00</w:t>
            </w:r>
          </w:p>
        </w:tc>
        <w:tc>
          <w:tcPr>
            <w:tcW w:w="1240" w:type="dxa"/>
            <w:vAlign w:val="center"/>
          </w:tcPr>
          <w:p w14:paraId="05F70870"/>
        </w:tc>
        <w:tc>
          <w:tcPr>
            <w:tcW w:w="1240" w:type="dxa"/>
            <w:vAlign w:val="center"/>
          </w:tcPr>
          <w:p w14:paraId="469C13C2"/>
        </w:tc>
        <w:tc>
          <w:tcPr>
            <w:tcW w:w="1240" w:type="dxa"/>
            <w:vAlign w:val="center"/>
          </w:tcPr>
          <w:p w14:paraId="7C1C35D7"/>
        </w:tc>
        <w:tc>
          <w:tcPr>
            <w:tcW w:w="1240" w:type="dxa"/>
            <w:vAlign w:val="center"/>
          </w:tcPr>
          <w:p w14:paraId="4632AEB3"/>
        </w:tc>
        <w:tc>
          <w:tcPr>
            <w:tcW w:w="1240" w:type="dxa"/>
            <w:vAlign w:val="center"/>
          </w:tcPr>
          <w:p w14:paraId="1A610F89"/>
        </w:tc>
        <w:tc>
          <w:tcPr>
            <w:tcW w:w="1198" w:type="dxa"/>
            <w:vAlign w:val="center"/>
          </w:tcPr>
          <w:p w14:paraId="56C79CFA"/>
        </w:tc>
      </w:tr>
      <w:tr w14:paraId="0CD4DE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5118A2">
            <w:pPr>
              <w:snapToGrid w:val="0"/>
            </w:pPr>
            <w:r>
              <w:rPr>
                <w:rFonts w:ascii="宋体" w:hAnsi="宋体" w:cs="宋体"/>
                <w:color w:val="000000"/>
                <w:sz w:val="14"/>
              </w:rPr>
              <w:t>20508</w:t>
            </w:r>
          </w:p>
        </w:tc>
        <w:tc>
          <w:tcPr>
            <w:tcW w:w="2520" w:type="dxa"/>
            <w:vAlign w:val="center"/>
          </w:tcPr>
          <w:p w14:paraId="40419F70">
            <w:pPr>
              <w:snapToGrid w:val="0"/>
            </w:pPr>
            <w:r>
              <w:rPr>
                <w:rFonts w:ascii="宋体" w:hAnsi="宋体" w:cs="宋体"/>
                <w:color w:val="000000"/>
                <w:sz w:val="14"/>
              </w:rPr>
              <w:t>进修及培训</w:t>
            </w:r>
          </w:p>
        </w:tc>
        <w:tc>
          <w:tcPr>
            <w:tcW w:w="1240" w:type="dxa"/>
            <w:vAlign w:val="center"/>
          </w:tcPr>
          <w:p w14:paraId="7A48AEFF">
            <w:pPr>
              <w:snapToGrid w:val="0"/>
              <w:jc w:val="right"/>
            </w:pPr>
            <w:r>
              <w:rPr>
                <w:rFonts w:ascii="宋体" w:hAnsi="宋体" w:cs="宋体"/>
                <w:color w:val="000000"/>
                <w:sz w:val="14"/>
              </w:rPr>
              <w:t>600.00</w:t>
            </w:r>
          </w:p>
        </w:tc>
        <w:tc>
          <w:tcPr>
            <w:tcW w:w="1240" w:type="dxa"/>
            <w:vAlign w:val="center"/>
          </w:tcPr>
          <w:p w14:paraId="675DB7CC">
            <w:pPr>
              <w:snapToGrid w:val="0"/>
              <w:jc w:val="right"/>
            </w:pPr>
            <w:r>
              <w:rPr>
                <w:rFonts w:ascii="宋体" w:hAnsi="宋体" w:cs="宋体"/>
                <w:color w:val="000000"/>
                <w:sz w:val="14"/>
              </w:rPr>
              <w:t>600.00</w:t>
            </w:r>
          </w:p>
        </w:tc>
        <w:tc>
          <w:tcPr>
            <w:tcW w:w="1240" w:type="dxa"/>
            <w:vAlign w:val="center"/>
          </w:tcPr>
          <w:p w14:paraId="51A6ECCE"/>
        </w:tc>
        <w:tc>
          <w:tcPr>
            <w:tcW w:w="1240" w:type="dxa"/>
            <w:vAlign w:val="center"/>
          </w:tcPr>
          <w:p w14:paraId="2596A6B6"/>
        </w:tc>
        <w:tc>
          <w:tcPr>
            <w:tcW w:w="1240" w:type="dxa"/>
            <w:vAlign w:val="center"/>
          </w:tcPr>
          <w:p w14:paraId="4B838E2B"/>
        </w:tc>
        <w:tc>
          <w:tcPr>
            <w:tcW w:w="1240" w:type="dxa"/>
            <w:vAlign w:val="center"/>
          </w:tcPr>
          <w:p w14:paraId="20FF38BF"/>
        </w:tc>
        <w:tc>
          <w:tcPr>
            <w:tcW w:w="1240" w:type="dxa"/>
            <w:vAlign w:val="center"/>
          </w:tcPr>
          <w:p w14:paraId="7FB53C59"/>
        </w:tc>
        <w:tc>
          <w:tcPr>
            <w:tcW w:w="1198" w:type="dxa"/>
            <w:vAlign w:val="center"/>
          </w:tcPr>
          <w:p w14:paraId="085BA5ED"/>
        </w:tc>
      </w:tr>
      <w:tr w14:paraId="3AD9C9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715B34">
            <w:pPr>
              <w:snapToGrid w:val="0"/>
            </w:pPr>
            <w:r>
              <w:rPr>
                <w:rFonts w:ascii="宋体" w:hAnsi="宋体" w:cs="宋体"/>
                <w:color w:val="000000"/>
                <w:sz w:val="14"/>
              </w:rPr>
              <w:t>2050803</w:t>
            </w:r>
          </w:p>
        </w:tc>
        <w:tc>
          <w:tcPr>
            <w:tcW w:w="2520" w:type="dxa"/>
            <w:vAlign w:val="center"/>
          </w:tcPr>
          <w:p w14:paraId="1D70FE8F">
            <w:pPr>
              <w:snapToGrid w:val="0"/>
            </w:pPr>
            <w:r>
              <w:rPr>
                <w:rFonts w:ascii="宋体" w:hAnsi="宋体" w:cs="宋体"/>
                <w:color w:val="000000"/>
                <w:sz w:val="14"/>
              </w:rPr>
              <w:t>培训支出</w:t>
            </w:r>
          </w:p>
        </w:tc>
        <w:tc>
          <w:tcPr>
            <w:tcW w:w="1240" w:type="dxa"/>
            <w:vAlign w:val="center"/>
          </w:tcPr>
          <w:p w14:paraId="65538C3F">
            <w:pPr>
              <w:snapToGrid w:val="0"/>
              <w:jc w:val="right"/>
            </w:pPr>
            <w:r>
              <w:rPr>
                <w:rFonts w:ascii="宋体" w:hAnsi="宋体" w:cs="宋体"/>
                <w:color w:val="000000"/>
                <w:sz w:val="14"/>
              </w:rPr>
              <w:t>600.00</w:t>
            </w:r>
          </w:p>
        </w:tc>
        <w:tc>
          <w:tcPr>
            <w:tcW w:w="1240" w:type="dxa"/>
            <w:vAlign w:val="center"/>
          </w:tcPr>
          <w:p w14:paraId="45394BE7">
            <w:pPr>
              <w:snapToGrid w:val="0"/>
              <w:jc w:val="right"/>
            </w:pPr>
            <w:r>
              <w:rPr>
                <w:rFonts w:ascii="宋体" w:hAnsi="宋体" w:cs="宋体"/>
                <w:color w:val="000000"/>
                <w:sz w:val="14"/>
              </w:rPr>
              <w:t>600.00</w:t>
            </w:r>
          </w:p>
        </w:tc>
        <w:tc>
          <w:tcPr>
            <w:tcW w:w="1240" w:type="dxa"/>
            <w:vAlign w:val="center"/>
          </w:tcPr>
          <w:p w14:paraId="5C9F34A5"/>
        </w:tc>
        <w:tc>
          <w:tcPr>
            <w:tcW w:w="1240" w:type="dxa"/>
            <w:vAlign w:val="center"/>
          </w:tcPr>
          <w:p w14:paraId="096D476D"/>
        </w:tc>
        <w:tc>
          <w:tcPr>
            <w:tcW w:w="1240" w:type="dxa"/>
            <w:vAlign w:val="center"/>
          </w:tcPr>
          <w:p w14:paraId="49B2C818"/>
        </w:tc>
        <w:tc>
          <w:tcPr>
            <w:tcW w:w="1240" w:type="dxa"/>
            <w:vAlign w:val="center"/>
          </w:tcPr>
          <w:p w14:paraId="60F9FE99"/>
        </w:tc>
        <w:tc>
          <w:tcPr>
            <w:tcW w:w="1240" w:type="dxa"/>
            <w:vAlign w:val="center"/>
          </w:tcPr>
          <w:p w14:paraId="46090A5D"/>
        </w:tc>
        <w:tc>
          <w:tcPr>
            <w:tcW w:w="1198" w:type="dxa"/>
            <w:vAlign w:val="center"/>
          </w:tcPr>
          <w:p w14:paraId="5792BE40"/>
        </w:tc>
      </w:tr>
      <w:tr w14:paraId="205D9C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55D616">
            <w:pPr>
              <w:snapToGrid w:val="0"/>
            </w:pPr>
            <w:r>
              <w:rPr>
                <w:rFonts w:ascii="宋体" w:hAnsi="宋体" w:cs="宋体"/>
                <w:color w:val="000000"/>
                <w:sz w:val="14"/>
              </w:rPr>
              <w:t>208</w:t>
            </w:r>
          </w:p>
        </w:tc>
        <w:tc>
          <w:tcPr>
            <w:tcW w:w="2520" w:type="dxa"/>
            <w:vAlign w:val="center"/>
          </w:tcPr>
          <w:p w14:paraId="3134D5BB">
            <w:pPr>
              <w:snapToGrid w:val="0"/>
            </w:pPr>
            <w:r>
              <w:rPr>
                <w:rFonts w:ascii="宋体" w:hAnsi="宋体" w:cs="宋体"/>
                <w:color w:val="000000"/>
                <w:sz w:val="14"/>
              </w:rPr>
              <w:t>社会保障和就业支出</w:t>
            </w:r>
          </w:p>
        </w:tc>
        <w:tc>
          <w:tcPr>
            <w:tcW w:w="1240" w:type="dxa"/>
            <w:vAlign w:val="center"/>
          </w:tcPr>
          <w:p w14:paraId="3F6C5306">
            <w:pPr>
              <w:snapToGrid w:val="0"/>
              <w:jc w:val="right"/>
            </w:pPr>
            <w:r>
              <w:rPr>
                <w:rFonts w:ascii="宋体" w:hAnsi="宋体" w:cs="宋体"/>
                <w:color w:val="000000"/>
                <w:sz w:val="14"/>
              </w:rPr>
              <w:t>2,462,871.12</w:t>
            </w:r>
          </w:p>
        </w:tc>
        <w:tc>
          <w:tcPr>
            <w:tcW w:w="1240" w:type="dxa"/>
            <w:vAlign w:val="center"/>
          </w:tcPr>
          <w:p w14:paraId="4862AE91">
            <w:pPr>
              <w:snapToGrid w:val="0"/>
              <w:jc w:val="right"/>
            </w:pPr>
            <w:r>
              <w:rPr>
                <w:rFonts w:ascii="宋体" w:hAnsi="宋体" w:cs="宋体"/>
                <w:color w:val="000000"/>
                <w:sz w:val="14"/>
              </w:rPr>
              <w:t>2,462,871.12</w:t>
            </w:r>
          </w:p>
        </w:tc>
        <w:tc>
          <w:tcPr>
            <w:tcW w:w="1240" w:type="dxa"/>
            <w:vAlign w:val="center"/>
          </w:tcPr>
          <w:p w14:paraId="2354F320"/>
        </w:tc>
        <w:tc>
          <w:tcPr>
            <w:tcW w:w="1240" w:type="dxa"/>
            <w:vAlign w:val="center"/>
          </w:tcPr>
          <w:p w14:paraId="3C345841"/>
        </w:tc>
        <w:tc>
          <w:tcPr>
            <w:tcW w:w="1240" w:type="dxa"/>
            <w:vAlign w:val="center"/>
          </w:tcPr>
          <w:p w14:paraId="2930F76C"/>
        </w:tc>
        <w:tc>
          <w:tcPr>
            <w:tcW w:w="1240" w:type="dxa"/>
            <w:vAlign w:val="center"/>
          </w:tcPr>
          <w:p w14:paraId="2762AD76"/>
        </w:tc>
        <w:tc>
          <w:tcPr>
            <w:tcW w:w="1240" w:type="dxa"/>
            <w:vAlign w:val="center"/>
          </w:tcPr>
          <w:p w14:paraId="1BAFEB87"/>
        </w:tc>
        <w:tc>
          <w:tcPr>
            <w:tcW w:w="1198" w:type="dxa"/>
            <w:vAlign w:val="center"/>
          </w:tcPr>
          <w:p w14:paraId="3271B73A"/>
        </w:tc>
      </w:tr>
      <w:tr w14:paraId="588D3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7296C6">
            <w:pPr>
              <w:snapToGrid w:val="0"/>
            </w:pPr>
            <w:r>
              <w:rPr>
                <w:rFonts w:ascii="宋体" w:hAnsi="宋体" w:cs="宋体"/>
                <w:color w:val="000000"/>
                <w:sz w:val="14"/>
              </w:rPr>
              <w:t>20805</w:t>
            </w:r>
          </w:p>
        </w:tc>
        <w:tc>
          <w:tcPr>
            <w:tcW w:w="2520" w:type="dxa"/>
            <w:vAlign w:val="center"/>
          </w:tcPr>
          <w:p w14:paraId="02236196">
            <w:pPr>
              <w:snapToGrid w:val="0"/>
            </w:pPr>
            <w:r>
              <w:rPr>
                <w:rFonts w:ascii="宋体" w:hAnsi="宋体" w:cs="宋体"/>
                <w:color w:val="000000"/>
                <w:sz w:val="14"/>
              </w:rPr>
              <w:t>行政事业单位养老支出</w:t>
            </w:r>
          </w:p>
        </w:tc>
        <w:tc>
          <w:tcPr>
            <w:tcW w:w="1240" w:type="dxa"/>
            <w:vAlign w:val="center"/>
          </w:tcPr>
          <w:p w14:paraId="186A42A8">
            <w:pPr>
              <w:snapToGrid w:val="0"/>
              <w:jc w:val="right"/>
            </w:pPr>
            <w:r>
              <w:rPr>
                <w:rFonts w:ascii="宋体" w:hAnsi="宋体" w:cs="宋体"/>
                <w:color w:val="000000"/>
                <w:sz w:val="14"/>
              </w:rPr>
              <w:t>2,462,871.12</w:t>
            </w:r>
          </w:p>
        </w:tc>
        <w:tc>
          <w:tcPr>
            <w:tcW w:w="1240" w:type="dxa"/>
            <w:vAlign w:val="center"/>
          </w:tcPr>
          <w:p w14:paraId="102FE2CE">
            <w:pPr>
              <w:snapToGrid w:val="0"/>
              <w:jc w:val="right"/>
            </w:pPr>
            <w:r>
              <w:rPr>
                <w:rFonts w:ascii="宋体" w:hAnsi="宋体" w:cs="宋体"/>
                <w:color w:val="000000"/>
                <w:sz w:val="14"/>
              </w:rPr>
              <w:t>2,462,871.12</w:t>
            </w:r>
          </w:p>
        </w:tc>
        <w:tc>
          <w:tcPr>
            <w:tcW w:w="1240" w:type="dxa"/>
            <w:vAlign w:val="center"/>
          </w:tcPr>
          <w:p w14:paraId="18B4566B"/>
        </w:tc>
        <w:tc>
          <w:tcPr>
            <w:tcW w:w="1240" w:type="dxa"/>
            <w:vAlign w:val="center"/>
          </w:tcPr>
          <w:p w14:paraId="4D5FF761"/>
        </w:tc>
        <w:tc>
          <w:tcPr>
            <w:tcW w:w="1240" w:type="dxa"/>
            <w:vAlign w:val="center"/>
          </w:tcPr>
          <w:p w14:paraId="00B519BC"/>
        </w:tc>
        <w:tc>
          <w:tcPr>
            <w:tcW w:w="1240" w:type="dxa"/>
            <w:vAlign w:val="center"/>
          </w:tcPr>
          <w:p w14:paraId="555C96FE"/>
        </w:tc>
        <w:tc>
          <w:tcPr>
            <w:tcW w:w="1240" w:type="dxa"/>
            <w:vAlign w:val="center"/>
          </w:tcPr>
          <w:p w14:paraId="79080490"/>
        </w:tc>
        <w:tc>
          <w:tcPr>
            <w:tcW w:w="1198" w:type="dxa"/>
            <w:vAlign w:val="center"/>
          </w:tcPr>
          <w:p w14:paraId="37D8B98E"/>
        </w:tc>
      </w:tr>
      <w:tr w14:paraId="219E3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E1B7F6">
            <w:pPr>
              <w:snapToGrid w:val="0"/>
            </w:pPr>
            <w:r>
              <w:rPr>
                <w:rFonts w:ascii="宋体" w:hAnsi="宋体" w:cs="宋体"/>
                <w:color w:val="000000"/>
                <w:sz w:val="14"/>
              </w:rPr>
              <w:t>2080501</w:t>
            </w:r>
          </w:p>
        </w:tc>
        <w:tc>
          <w:tcPr>
            <w:tcW w:w="2520" w:type="dxa"/>
            <w:vAlign w:val="center"/>
          </w:tcPr>
          <w:p w14:paraId="3AB6CB27">
            <w:pPr>
              <w:snapToGrid w:val="0"/>
            </w:pPr>
            <w:r>
              <w:rPr>
                <w:rFonts w:ascii="宋体" w:hAnsi="宋体" w:cs="宋体"/>
                <w:color w:val="000000"/>
                <w:sz w:val="14"/>
              </w:rPr>
              <w:t>行政单位离退休</w:t>
            </w:r>
          </w:p>
        </w:tc>
        <w:tc>
          <w:tcPr>
            <w:tcW w:w="1240" w:type="dxa"/>
            <w:vAlign w:val="center"/>
          </w:tcPr>
          <w:p w14:paraId="4EB53336">
            <w:pPr>
              <w:snapToGrid w:val="0"/>
              <w:jc w:val="right"/>
            </w:pPr>
            <w:r>
              <w:rPr>
                <w:rFonts w:ascii="宋体" w:hAnsi="宋体" w:cs="宋体"/>
                <w:color w:val="000000"/>
                <w:sz w:val="14"/>
              </w:rPr>
              <w:t>120,780.70</w:t>
            </w:r>
          </w:p>
        </w:tc>
        <w:tc>
          <w:tcPr>
            <w:tcW w:w="1240" w:type="dxa"/>
            <w:vAlign w:val="center"/>
          </w:tcPr>
          <w:p w14:paraId="598EB270">
            <w:pPr>
              <w:snapToGrid w:val="0"/>
              <w:jc w:val="right"/>
            </w:pPr>
            <w:r>
              <w:rPr>
                <w:rFonts w:ascii="宋体" w:hAnsi="宋体" w:cs="宋体"/>
                <w:color w:val="000000"/>
                <w:sz w:val="14"/>
              </w:rPr>
              <w:t>120,780.70</w:t>
            </w:r>
          </w:p>
        </w:tc>
        <w:tc>
          <w:tcPr>
            <w:tcW w:w="1240" w:type="dxa"/>
            <w:vAlign w:val="center"/>
          </w:tcPr>
          <w:p w14:paraId="4F81154E"/>
        </w:tc>
        <w:tc>
          <w:tcPr>
            <w:tcW w:w="1240" w:type="dxa"/>
            <w:vAlign w:val="center"/>
          </w:tcPr>
          <w:p w14:paraId="4BA280BE"/>
        </w:tc>
        <w:tc>
          <w:tcPr>
            <w:tcW w:w="1240" w:type="dxa"/>
            <w:vAlign w:val="center"/>
          </w:tcPr>
          <w:p w14:paraId="319EA382"/>
        </w:tc>
        <w:tc>
          <w:tcPr>
            <w:tcW w:w="1240" w:type="dxa"/>
            <w:vAlign w:val="center"/>
          </w:tcPr>
          <w:p w14:paraId="6BA08994"/>
        </w:tc>
        <w:tc>
          <w:tcPr>
            <w:tcW w:w="1240" w:type="dxa"/>
            <w:vAlign w:val="center"/>
          </w:tcPr>
          <w:p w14:paraId="0B468A05"/>
        </w:tc>
        <w:tc>
          <w:tcPr>
            <w:tcW w:w="1198" w:type="dxa"/>
            <w:vAlign w:val="center"/>
          </w:tcPr>
          <w:p w14:paraId="444F5250"/>
        </w:tc>
      </w:tr>
      <w:tr w14:paraId="56A274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596B00">
            <w:pPr>
              <w:snapToGrid w:val="0"/>
            </w:pPr>
            <w:r>
              <w:rPr>
                <w:rFonts w:ascii="宋体" w:hAnsi="宋体" w:cs="宋体"/>
                <w:color w:val="000000"/>
                <w:sz w:val="14"/>
              </w:rPr>
              <w:t>2080505</w:t>
            </w:r>
          </w:p>
        </w:tc>
        <w:tc>
          <w:tcPr>
            <w:tcW w:w="2520" w:type="dxa"/>
            <w:vAlign w:val="center"/>
          </w:tcPr>
          <w:p w14:paraId="182A896B">
            <w:pPr>
              <w:snapToGrid w:val="0"/>
            </w:pPr>
            <w:r>
              <w:rPr>
                <w:rFonts w:ascii="宋体" w:hAnsi="宋体" w:cs="宋体"/>
                <w:color w:val="000000"/>
                <w:sz w:val="14"/>
              </w:rPr>
              <w:t>机关事业单位基本养老保险缴费支出</w:t>
            </w:r>
          </w:p>
        </w:tc>
        <w:tc>
          <w:tcPr>
            <w:tcW w:w="1240" w:type="dxa"/>
            <w:vAlign w:val="center"/>
          </w:tcPr>
          <w:p w14:paraId="08ACFA75">
            <w:pPr>
              <w:snapToGrid w:val="0"/>
              <w:jc w:val="right"/>
            </w:pPr>
            <w:r>
              <w:rPr>
                <w:rFonts w:ascii="宋体" w:hAnsi="宋体" w:cs="宋体"/>
                <w:color w:val="000000"/>
                <w:sz w:val="14"/>
              </w:rPr>
              <w:t>1,561,454.42</w:t>
            </w:r>
          </w:p>
        </w:tc>
        <w:tc>
          <w:tcPr>
            <w:tcW w:w="1240" w:type="dxa"/>
            <w:vAlign w:val="center"/>
          </w:tcPr>
          <w:p w14:paraId="3C3BCF0A">
            <w:pPr>
              <w:snapToGrid w:val="0"/>
              <w:jc w:val="right"/>
            </w:pPr>
            <w:r>
              <w:rPr>
                <w:rFonts w:ascii="宋体" w:hAnsi="宋体" w:cs="宋体"/>
                <w:color w:val="000000"/>
                <w:sz w:val="14"/>
              </w:rPr>
              <w:t>1,561,454.42</w:t>
            </w:r>
          </w:p>
        </w:tc>
        <w:tc>
          <w:tcPr>
            <w:tcW w:w="1240" w:type="dxa"/>
            <w:vAlign w:val="center"/>
          </w:tcPr>
          <w:p w14:paraId="6997E000"/>
        </w:tc>
        <w:tc>
          <w:tcPr>
            <w:tcW w:w="1240" w:type="dxa"/>
            <w:vAlign w:val="center"/>
          </w:tcPr>
          <w:p w14:paraId="154E8B9F"/>
        </w:tc>
        <w:tc>
          <w:tcPr>
            <w:tcW w:w="1240" w:type="dxa"/>
            <w:vAlign w:val="center"/>
          </w:tcPr>
          <w:p w14:paraId="525D8EB7"/>
        </w:tc>
        <w:tc>
          <w:tcPr>
            <w:tcW w:w="1240" w:type="dxa"/>
            <w:vAlign w:val="center"/>
          </w:tcPr>
          <w:p w14:paraId="18E88F92"/>
        </w:tc>
        <w:tc>
          <w:tcPr>
            <w:tcW w:w="1240" w:type="dxa"/>
            <w:vAlign w:val="center"/>
          </w:tcPr>
          <w:p w14:paraId="6C7A1C1F"/>
        </w:tc>
        <w:tc>
          <w:tcPr>
            <w:tcW w:w="1198" w:type="dxa"/>
            <w:vAlign w:val="center"/>
          </w:tcPr>
          <w:p w14:paraId="5E6CC508"/>
        </w:tc>
      </w:tr>
      <w:tr w14:paraId="5C2D33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527F8C">
            <w:pPr>
              <w:snapToGrid w:val="0"/>
            </w:pPr>
            <w:r>
              <w:rPr>
                <w:rFonts w:ascii="宋体" w:hAnsi="宋体" w:cs="宋体"/>
                <w:color w:val="000000"/>
                <w:sz w:val="14"/>
              </w:rPr>
              <w:t>2080506</w:t>
            </w:r>
          </w:p>
        </w:tc>
        <w:tc>
          <w:tcPr>
            <w:tcW w:w="2520" w:type="dxa"/>
            <w:vAlign w:val="center"/>
          </w:tcPr>
          <w:p w14:paraId="2B0E6B3B">
            <w:pPr>
              <w:snapToGrid w:val="0"/>
            </w:pPr>
            <w:r>
              <w:rPr>
                <w:rFonts w:ascii="宋体" w:hAnsi="宋体" w:cs="宋体"/>
                <w:color w:val="000000"/>
                <w:sz w:val="14"/>
              </w:rPr>
              <w:t>机关事业单位职业年金缴费支出</w:t>
            </w:r>
          </w:p>
        </w:tc>
        <w:tc>
          <w:tcPr>
            <w:tcW w:w="1240" w:type="dxa"/>
            <w:vAlign w:val="center"/>
          </w:tcPr>
          <w:p w14:paraId="573FF664">
            <w:pPr>
              <w:snapToGrid w:val="0"/>
              <w:jc w:val="right"/>
            </w:pPr>
            <w:r>
              <w:rPr>
                <w:rFonts w:ascii="宋体" w:hAnsi="宋体" w:cs="宋体"/>
                <w:color w:val="000000"/>
                <w:sz w:val="14"/>
              </w:rPr>
              <w:t>780,636.00</w:t>
            </w:r>
          </w:p>
        </w:tc>
        <w:tc>
          <w:tcPr>
            <w:tcW w:w="1240" w:type="dxa"/>
            <w:vAlign w:val="center"/>
          </w:tcPr>
          <w:p w14:paraId="519F5719">
            <w:pPr>
              <w:snapToGrid w:val="0"/>
              <w:jc w:val="right"/>
            </w:pPr>
            <w:r>
              <w:rPr>
                <w:rFonts w:ascii="宋体" w:hAnsi="宋体" w:cs="宋体"/>
                <w:color w:val="000000"/>
                <w:sz w:val="14"/>
              </w:rPr>
              <w:t>780,636.00</w:t>
            </w:r>
          </w:p>
        </w:tc>
        <w:tc>
          <w:tcPr>
            <w:tcW w:w="1240" w:type="dxa"/>
            <w:vAlign w:val="center"/>
          </w:tcPr>
          <w:p w14:paraId="0B260F30"/>
        </w:tc>
        <w:tc>
          <w:tcPr>
            <w:tcW w:w="1240" w:type="dxa"/>
            <w:vAlign w:val="center"/>
          </w:tcPr>
          <w:p w14:paraId="0E45668F"/>
        </w:tc>
        <w:tc>
          <w:tcPr>
            <w:tcW w:w="1240" w:type="dxa"/>
            <w:vAlign w:val="center"/>
          </w:tcPr>
          <w:p w14:paraId="09E516AC"/>
        </w:tc>
        <w:tc>
          <w:tcPr>
            <w:tcW w:w="1240" w:type="dxa"/>
            <w:vAlign w:val="center"/>
          </w:tcPr>
          <w:p w14:paraId="482E1BF5"/>
        </w:tc>
        <w:tc>
          <w:tcPr>
            <w:tcW w:w="1240" w:type="dxa"/>
            <w:vAlign w:val="center"/>
          </w:tcPr>
          <w:p w14:paraId="1C248A99"/>
        </w:tc>
        <w:tc>
          <w:tcPr>
            <w:tcW w:w="1198" w:type="dxa"/>
            <w:vAlign w:val="center"/>
          </w:tcPr>
          <w:p w14:paraId="0B9B2E90"/>
        </w:tc>
      </w:tr>
      <w:tr w14:paraId="7C05C9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A69DAF">
            <w:pPr>
              <w:snapToGrid w:val="0"/>
            </w:pPr>
            <w:r>
              <w:rPr>
                <w:rFonts w:ascii="宋体" w:hAnsi="宋体" w:cs="宋体"/>
                <w:color w:val="000000"/>
                <w:sz w:val="14"/>
              </w:rPr>
              <w:t>210</w:t>
            </w:r>
          </w:p>
        </w:tc>
        <w:tc>
          <w:tcPr>
            <w:tcW w:w="2520" w:type="dxa"/>
            <w:vAlign w:val="center"/>
          </w:tcPr>
          <w:p w14:paraId="6E59A0C5">
            <w:pPr>
              <w:snapToGrid w:val="0"/>
            </w:pPr>
            <w:r>
              <w:rPr>
                <w:rFonts w:ascii="宋体" w:hAnsi="宋体" w:cs="宋体"/>
                <w:color w:val="000000"/>
                <w:sz w:val="14"/>
              </w:rPr>
              <w:t>卫生健康支出</w:t>
            </w:r>
          </w:p>
        </w:tc>
        <w:tc>
          <w:tcPr>
            <w:tcW w:w="1240" w:type="dxa"/>
            <w:vAlign w:val="center"/>
          </w:tcPr>
          <w:p w14:paraId="09C93313">
            <w:pPr>
              <w:snapToGrid w:val="0"/>
              <w:jc w:val="right"/>
            </w:pPr>
            <w:r>
              <w:rPr>
                <w:rFonts w:ascii="宋体" w:hAnsi="宋体" w:cs="宋体"/>
                <w:color w:val="000000"/>
                <w:sz w:val="14"/>
              </w:rPr>
              <w:t>1,167,830.39</w:t>
            </w:r>
          </w:p>
        </w:tc>
        <w:tc>
          <w:tcPr>
            <w:tcW w:w="1240" w:type="dxa"/>
            <w:vAlign w:val="center"/>
          </w:tcPr>
          <w:p w14:paraId="14C37175">
            <w:pPr>
              <w:snapToGrid w:val="0"/>
              <w:jc w:val="right"/>
            </w:pPr>
            <w:r>
              <w:rPr>
                <w:rFonts w:ascii="宋体" w:hAnsi="宋体" w:cs="宋体"/>
                <w:color w:val="000000"/>
                <w:sz w:val="14"/>
              </w:rPr>
              <w:t>1,167,830.39</w:t>
            </w:r>
          </w:p>
        </w:tc>
        <w:tc>
          <w:tcPr>
            <w:tcW w:w="1240" w:type="dxa"/>
            <w:vAlign w:val="center"/>
          </w:tcPr>
          <w:p w14:paraId="4A5D3FE0"/>
        </w:tc>
        <w:tc>
          <w:tcPr>
            <w:tcW w:w="1240" w:type="dxa"/>
            <w:vAlign w:val="center"/>
          </w:tcPr>
          <w:p w14:paraId="4AE75165"/>
        </w:tc>
        <w:tc>
          <w:tcPr>
            <w:tcW w:w="1240" w:type="dxa"/>
            <w:vAlign w:val="center"/>
          </w:tcPr>
          <w:p w14:paraId="005C29CC"/>
        </w:tc>
        <w:tc>
          <w:tcPr>
            <w:tcW w:w="1240" w:type="dxa"/>
            <w:vAlign w:val="center"/>
          </w:tcPr>
          <w:p w14:paraId="542EE7C9"/>
        </w:tc>
        <w:tc>
          <w:tcPr>
            <w:tcW w:w="1240" w:type="dxa"/>
            <w:vAlign w:val="center"/>
          </w:tcPr>
          <w:p w14:paraId="6B739447"/>
        </w:tc>
        <w:tc>
          <w:tcPr>
            <w:tcW w:w="1198" w:type="dxa"/>
            <w:vAlign w:val="center"/>
          </w:tcPr>
          <w:p w14:paraId="4E39D675"/>
        </w:tc>
      </w:tr>
      <w:tr w14:paraId="6C2A5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DCA251">
            <w:pPr>
              <w:snapToGrid w:val="0"/>
            </w:pPr>
            <w:r>
              <w:rPr>
                <w:rFonts w:ascii="宋体" w:hAnsi="宋体" w:cs="宋体"/>
                <w:color w:val="000000"/>
                <w:sz w:val="14"/>
              </w:rPr>
              <w:t>21011</w:t>
            </w:r>
          </w:p>
        </w:tc>
        <w:tc>
          <w:tcPr>
            <w:tcW w:w="2520" w:type="dxa"/>
            <w:vAlign w:val="center"/>
          </w:tcPr>
          <w:p w14:paraId="675A6F87">
            <w:pPr>
              <w:snapToGrid w:val="0"/>
            </w:pPr>
            <w:r>
              <w:rPr>
                <w:rFonts w:ascii="宋体" w:hAnsi="宋体" w:cs="宋体"/>
                <w:color w:val="000000"/>
                <w:sz w:val="14"/>
              </w:rPr>
              <w:t>行政事业单位医疗</w:t>
            </w:r>
          </w:p>
        </w:tc>
        <w:tc>
          <w:tcPr>
            <w:tcW w:w="1240" w:type="dxa"/>
            <w:vAlign w:val="center"/>
          </w:tcPr>
          <w:p w14:paraId="31D7ED6E">
            <w:pPr>
              <w:snapToGrid w:val="0"/>
              <w:jc w:val="right"/>
            </w:pPr>
            <w:r>
              <w:rPr>
                <w:rFonts w:ascii="宋体" w:hAnsi="宋体" w:cs="宋体"/>
                <w:color w:val="000000"/>
                <w:sz w:val="14"/>
              </w:rPr>
              <w:t>1,167,830.39</w:t>
            </w:r>
          </w:p>
        </w:tc>
        <w:tc>
          <w:tcPr>
            <w:tcW w:w="1240" w:type="dxa"/>
            <w:vAlign w:val="center"/>
          </w:tcPr>
          <w:p w14:paraId="1F4C7729">
            <w:pPr>
              <w:snapToGrid w:val="0"/>
              <w:jc w:val="right"/>
            </w:pPr>
            <w:r>
              <w:rPr>
                <w:rFonts w:ascii="宋体" w:hAnsi="宋体" w:cs="宋体"/>
                <w:color w:val="000000"/>
                <w:sz w:val="14"/>
              </w:rPr>
              <w:t>1,167,830.39</w:t>
            </w:r>
          </w:p>
        </w:tc>
        <w:tc>
          <w:tcPr>
            <w:tcW w:w="1240" w:type="dxa"/>
            <w:vAlign w:val="center"/>
          </w:tcPr>
          <w:p w14:paraId="426E7583"/>
        </w:tc>
        <w:tc>
          <w:tcPr>
            <w:tcW w:w="1240" w:type="dxa"/>
            <w:vAlign w:val="center"/>
          </w:tcPr>
          <w:p w14:paraId="65149100"/>
        </w:tc>
        <w:tc>
          <w:tcPr>
            <w:tcW w:w="1240" w:type="dxa"/>
            <w:vAlign w:val="center"/>
          </w:tcPr>
          <w:p w14:paraId="1ABEDCC4"/>
        </w:tc>
        <w:tc>
          <w:tcPr>
            <w:tcW w:w="1240" w:type="dxa"/>
            <w:vAlign w:val="center"/>
          </w:tcPr>
          <w:p w14:paraId="7FB839F9"/>
        </w:tc>
        <w:tc>
          <w:tcPr>
            <w:tcW w:w="1240" w:type="dxa"/>
            <w:vAlign w:val="center"/>
          </w:tcPr>
          <w:p w14:paraId="2C2AFEBA"/>
        </w:tc>
        <w:tc>
          <w:tcPr>
            <w:tcW w:w="1198" w:type="dxa"/>
            <w:vAlign w:val="center"/>
          </w:tcPr>
          <w:p w14:paraId="4C185B10"/>
        </w:tc>
      </w:tr>
      <w:tr w14:paraId="6D9262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1728A2">
            <w:pPr>
              <w:snapToGrid w:val="0"/>
            </w:pPr>
            <w:r>
              <w:rPr>
                <w:rFonts w:ascii="宋体" w:hAnsi="宋体" w:cs="宋体"/>
                <w:color w:val="000000"/>
                <w:sz w:val="14"/>
              </w:rPr>
              <w:t>2101101</w:t>
            </w:r>
          </w:p>
        </w:tc>
        <w:tc>
          <w:tcPr>
            <w:tcW w:w="2520" w:type="dxa"/>
            <w:vAlign w:val="center"/>
          </w:tcPr>
          <w:p w14:paraId="1EA60585">
            <w:pPr>
              <w:snapToGrid w:val="0"/>
            </w:pPr>
            <w:r>
              <w:rPr>
                <w:rFonts w:ascii="宋体" w:hAnsi="宋体" w:cs="宋体"/>
                <w:color w:val="000000"/>
                <w:sz w:val="14"/>
              </w:rPr>
              <w:t>行政单位医疗</w:t>
            </w:r>
          </w:p>
        </w:tc>
        <w:tc>
          <w:tcPr>
            <w:tcW w:w="1240" w:type="dxa"/>
            <w:vAlign w:val="center"/>
          </w:tcPr>
          <w:p w14:paraId="6447A425">
            <w:pPr>
              <w:snapToGrid w:val="0"/>
              <w:jc w:val="right"/>
            </w:pPr>
            <w:r>
              <w:rPr>
                <w:rFonts w:ascii="宋体" w:hAnsi="宋体" w:cs="宋体"/>
                <w:color w:val="000000"/>
                <w:sz w:val="14"/>
              </w:rPr>
              <w:t>947,565.47</w:t>
            </w:r>
          </w:p>
        </w:tc>
        <w:tc>
          <w:tcPr>
            <w:tcW w:w="1240" w:type="dxa"/>
            <w:vAlign w:val="center"/>
          </w:tcPr>
          <w:p w14:paraId="6C346E9F">
            <w:pPr>
              <w:snapToGrid w:val="0"/>
              <w:jc w:val="right"/>
            </w:pPr>
            <w:r>
              <w:rPr>
                <w:rFonts w:ascii="宋体" w:hAnsi="宋体" w:cs="宋体"/>
                <w:color w:val="000000"/>
                <w:sz w:val="14"/>
              </w:rPr>
              <w:t>947,565.47</w:t>
            </w:r>
          </w:p>
        </w:tc>
        <w:tc>
          <w:tcPr>
            <w:tcW w:w="1240" w:type="dxa"/>
            <w:vAlign w:val="center"/>
          </w:tcPr>
          <w:p w14:paraId="281036AF"/>
        </w:tc>
        <w:tc>
          <w:tcPr>
            <w:tcW w:w="1240" w:type="dxa"/>
            <w:vAlign w:val="center"/>
          </w:tcPr>
          <w:p w14:paraId="72896CC8"/>
        </w:tc>
        <w:tc>
          <w:tcPr>
            <w:tcW w:w="1240" w:type="dxa"/>
            <w:vAlign w:val="center"/>
          </w:tcPr>
          <w:p w14:paraId="7D377FAC"/>
        </w:tc>
        <w:tc>
          <w:tcPr>
            <w:tcW w:w="1240" w:type="dxa"/>
            <w:vAlign w:val="center"/>
          </w:tcPr>
          <w:p w14:paraId="2CC6CB28"/>
        </w:tc>
        <w:tc>
          <w:tcPr>
            <w:tcW w:w="1240" w:type="dxa"/>
            <w:vAlign w:val="center"/>
          </w:tcPr>
          <w:p w14:paraId="46A58D41"/>
        </w:tc>
        <w:tc>
          <w:tcPr>
            <w:tcW w:w="1198" w:type="dxa"/>
            <w:vAlign w:val="center"/>
          </w:tcPr>
          <w:p w14:paraId="32D146F6"/>
        </w:tc>
      </w:tr>
      <w:tr w14:paraId="5D52EF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ED9FD0">
            <w:pPr>
              <w:snapToGrid w:val="0"/>
            </w:pPr>
            <w:r>
              <w:rPr>
                <w:rFonts w:ascii="宋体" w:hAnsi="宋体" w:cs="宋体"/>
                <w:color w:val="000000"/>
                <w:sz w:val="14"/>
              </w:rPr>
              <w:t>2101102</w:t>
            </w:r>
          </w:p>
        </w:tc>
        <w:tc>
          <w:tcPr>
            <w:tcW w:w="2520" w:type="dxa"/>
            <w:vAlign w:val="center"/>
          </w:tcPr>
          <w:p w14:paraId="0109CED5">
            <w:pPr>
              <w:snapToGrid w:val="0"/>
            </w:pPr>
            <w:r>
              <w:rPr>
                <w:rFonts w:ascii="宋体" w:hAnsi="宋体" w:cs="宋体"/>
                <w:color w:val="000000"/>
                <w:sz w:val="14"/>
              </w:rPr>
              <w:t>事业单位医疗</w:t>
            </w:r>
          </w:p>
        </w:tc>
        <w:tc>
          <w:tcPr>
            <w:tcW w:w="1240" w:type="dxa"/>
            <w:vAlign w:val="center"/>
          </w:tcPr>
          <w:p w14:paraId="7187DA1E">
            <w:pPr>
              <w:snapToGrid w:val="0"/>
              <w:jc w:val="right"/>
            </w:pPr>
            <w:r>
              <w:rPr>
                <w:rFonts w:ascii="宋体" w:hAnsi="宋体" w:cs="宋体"/>
                <w:color w:val="000000"/>
                <w:sz w:val="14"/>
              </w:rPr>
              <w:t>28,326.12</w:t>
            </w:r>
          </w:p>
        </w:tc>
        <w:tc>
          <w:tcPr>
            <w:tcW w:w="1240" w:type="dxa"/>
            <w:vAlign w:val="center"/>
          </w:tcPr>
          <w:p w14:paraId="27B9B413">
            <w:pPr>
              <w:snapToGrid w:val="0"/>
              <w:jc w:val="right"/>
            </w:pPr>
            <w:r>
              <w:rPr>
                <w:rFonts w:ascii="宋体" w:hAnsi="宋体" w:cs="宋体"/>
                <w:color w:val="000000"/>
                <w:sz w:val="14"/>
              </w:rPr>
              <w:t>28,326.12</w:t>
            </w:r>
          </w:p>
        </w:tc>
        <w:tc>
          <w:tcPr>
            <w:tcW w:w="1240" w:type="dxa"/>
            <w:vAlign w:val="center"/>
          </w:tcPr>
          <w:p w14:paraId="7D803474"/>
        </w:tc>
        <w:tc>
          <w:tcPr>
            <w:tcW w:w="1240" w:type="dxa"/>
            <w:vAlign w:val="center"/>
          </w:tcPr>
          <w:p w14:paraId="1367B513"/>
        </w:tc>
        <w:tc>
          <w:tcPr>
            <w:tcW w:w="1240" w:type="dxa"/>
            <w:vAlign w:val="center"/>
          </w:tcPr>
          <w:p w14:paraId="37DFD54D"/>
        </w:tc>
        <w:tc>
          <w:tcPr>
            <w:tcW w:w="1240" w:type="dxa"/>
            <w:vAlign w:val="center"/>
          </w:tcPr>
          <w:p w14:paraId="346BD288"/>
        </w:tc>
        <w:tc>
          <w:tcPr>
            <w:tcW w:w="1240" w:type="dxa"/>
            <w:vAlign w:val="center"/>
          </w:tcPr>
          <w:p w14:paraId="221FEAF9"/>
        </w:tc>
        <w:tc>
          <w:tcPr>
            <w:tcW w:w="1198" w:type="dxa"/>
            <w:vAlign w:val="center"/>
          </w:tcPr>
          <w:p w14:paraId="227B8F90"/>
        </w:tc>
      </w:tr>
      <w:tr w14:paraId="2A571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57DA5D">
            <w:pPr>
              <w:snapToGrid w:val="0"/>
            </w:pPr>
            <w:r>
              <w:rPr>
                <w:rFonts w:ascii="宋体" w:hAnsi="宋体" w:cs="宋体"/>
                <w:color w:val="000000"/>
                <w:sz w:val="14"/>
              </w:rPr>
              <w:t>2101103</w:t>
            </w:r>
          </w:p>
        </w:tc>
        <w:tc>
          <w:tcPr>
            <w:tcW w:w="2520" w:type="dxa"/>
            <w:vAlign w:val="center"/>
          </w:tcPr>
          <w:p w14:paraId="0C956541">
            <w:pPr>
              <w:snapToGrid w:val="0"/>
            </w:pPr>
            <w:r>
              <w:rPr>
                <w:rFonts w:ascii="宋体" w:hAnsi="宋体" w:cs="宋体"/>
                <w:color w:val="000000"/>
                <w:sz w:val="14"/>
              </w:rPr>
              <w:t>公务员医疗补助</w:t>
            </w:r>
          </w:p>
        </w:tc>
        <w:tc>
          <w:tcPr>
            <w:tcW w:w="1240" w:type="dxa"/>
            <w:vAlign w:val="center"/>
          </w:tcPr>
          <w:p w14:paraId="5BBB346A">
            <w:pPr>
              <w:snapToGrid w:val="0"/>
              <w:jc w:val="right"/>
            </w:pPr>
            <w:r>
              <w:rPr>
                <w:rFonts w:ascii="宋体" w:hAnsi="宋体" w:cs="宋体"/>
                <w:color w:val="000000"/>
                <w:sz w:val="14"/>
              </w:rPr>
              <w:t>189,493.80</w:t>
            </w:r>
          </w:p>
        </w:tc>
        <w:tc>
          <w:tcPr>
            <w:tcW w:w="1240" w:type="dxa"/>
            <w:vAlign w:val="center"/>
          </w:tcPr>
          <w:p w14:paraId="3C0C23DE">
            <w:pPr>
              <w:snapToGrid w:val="0"/>
              <w:jc w:val="right"/>
            </w:pPr>
            <w:r>
              <w:rPr>
                <w:rFonts w:ascii="宋体" w:hAnsi="宋体" w:cs="宋体"/>
                <w:color w:val="000000"/>
                <w:sz w:val="14"/>
              </w:rPr>
              <w:t>189,493.80</w:t>
            </w:r>
          </w:p>
        </w:tc>
        <w:tc>
          <w:tcPr>
            <w:tcW w:w="1240" w:type="dxa"/>
            <w:vAlign w:val="center"/>
          </w:tcPr>
          <w:p w14:paraId="6D7DF049"/>
        </w:tc>
        <w:tc>
          <w:tcPr>
            <w:tcW w:w="1240" w:type="dxa"/>
            <w:vAlign w:val="center"/>
          </w:tcPr>
          <w:p w14:paraId="68957192"/>
        </w:tc>
        <w:tc>
          <w:tcPr>
            <w:tcW w:w="1240" w:type="dxa"/>
            <w:vAlign w:val="center"/>
          </w:tcPr>
          <w:p w14:paraId="0214815B"/>
        </w:tc>
        <w:tc>
          <w:tcPr>
            <w:tcW w:w="1240" w:type="dxa"/>
            <w:vAlign w:val="center"/>
          </w:tcPr>
          <w:p w14:paraId="0EAD8C13"/>
        </w:tc>
        <w:tc>
          <w:tcPr>
            <w:tcW w:w="1240" w:type="dxa"/>
            <w:vAlign w:val="center"/>
          </w:tcPr>
          <w:p w14:paraId="34701B4A"/>
        </w:tc>
        <w:tc>
          <w:tcPr>
            <w:tcW w:w="1198" w:type="dxa"/>
            <w:vAlign w:val="center"/>
          </w:tcPr>
          <w:p w14:paraId="21ED5170"/>
        </w:tc>
      </w:tr>
      <w:tr w14:paraId="44A89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FC46BC">
            <w:pPr>
              <w:snapToGrid w:val="0"/>
            </w:pPr>
            <w:r>
              <w:rPr>
                <w:rFonts w:ascii="宋体" w:hAnsi="宋体" w:cs="宋体"/>
                <w:color w:val="000000"/>
                <w:sz w:val="14"/>
              </w:rPr>
              <w:t>2101199</w:t>
            </w:r>
          </w:p>
        </w:tc>
        <w:tc>
          <w:tcPr>
            <w:tcW w:w="2520" w:type="dxa"/>
            <w:vAlign w:val="center"/>
          </w:tcPr>
          <w:p w14:paraId="3FC3E6A0">
            <w:pPr>
              <w:snapToGrid w:val="0"/>
            </w:pPr>
            <w:r>
              <w:rPr>
                <w:rFonts w:ascii="宋体" w:hAnsi="宋体" w:cs="宋体"/>
                <w:color w:val="000000"/>
                <w:sz w:val="14"/>
              </w:rPr>
              <w:t>其他行政事业单位医疗支出</w:t>
            </w:r>
          </w:p>
        </w:tc>
        <w:tc>
          <w:tcPr>
            <w:tcW w:w="1240" w:type="dxa"/>
            <w:vAlign w:val="center"/>
          </w:tcPr>
          <w:p w14:paraId="51A2A2B1">
            <w:pPr>
              <w:snapToGrid w:val="0"/>
              <w:jc w:val="right"/>
            </w:pPr>
            <w:r>
              <w:rPr>
                <w:rFonts w:ascii="宋体" w:hAnsi="宋体" w:cs="宋体"/>
                <w:color w:val="000000"/>
                <w:sz w:val="14"/>
              </w:rPr>
              <w:t>2,445.00</w:t>
            </w:r>
          </w:p>
        </w:tc>
        <w:tc>
          <w:tcPr>
            <w:tcW w:w="1240" w:type="dxa"/>
            <w:vAlign w:val="center"/>
          </w:tcPr>
          <w:p w14:paraId="68C46C10">
            <w:pPr>
              <w:snapToGrid w:val="0"/>
              <w:jc w:val="right"/>
            </w:pPr>
            <w:r>
              <w:rPr>
                <w:rFonts w:ascii="宋体" w:hAnsi="宋体" w:cs="宋体"/>
                <w:color w:val="000000"/>
                <w:sz w:val="14"/>
              </w:rPr>
              <w:t>2,445.00</w:t>
            </w:r>
          </w:p>
        </w:tc>
        <w:tc>
          <w:tcPr>
            <w:tcW w:w="1240" w:type="dxa"/>
            <w:vAlign w:val="center"/>
          </w:tcPr>
          <w:p w14:paraId="4848525D"/>
        </w:tc>
        <w:tc>
          <w:tcPr>
            <w:tcW w:w="1240" w:type="dxa"/>
            <w:vAlign w:val="center"/>
          </w:tcPr>
          <w:p w14:paraId="795893C5"/>
        </w:tc>
        <w:tc>
          <w:tcPr>
            <w:tcW w:w="1240" w:type="dxa"/>
            <w:vAlign w:val="center"/>
          </w:tcPr>
          <w:p w14:paraId="679C0DAA"/>
        </w:tc>
        <w:tc>
          <w:tcPr>
            <w:tcW w:w="1240" w:type="dxa"/>
            <w:vAlign w:val="center"/>
          </w:tcPr>
          <w:p w14:paraId="048EAC65"/>
        </w:tc>
        <w:tc>
          <w:tcPr>
            <w:tcW w:w="1240" w:type="dxa"/>
            <w:vAlign w:val="center"/>
          </w:tcPr>
          <w:p w14:paraId="48AFCD04"/>
        </w:tc>
        <w:tc>
          <w:tcPr>
            <w:tcW w:w="1198" w:type="dxa"/>
            <w:vAlign w:val="center"/>
          </w:tcPr>
          <w:p w14:paraId="7D525E77"/>
        </w:tc>
      </w:tr>
      <w:tr w14:paraId="03A049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155AE110">
            <w:pPr>
              <w:snapToGrid w:val="0"/>
            </w:pPr>
            <w:r>
              <w:rPr>
                <w:rFonts w:ascii="宋体" w:hAnsi="宋体" w:cs="宋体"/>
                <w:color w:val="000000"/>
                <w:sz w:val="14"/>
              </w:rPr>
              <w:t>注：本表反映本年度取得的各项收入情况。</w:t>
            </w:r>
          </w:p>
        </w:tc>
      </w:tr>
    </w:tbl>
    <w:p w14:paraId="262D35E8">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F0B5068">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B4FEE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A4A04E6">
            <w:pPr>
              <w:jc w:val="right"/>
            </w:pPr>
          </w:p>
        </w:tc>
      </w:tr>
      <w:tr w14:paraId="3378F3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0B40557">
            <w:r>
              <w:rPr>
                <w:rFonts w:ascii="宋体" w:hAnsi="宋体" w:cs="宋体"/>
                <w:sz w:val="20"/>
              </w:rPr>
              <w:t>部门：天津市西青区司法局</w:t>
            </w:r>
          </w:p>
        </w:tc>
        <w:tc>
          <w:tcPr>
            <w:tcW w:w="2000" w:type="dxa"/>
          </w:tcPr>
          <w:p w14:paraId="0A725FD0">
            <w:pPr>
              <w:jc w:val="center"/>
            </w:pPr>
          </w:p>
        </w:tc>
        <w:tc>
          <w:tcPr>
            <w:tcW w:w="5619" w:type="dxa"/>
          </w:tcPr>
          <w:p w14:paraId="066CA4D1">
            <w:pPr>
              <w:jc w:val="right"/>
            </w:pPr>
            <w:r>
              <w:rPr>
                <w:rFonts w:ascii="宋体" w:hAnsi="宋体" w:cs="宋体"/>
                <w:sz w:val="20"/>
              </w:rPr>
              <w:t>单位：元</w:t>
            </w:r>
          </w:p>
        </w:tc>
      </w:tr>
    </w:tbl>
    <w:p w14:paraId="6D25CF9C">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6B378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37A7986">
            <w:pPr>
              <w:snapToGrid w:val="0"/>
              <w:jc w:val="center"/>
            </w:pPr>
            <w:r>
              <w:rPr>
                <w:rFonts w:ascii="宋体" w:hAnsi="宋体" w:cs="宋体"/>
                <w:color w:val="000000"/>
                <w:sz w:val="9"/>
              </w:rPr>
              <w:t>部门（单位）代码</w:t>
            </w:r>
          </w:p>
        </w:tc>
        <w:tc>
          <w:tcPr>
            <w:tcW w:w="1520" w:type="dxa"/>
            <w:vMerge w:val="restart"/>
            <w:vAlign w:val="center"/>
          </w:tcPr>
          <w:p w14:paraId="4DF6B456">
            <w:pPr>
              <w:snapToGrid w:val="0"/>
              <w:jc w:val="center"/>
            </w:pPr>
            <w:r>
              <w:rPr>
                <w:rFonts w:ascii="宋体" w:hAnsi="宋体" w:cs="宋体"/>
                <w:color w:val="000000"/>
                <w:sz w:val="9"/>
              </w:rPr>
              <w:t>部门（单位）名称</w:t>
            </w:r>
          </w:p>
        </w:tc>
        <w:tc>
          <w:tcPr>
            <w:tcW w:w="580" w:type="dxa"/>
            <w:vMerge w:val="restart"/>
            <w:vAlign w:val="center"/>
          </w:tcPr>
          <w:p w14:paraId="5E223493">
            <w:pPr>
              <w:snapToGrid w:val="0"/>
              <w:jc w:val="center"/>
            </w:pPr>
            <w:r>
              <w:rPr>
                <w:rFonts w:ascii="宋体" w:hAnsi="宋体" w:cs="宋体"/>
                <w:color w:val="000000"/>
                <w:sz w:val="9"/>
              </w:rPr>
              <w:t>合计</w:t>
            </w:r>
          </w:p>
        </w:tc>
        <w:tc>
          <w:tcPr>
            <w:tcW w:w="5800" w:type="dxa"/>
            <w:gridSpan w:val="10"/>
            <w:vAlign w:val="center"/>
          </w:tcPr>
          <w:p w14:paraId="14D58E83">
            <w:pPr>
              <w:snapToGrid w:val="0"/>
              <w:jc w:val="center"/>
            </w:pPr>
            <w:r>
              <w:rPr>
                <w:rFonts w:ascii="宋体" w:hAnsi="宋体" w:cs="宋体"/>
                <w:color w:val="000000"/>
                <w:sz w:val="9"/>
              </w:rPr>
              <w:t>本年收入</w:t>
            </w:r>
          </w:p>
        </w:tc>
        <w:tc>
          <w:tcPr>
            <w:tcW w:w="4718" w:type="dxa"/>
            <w:gridSpan w:val="8"/>
            <w:vAlign w:val="center"/>
          </w:tcPr>
          <w:p w14:paraId="10AB323D">
            <w:pPr>
              <w:snapToGrid w:val="0"/>
              <w:jc w:val="center"/>
            </w:pPr>
            <w:r>
              <w:rPr>
                <w:rFonts w:ascii="宋体" w:hAnsi="宋体" w:cs="宋体"/>
                <w:color w:val="000000"/>
                <w:sz w:val="9"/>
              </w:rPr>
              <w:t>上年结转和结余</w:t>
            </w:r>
          </w:p>
        </w:tc>
      </w:tr>
      <w:tr w14:paraId="63BB57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0C1D04D"/>
        </w:tc>
        <w:tc>
          <w:tcPr>
            <w:tcW w:w="1520" w:type="dxa"/>
            <w:vMerge w:val="continue"/>
            <w:vAlign w:val="center"/>
          </w:tcPr>
          <w:p w14:paraId="24959A79"/>
        </w:tc>
        <w:tc>
          <w:tcPr>
            <w:tcW w:w="580" w:type="dxa"/>
            <w:vMerge w:val="continue"/>
            <w:vAlign w:val="center"/>
          </w:tcPr>
          <w:p w14:paraId="154CBAC7"/>
        </w:tc>
        <w:tc>
          <w:tcPr>
            <w:tcW w:w="580" w:type="dxa"/>
            <w:vMerge w:val="restart"/>
            <w:vAlign w:val="center"/>
          </w:tcPr>
          <w:p w14:paraId="67CD9D85">
            <w:pPr>
              <w:snapToGrid w:val="0"/>
              <w:jc w:val="center"/>
            </w:pPr>
            <w:r>
              <w:rPr>
                <w:rFonts w:ascii="宋体" w:hAnsi="宋体" w:cs="宋体"/>
                <w:color w:val="000000"/>
                <w:sz w:val="9"/>
              </w:rPr>
              <w:t>小计</w:t>
            </w:r>
          </w:p>
        </w:tc>
        <w:tc>
          <w:tcPr>
            <w:tcW w:w="580" w:type="dxa"/>
            <w:vMerge w:val="restart"/>
            <w:vAlign w:val="center"/>
          </w:tcPr>
          <w:p w14:paraId="5EAA3AD8">
            <w:pPr>
              <w:snapToGrid w:val="0"/>
              <w:jc w:val="center"/>
            </w:pPr>
            <w:r>
              <w:rPr>
                <w:rFonts w:ascii="宋体" w:hAnsi="宋体" w:cs="宋体"/>
                <w:color w:val="000000"/>
                <w:sz w:val="9"/>
              </w:rPr>
              <w:t>一般公共预算</w:t>
            </w:r>
          </w:p>
        </w:tc>
        <w:tc>
          <w:tcPr>
            <w:tcW w:w="580" w:type="dxa"/>
            <w:vMerge w:val="restart"/>
            <w:vAlign w:val="center"/>
          </w:tcPr>
          <w:p w14:paraId="691E723C">
            <w:pPr>
              <w:snapToGrid w:val="0"/>
              <w:jc w:val="center"/>
            </w:pPr>
            <w:r>
              <w:rPr>
                <w:rFonts w:ascii="宋体" w:hAnsi="宋体" w:cs="宋体"/>
                <w:color w:val="000000"/>
                <w:sz w:val="9"/>
              </w:rPr>
              <w:t>政府性基金预算</w:t>
            </w:r>
          </w:p>
        </w:tc>
        <w:tc>
          <w:tcPr>
            <w:tcW w:w="580" w:type="dxa"/>
            <w:vMerge w:val="restart"/>
            <w:vAlign w:val="center"/>
          </w:tcPr>
          <w:p w14:paraId="74E2A47D">
            <w:pPr>
              <w:snapToGrid w:val="0"/>
              <w:jc w:val="center"/>
            </w:pPr>
            <w:r>
              <w:rPr>
                <w:rFonts w:ascii="宋体" w:hAnsi="宋体" w:cs="宋体"/>
                <w:color w:val="000000"/>
                <w:sz w:val="9"/>
              </w:rPr>
              <w:t>国有资本经营预算算</w:t>
            </w:r>
          </w:p>
        </w:tc>
        <w:tc>
          <w:tcPr>
            <w:tcW w:w="580" w:type="dxa"/>
            <w:vMerge w:val="restart"/>
            <w:vAlign w:val="center"/>
          </w:tcPr>
          <w:p w14:paraId="75B9DDBE">
            <w:pPr>
              <w:snapToGrid w:val="0"/>
              <w:jc w:val="center"/>
            </w:pPr>
            <w:r>
              <w:rPr>
                <w:rFonts w:ascii="宋体" w:hAnsi="宋体" w:cs="宋体"/>
                <w:color w:val="000000"/>
                <w:sz w:val="9"/>
              </w:rPr>
              <w:t>财政专户管理资金</w:t>
            </w:r>
          </w:p>
        </w:tc>
        <w:tc>
          <w:tcPr>
            <w:tcW w:w="580" w:type="dxa"/>
            <w:vMerge w:val="restart"/>
            <w:vAlign w:val="center"/>
          </w:tcPr>
          <w:p w14:paraId="5C712C72">
            <w:pPr>
              <w:snapToGrid w:val="0"/>
              <w:jc w:val="center"/>
            </w:pPr>
            <w:r>
              <w:rPr>
                <w:rFonts w:ascii="宋体" w:hAnsi="宋体" w:cs="宋体"/>
                <w:color w:val="000000"/>
                <w:sz w:val="9"/>
              </w:rPr>
              <w:t>事业收入</w:t>
            </w:r>
          </w:p>
        </w:tc>
        <w:tc>
          <w:tcPr>
            <w:tcW w:w="580" w:type="dxa"/>
            <w:vMerge w:val="restart"/>
            <w:vAlign w:val="center"/>
          </w:tcPr>
          <w:p w14:paraId="66B66E7A">
            <w:pPr>
              <w:snapToGrid w:val="0"/>
              <w:jc w:val="center"/>
            </w:pPr>
            <w:r>
              <w:rPr>
                <w:rFonts w:ascii="宋体" w:hAnsi="宋体" w:cs="宋体"/>
                <w:color w:val="000000"/>
                <w:sz w:val="9"/>
              </w:rPr>
              <w:t>事业单位经营收入</w:t>
            </w:r>
          </w:p>
        </w:tc>
        <w:tc>
          <w:tcPr>
            <w:tcW w:w="580" w:type="dxa"/>
            <w:vMerge w:val="restart"/>
            <w:vAlign w:val="center"/>
          </w:tcPr>
          <w:p w14:paraId="6E4F4765">
            <w:pPr>
              <w:snapToGrid w:val="0"/>
              <w:jc w:val="center"/>
            </w:pPr>
            <w:r>
              <w:rPr>
                <w:rFonts w:ascii="宋体" w:hAnsi="宋体" w:cs="宋体"/>
                <w:color w:val="000000"/>
                <w:sz w:val="9"/>
              </w:rPr>
              <w:t>上级补助收入</w:t>
            </w:r>
          </w:p>
        </w:tc>
        <w:tc>
          <w:tcPr>
            <w:tcW w:w="580" w:type="dxa"/>
            <w:vMerge w:val="restart"/>
            <w:vAlign w:val="center"/>
          </w:tcPr>
          <w:p w14:paraId="4464E42C">
            <w:pPr>
              <w:snapToGrid w:val="0"/>
              <w:jc w:val="center"/>
            </w:pPr>
            <w:r>
              <w:rPr>
                <w:rFonts w:ascii="宋体" w:hAnsi="宋体" w:cs="宋体"/>
                <w:color w:val="000000"/>
                <w:sz w:val="9"/>
              </w:rPr>
              <w:t>附属单位上缴收入</w:t>
            </w:r>
          </w:p>
        </w:tc>
        <w:tc>
          <w:tcPr>
            <w:tcW w:w="580" w:type="dxa"/>
            <w:vMerge w:val="restart"/>
            <w:vAlign w:val="center"/>
          </w:tcPr>
          <w:p w14:paraId="52D9BF64">
            <w:pPr>
              <w:snapToGrid w:val="0"/>
              <w:jc w:val="center"/>
            </w:pPr>
            <w:r>
              <w:rPr>
                <w:rFonts w:ascii="宋体" w:hAnsi="宋体" w:cs="宋体"/>
                <w:color w:val="000000"/>
                <w:sz w:val="9"/>
              </w:rPr>
              <w:t>其他收入</w:t>
            </w:r>
          </w:p>
        </w:tc>
        <w:tc>
          <w:tcPr>
            <w:tcW w:w="580" w:type="dxa"/>
            <w:vMerge w:val="restart"/>
            <w:vAlign w:val="center"/>
          </w:tcPr>
          <w:p w14:paraId="755EF3C9">
            <w:pPr>
              <w:snapToGrid w:val="0"/>
              <w:jc w:val="center"/>
            </w:pPr>
            <w:r>
              <w:rPr>
                <w:rFonts w:ascii="宋体" w:hAnsi="宋体" w:cs="宋体"/>
                <w:color w:val="000000"/>
                <w:sz w:val="9"/>
              </w:rPr>
              <w:t>小计</w:t>
            </w:r>
          </w:p>
        </w:tc>
        <w:tc>
          <w:tcPr>
            <w:tcW w:w="2320" w:type="dxa"/>
            <w:gridSpan w:val="4"/>
            <w:vAlign w:val="center"/>
          </w:tcPr>
          <w:p w14:paraId="1876895A">
            <w:pPr>
              <w:snapToGrid w:val="0"/>
              <w:jc w:val="center"/>
            </w:pPr>
            <w:r>
              <w:rPr>
                <w:rFonts w:ascii="宋体" w:hAnsi="宋体" w:cs="宋体"/>
                <w:color w:val="000000"/>
                <w:sz w:val="9"/>
              </w:rPr>
              <w:t>财政拨款结转结余</w:t>
            </w:r>
          </w:p>
        </w:tc>
        <w:tc>
          <w:tcPr>
            <w:tcW w:w="1818" w:type="dxa"/>
            <w:gridSpan w:val="3"/>
            <w:vAlign w:val="center"/>
          </w:tcPr>
          <w:p w14:paraId="53F0606B">
            <w:pPr>
              <w:snapToGrid w:val="0"/>
              <w:jc w:val="center"/>
            </w:pPr>
            <w:r>
              <w:rPr>
                <w:rFonts w:ascii="宋体" w:hAnsi="宋体" w:cs="宋体"/>
                <w:color w:val="000000"/>
                <w:sz w:val="9"/>
              </w:rPr>
              <w:t>非财政拨款结转结余</w:t>
            </w:r>
          </w:p>
        </w:tc>
      </w:tr>
      <w:tr w14:paraId="2A32C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7822665"/>
        </w:tc>
        <w:tc>
          <w:tcPr>
            <w:tcW w:w="1520" w:type="dxa"/>
            <w:vMerge w:val="continue"/>
            <w:vAlign w:val="center"/>
          </w:tcPr>
          <w:p w14:paraId="2CE54065"/>
        </w:tc>
        <w:tc>
          <w:tcPr>
            <w:tcW w:w="580" w:type="dxa"/>
            <w:vMerge w:val="continue"/>
            <w:vAlign w:val="center"/>
          </w:tcPr>
          <w:p w14:paraId="5BD8C6CA"/>
        </w:tc>
        <w:tc>
          <w:tcPr>
            <w:tcW w:w="580" w:type="dxa"/>
            <w:vMerge w:val="continue"/>
            <w:vAlign w:val="center"/>
          </w:tcPr>
          <w:p w14:paraId="4BF9CC52"/>
        </w:tc>
        <w:tc>
          <w:tcPr>
            <w:tcW w:w="580" w:type="dxa"/>
            <w:vMerge w:val="continue"/>
            <w:vAlign w:val="center"/>
          </w:tcPr>
          <w:p w14:paraId="7AEC8D04"/>
        </w:tc>
        <w:tc>
          <w:tcPr>
            <w:tcW w:w="580" w:type="dxa"/>
            <w:vMerge w:val="continue"/>
            <w:vAlign w:val="center"/>
          </w:tcPr>
          <w:p w14:paraId="6469F391"/>
        </w:tc>
        <w:tc>
          <w:tcPr>
            <w:tcW w:w="580" w:type="dxa"/>
            <w:vMerge w:val="continue"/>
            <w:vAlign w:val="center"/>
          </w:tcPr>
          <w:p w14:paraId="06C7FF43"/>
        </w:tc>
        <w:tc>
          <w:tcPr>
            <w:tcW w:w="580" w:type="dxa"/>
            <w:vMerge w:val="continue"/>
            <w:vAlign w:val="center"/>
          </w:tcPr>
          <w:p w14:paraId="5F9C818F"/>
        </w:tc>
        <w:tc>
          <w:tcPr>
            <w:tcW w:w="580" w:type="dxa"/>
            <w:vMerge w:val="continue"/>
            <w:vAlign w:val="center"/>
          </w:tcPr>
          <w:p w14:paraId="1472D538"/>
        </w:tc>
        <w:tc>
          <w:tcPr>
            <w:tcW w:w="580" w:type="dxa"/>
            <w:vMerge w:val="continue"/>
            <w:vAlign w:val="center"/>
          </w:tcPr>
          <w:p w14:paraId="42BC85FA"/>
        </w:tc>
        <w:tc>
          <w:tcPr>
            <w:tcW w:w="580" w:type="dxa"/>
            <w:vMerge w:val="continue"/>
            <w:vAlign w:val="center"/>
          </w:tcPr>
          <w:p w14:paraId="07000E72"/>
        </w:tc>
        <w:tc>
          <w:tcPr>
            <w:tcW w:w="580" w:type="dxa"/>
            <w:vMerge w:val="continue"/>
            <w:vAlign w:val="center"/>
          </w:tcPr>
          <w:p w14:paraId="4886BD19"/>
        </w:tc>
        <w:tc>
          <w:tcPr>
            <w:tcW w:w="580" w:type="dxa"/>
            <w:vMerge w:val="continue"/>
            <w:vAlign w:val="center"/>
          </w:tcPr>
          <w:p w14:paraId="585965BC"/>
        </w:tc>
        <w:tc>
          <w:tcPr>
            <w:tcW w:w="580" w:type="dxa"/>
            <w:vMerge w:val="continue"/>
            <w:vAlign w:val="center"/>
          </w:tcPr>
          <w:p w14:paraId="0527EC11"/>
        </w:tc>
        <w:tc>
          <w:tcPr>
            <w:tcW w:w="580" w:type="dxa"/>
            <w:vAlign w:val="center"/>
          </w:tcPr>
          <w:p w14:paraId="154D689F">
            <w:pPr>
              <w:snapToGrid w:val="0"/>
              <w:jc w:val="center"/>
            </w:pPr>
            <w:r>
              <w:rPr>
                <w:rFonts w:ascii="宋体" w:hAnsi="宋体" w:cs="宋体"/>
                <w:color w:val="000000"/>
                <w:sz w:val="9"/>
              </w:rPr>
              <w:t>小计</w:t>
            </w:r>
          </w:p>
        </w:tc>
        <w:tc>
          <w:tcPr>
            <w:tcW w:w="580" w:type="dxa"/>
            <w:vAlign w:val="center"/>
          </w:tcPr>
          <w:p w14:paraId="5B132E23">
            <w:pPr>
              <w:snapToGrid w:val="0"/>
              <w:jc w:val="center"/>
            </w:pPr>
            <w:r>
              <w:rPr>
                <w:rFonts w:ascii="宋体" w:hAnsi="宋体" w:cs="宋体"/>
                <w:color w:val="000000"/>
                <w:sz w:val="9"/>
              </w:rPr>
              <w:t>一般公共预算</w:t>
            </w:r>
          </w:p>
        </w:tc>
        <w:tc>
          <w:tcPr>
            <w:tcW w:w="580" w:type="dxa"/>
            <w:vAlign w:val="center"/>
          </w:tcPr>
          <w:p w14:paraId="7C7A8537">
            <w:pPr>
              <w:snapToGrid w:val="0"/>
              <w:jc w:val="center"/>
            </w:pPr>
            <w:r>
              <w:rPr>
                <w:rFonts w:ascii="宋体" w:hAnsi="宋体" w:cs="宋体"/>
                <w:color w:val="000000"/>
                <w:sz w:val="9"/>
              </w:rPr>
              <w:t>政府性基金预算</w:t>
            </w:r>
          </w:p>
        </w:tc>
        <w:tc>
          <w:tcPr>
            <w:tcW w:w="580" w:type="dxa"/>
            <w:vAlign w:val="center"/>
          </w:tcPr>
          <w:p w14:paraId="00F6DB5A">
            <w:pPr>
              <w:snapToGrid w:val="0"/>
              <w:jc w:val="center"/>
            </w:pPr>
            <w:r>
              <w:rPr>
                <w:rFonts w:ascii="宋体" w:hAnsi="宋体" w:cs="宋体"/>
                <w:color w:val="000000"/>
                <w:sz w:val="9"/>
              </w:rPr>
              <w:t>国有资本经营预算</w:t>
            </w:r>
          </w:p>
        </w:tc>
        <w:tc>
          <w:tcPr>
            <w:tcW w:w="580" w:type="dxa"/>
            <w:vAlign w:val="center"/>
          </w:tcPr>
          <w:p w14:paraId="67C8A33E">
            <w:pPr>
              <w:snapToGrid w:val="0"/>
              <w:jc w:val="center"/>
            </w:pPr>
            <w:r>
              <w:rPr>
                <w:rFonts w:ascii="宋体" w:hAnsi="宋体" w:cs="宋体"/>
                <w:color w:val="000000"/>
                <w:sz w:val="9"/>
              </w:rPr>
              <w:t>小计</w:t>
            </w:r>
          </w:p>
        </w:tc>
        <w:tc>
          <w:tcPr>
            <w:tcW w:w="580" w:type="dxa"/>
            <w:vAlign w:val="center"/>
          </w:tcPr>
          <w:p w14:paraId="78F63A45">
            <w:pPr>
              <w:snapToGrid w:val="0"/>
              <w:jc w:val="center"/>
            </w:pPr>
            <w:r>
              <w:rPr>
                <w:rFonts w:ascii="宋体" w:hAnsi="宋体" w:cs="宋体"/>
                <w:color w:val="000000"/>
                <w:sz w:val="9"/>
              </w:rPr>
              <w:t>财政专户管理资金</w:t>
            </w:r>
          </w:p>
        </w:tc>
        <w:tc>
          <w:tcPr>
            <w:tcW w:w="658" w:type="dxa"/>
            <w:vAlign w:val="center"/>
          </w:tcPr>
          <w:p w14:paraId="4FBB5627">
            <w:pPr>
              <w:snapToGrid w:val="0"/>
              <w:jc w:val="center"/>
            </w:pPr>
            <w:r>
              <w:rPr>
                <w:rFonts w:ascii="宋体" w:hAnsi="宋体" w:cs="宋体"/>
                <w:color w:val="000000"/>
                <w:sz w:val="9"/>
              </w:rPr>
              <w:t>单位资金</w:t>
            </w:r>
          </w:p>
        </w:tc>
      </w:tr>
      <w:tr w14:paraId="716B9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43EED28">
            <w:pPr>
              <w:snapToGrid w:val="0"/>
              <w:jc w:val="center"/>
            </w:pPr>
            <w:r>
              <w:rPr>
                <w:rFonts w:ascii="宋体" w:hAnsi="宋体" w:cs="宋体"/>
                <w:color w:val="000000"/>
                <w:sz w:val="9"/>
              </w:rPr>
              <w:t>合计</w:t>
            </w:r>
          </w:p>
        </w:tc>
        <w:tc>
          <w:tcPr>
            <w:tcW w:w="580" w:type="dxa"/>
            <w:vAlign w:val="center"/>
          </w:tcPr>
          <w:p w14:paraId="7FCF0209">
            <w:pPr>
              <w:snapToGrid w:val="0"/>
              <w:jc w:val="right"/>
            </w:pPr>
            <w:r>
              <w:rPr>
                <w:rFonts w:ascii="宋体" w:hAnsi="宋体" w:cs="宋体"/>
                <w:color w:val="000000"/>
                <w:sz w:val="9"/>
              </w:rPr>
              <w:t>36,711,787.20</w:t>
            </w:r>
          </w:p>
        </w:tc>
        <w:tc>
          <w:tcPr>
            <w:tcW w:w="580" w:type="dxa"/>
            <w:vAlign w:val="center"/>
          </w:tcPr>
          <w:p w14:paraId="02C439F0">
            <w:pPr>
              <w:snapToGrid w:val="0"/>
              <w:jc w:val="right"/>
            </w:pPr>
            <w:r>
              <w:rPr>
                <w:rFonts w:ascii="宋体" w:hAnsi="宋体" w:cs="宋体"/>
                <w:color w:val="000000"/>
                <w:sz w:val="9"/>
              </w:rPr>
              <w:t>36,664,654.20</w:t>
            </w:r>
          </w:p>
        </w:tc>
        <w:tc>
          <w:tcPr>
            <w:tcW w:w="580" w:type="dxa"/>
            <w:vAlign w:val="center"/>
          </w:tcPr>
          <w:p w14:paraId="1710B2CB">
            <w:pPr>
              <w:snapToGrid w:val="0"/>
              <w:jc w:val="right"/>
            </w:pPr>
            <w:r>
              <w:rPr>
                <w:rFonts w:ascii="宋体" w:hAnsi="宋体" w:cs="宋体"/>
                <w:color w:val="000000"/>
                <w:sz w:val="9"/>
              </w:rPr>
              <w:t>36,664,654.20</w:t>
            </w:r>
          </w:p>
        </w:tc>
        <w:tc>
          <w:tcPr>
            <w:tcW w:w="580" w:type="dxa"/>
            <w:vAlign w:val="center"/>
          </w:tcPr>
          <w:p w14:paraId="4A9C1E00"/>
        </w:tc>
        <w:tc>
          <w:tcPr>
            <w:tcW w:w="580" w:type="dxa"/>
            <w:vAlign w:val="center"/>
          </w:tcPr>
          <w:p w14:paraId="7AA83A15"/>
        </w:tc>
        <w:tc>
          <w:tcPr>
            <w:tcW w:w="580" w:type="dxa"/>
            <w:vAlign w:val="center"/>
          </w:tcPr>
          <w:p w14:paraId="5A79D858"/>
        </w:tc>
        <w:tc>
          <w:tcPr>
            <w:tcW w:w="580" w:type="dxa"/>
            <w:vAlign w:val="center"/>
          </w:tcPr>
          <w:p w14:paraId="7EE57AF8"/>
        </w:tc>
        <w:tc>
          <w:tcPr>
            <w:tcW w:w="580" w:type="dxa"/>
            <w:vAlign w:val="center"/>
          </w:tcPr>
          <w:p w14:paraId="65969898"/>
        </w:tc>
        <w:tc>
          <w:tcPr>
            <w:tcW w:w="580" w:type="dxa"/>
            <w:vAlign w:val="center"/>
          </w:tcPr>
          <w:p w14:paraId="0ECAEA04"/>
        </w:tc>
        <w:tc>
          <w:tcPr>
            <w:tcW w:w="580" w:type="dxa"/>
            <w:vAlign w:val="center"/>
          </w:tcPr>
          <w:p w14:paraId="594C4EA3"/>
        </w:tc>
        <w:tc>
          <w:tcPr>
            <w:tcW w:w="580" w:type="dxa"/>
            <w:vAlign w:val="center"/>
          </w:tcPr>
          <w:p w14:paraId="0269BDCA"/>
        </w:tc>
        <w:tc>
          <w:tcPr>
            <w:tcW w:w="580" w:type="dxa"/>
            <w:vAlign w:val="center"/>
          </w:tcPr>
          <w:p w14:paraId="4B6F4D69">
            <w:pPr>
              <w:snapToGrid w:val="0"/>
              <w:jc w:val="right"/>
            </w:pPr>
            <w:r>
              <w:rPr>
                <w:rFonts w:ascii="宋体" w:hAnsi="宋体" w:cs="宋体"/>
                <w:color w:val="000000"/>
                <w:sz w:val="9"/>
              </w:rPr>
              <w:t>47,133.00</w:t>
            </w:r>
          </w:p>
        </w:tc>
        <w:tc>
          <w:tcPr>
            <w:tcW w:w="580" w:type="dxa"/>
            <w:vAlign w:val="center"/>
          </w:tcPr>
          <w:p w14:paraId="7CEC4C81"/>
        </w:tc>
        <w:tc>
          <w:tcPr>
            <w:tcW w:w="580" w:type="dxa"/>
            <w:vAlign w:val="center"/>
          </w:tcPr>
          <w:p w14:paraId="7C0801FC"/>
        </w:tc>
        <w:tc>
          <w:tcPr>
            <w:tcW w:w="580" w:type="dxa"/>
            <w:vAlign w:val="center"/>
          </w:tcPr>
          <w:p w14:paraId="1EC1A221"/>
        </w:tc>
        <w:tc>
          <w:tcPr>
            <w:tcW w:w="580" w:type="dxa"/>
            <w:vAlign w:val="center"/>
          </w:tcPr>
          <w:p w14:paraId="65AD22C8"/>
        </w:tc>
        <w:tc>
          <w:tcPr>
            <w:tcW w:w="580" w:type="dxa"/>
            <w:vAlign w:val="center"/>
          </w:tcPr>
          <w:p w14:paraId="3822F9E7">
            <w:pPr>
              <w:snapToGrid w:val="0"/>
              <w:jc w:val="right"/>
            </w:pPr>
            <w:r>
              <w:rPr>
                <w:rFonts w:ascii="宋体" w:hAnsi="宋体" w:cs="宋体"/>
                <w:color w:val="000000"/>
                <w:sz w:val="9"/>
              </w:rPr>
              <w:t>47,133.00</w:t>
            </w:r>
          </w:p>
        </w:tc>
        <w:tc>
          <w:tcPr>
            <w:tcW w:w="580" w:type="dxa"/>
            <w:vAlign w:val="center"/>
          </w:tcPr>
          <w:p w14:paraId="315D9F88"/>
        </w:tc>
        <w:tc>
          <w:tcPr>
            <w:tcW w:w="658" w:type="dxa"/>
            <w:vAlign w:val="center"/>
          </w:tcPr>
          <w:p w14:paraId="702EA22B">
            <w:pPr>
              <w:snapToGrid w:val="0"/>
              <w:jc w:val="right"/>
            </w:pPr>
            <w:r>
              <w:rPr>
                <w:rFonts w:ascii="宋体" w:hAnsi="宋体" w:cs="宋体"/>
                <w:color w:val="000000"/>
                <w:sz w:val="9"/>
              </w:rPr>
              <w:t>47,133.00</w:t>
            </w:r>
          </w:p>
        </w:tc>
      </w:tr>
      <w:tr w14:paraId="0E7C5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ED357B4">
            <w:pPr>
              <w:snapToGrid w:val="0"/>
              <w:jc w:val="center"/>
            </w:pPr>
            <w:r>
              <w:rPr>
                <w:rFonts w:ascii="宋体" w:hAnsi="宋体" w:cs="宋体"/>
                <w:color w:val="000000"/>
                <w:sz w:val="9"/>
              </w:rPr>
              <w:t>343101</w:t>
            </w:r>
          </w:p>
        </w:tc>
        <w:tc>
          <w:tcPr>
            <w:tcW w:w="1520" w:type="dxa"/>
            <w:vAlign w:val="center"/>
          </w:tcPr>
          <w:p w14:paraId="74C94DAE">
            <w:pPr>
              <w:snapToGrid w:val="0"/>
              <w:jc w:val="center"/>
            </w:pPr>
            <w:r>
              <w:rPr>
                <w:rFonts w:ascii="宋体" w:hAnsi="宋体" w:cs="宋体"/>
                <w:color w:val="000000"/>
                <w:sz w:val="9"/>
              </w:rPr>
              <w:t>天津市西青区司法局（本级）</w:t>
            </w:r>
          </w:p>
        </w:tc>
        <w:tc>
          <w:tcPr>
            <w:tcW w:w="580" w:type="dxa"/>
            <w:vAlign w:val="center"/>
          </w:tcPr>
          <w:p w14:paraId="41F3D120">
            <w:pPr>
              <w:snapToGrid w:val="0"/>
              <w:jc w:val="right"/>
            </w:pPr>
            <w:r>
              <w:rPr>
                <w:rFonts w:ascii="宋体" w:hAnsi="宋体" w:cs="宋体"/>
                <w:color w:val="000000"/>
                <w:sz w:val="9"/>
              </w:rPr>
              <w:t>35,645,424.86</w:t>
            </w:r>
          </w:p>
        </w:tc>
        <w:tc>
          <w:tcPr>
            <w:tcW w:w="580" w:type="dxa"/>
            <w:vAlign w:val="center"/>
          </w:tcPr>
          <w:p w14:paraId="00BCB323">
            <w:pPr>
              <w:snapToGrid w:val="0"/>
              <w:jc w:val="right"/>
            </w:pPr>
            <w:r>
              <w:rPr>
                <w:rFonts w:ascii="宋体" w:hAnsi="宋体" w:cs="宋体"/>
                <w:color w:val="000000"/>
                <w:sz w:val="9"/>
              </w:rPr>
              <w:t>35,598,291.86</w:t>
            </w:r>
          </w:p>
        </w:tc>
        <w:tc>
          <w:tcPr>
            <w:tcW w:w="580" w:type="dxa"/>
            <w:vAlign w:val="center"/>
          </w:tcPr>
          <w:p w14:paraId="63C931D0">
            <w:pPr>
              <w:snapToGrid w:val="0"/>
              <w:jc w:val="right"/>
            </w:pPr>
            <w:r>
              <w:rPr>
                <w:rFonts w:ascii="宋体" w:hAnsi="宋体" w:cs="宋体"/>
                <w:color w:val="000000"/>
                <w:sz w:val="9"/>
              </w:rPr>
              <w:t>35,598,291.86</w:t>
            </w:r>
          </w:p>
        </w:tc>
        <w:tc>
          <w:tcPr>
            <w:tcW w:w="580" w:type="dxa"/>
            <w:vAlign w:val="center"/>
          </w:tcPr>
          <w:p w14:paraId="7A5D063A"/>
        </w:tc>
        <w:tc>
          <w:tcPr>
            <w:tcW w:w="580" w:type="dxa"/>
            <w:vAlign w:val="center"/>
          </w:tcPr>
          <w:p w14:paraId="17076087"/>
        </w:tc>
        <w:tc>
          <w:tcPr>
            <w:tcW w:w="580" w:type="dxa"/>
            <w:vAlign w:val="center"/>
          </w:tcPr>
          <w:p w14:paraId="33B99ABD"/>
        </w:tc>
        <w:tc>
          <w:tcPr>
            <w:tcW w:w="580" w:type="dxa"/>
            <w:vAlign w:val="center"/>
          </w:tcPr>
          <w:p w14:paraId="6C4370DA"/>
        </w:tc>
        <w:tc>
          <w:tcPr>
            <w:tcW w:w="580" w:type="dxa"/>
            <w:vAlign w:val="center"/>
          </w:tcPr>
          <w:p w14:paraId="00169DF7"/>
        </w:tc>
        <w:tc>
          <w:tcPr>
            <w:tcW w:w="580" w:type="dxa"/>
            <w:vAlign w:val="center"/>
          </w:tcPr>
          <w:p w14:paraId="10BF16D8"/>
        </w:tc>
        <w:tc>
          <w:tcPr>
            <w:tcW w:w="580" w:type="dxa"/>
            <w:vAlign w:val="center"/>
          </w:tcPr>
          <w:p w14:paraId="297377BD"/>
        </w:tc>
        <w:tc>
          <w:tcPr>
            <w:tcW w:w="580" w:type="dxa"/>
            <w:vAlign w:val="center"/>
          </w:tcPr>
          <w:p w14:paraId="29E0545F"/>
        </w:tc>
        <w:tc>
          <w:tcPr>
            <w:tcW w:w="580" w:type="dxa"/>
            <w:vAlign w:val="center"/>
          </w:tcPr>
          <w:p w14:paraId="1749F04A">
            <w:pPr>
              <w:snapToGrid w:val="0"/>
              <w:jc w:val="right"/>
            </w:pPr>
            <w:r>
              <w:rPr>
                <w:rFonts w:ascii="宋体" w:hAnsi="宋体" w:cs="宋体"/>
                <w:color w:val="000000"/>
                <w:sz w:val="9"/>
              </w:rPr>
              <w:t>47,133.00</w:t>
            </w:r>
          </w:p>
        </w:tc>
        <w:tc>
          <w:tcPr>
            <w:tcW w:w="580" w:type="dxa"/>
            <w:vAlign w:val="center"/>
          </w:tcPr>
          <w:p w14:paraId="46348F54"/>
        </w:tc>
        <w:tc>
          <w:tcPr>
            <w:tcW w:w="580" w:type="dxa"/>
            <w:vAlign w:val="center"/>
          </w:tcPr>
          <w:p w14:paraId="4EEB9F44"/>
        </w:tc>
        <w:tc>
          <w:tcPr>
            <w:tcW w:w="580" w:type="dxa"/>
            <w:vAlign w:val="center"/>
          </w:tcPr>
          <w:p w14:paraId="406008A0"/>
        </w:tc>
        <w:tc>
          <w:tcPr>
            <w:tcW w:w="580" w:type="dxa"/>
            <w:vAlign w:val="center"/>
          </w:tcPr>
          <w:p w14:paraId="3E0B9A3D"/>
        </w:tc>
        <w:tc>
          <w:tcPr>
            <w:tcW w:w="580" w:type="dxa"/>
            <w:vAlign w:val="center"/>
          </w:tcPr>
          <w:p w14:paraId="6E10F220">
            <w:pPr>
              <w:snapToGrid w:val="0"/>
              <w:jc w:val="right"/>
            </w:pPr>
            <w:r>
              <w:rPr>
                <w:rFonts w:ascii="宋体" w:hAnsi="宋体" w:cs="宋体"/>
                <w:color w:val="000000"/>
                <w:sz w:val="9"/>
              </w:rPr>
              <w:t>47,133.00</w:t>
            </w:r>
          </w:p>
        </w:tc>
        <w:tc>
          <w:tcPr>
            <w:tcW w:w="580" w:type="dxa"/>
            <w:vAlign w:val="center"/>
          </w:tcPr>
          <w:p w14:paraId="2A5636CC"/>
        </w:tc>
        <w:tc>
          <w:tcPr>
            <w:tcW w:w="658" w:type="dxa"/>
            <w:vAlign w:val="center"/>
          </w:tcPr>
          <w:p w14:paraId="3F723F4B">
            <w:pPr>
              <w:snapToGrid w:val="0"/>
              <w:jc w:val="right"/>
            </w:pPr>
            <w:r>
              <w:rPr>
                <w:rFonts w:ascii="宋体" w:hAnsi="宋体" w:cs="宋体"/>
                <w:color w:val="000000"/>
                <w:sz w:val="9"/>
              </w:rPr>
              <w:t>47,133.00</w:t>
            </w:r>
          </w:p>
        </w:tc>
      </w:tr>
      <w:tr w14:paraId="5796A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5480BAA">
            <w:pPr>
              <w:snapToGrid w:val="0"/>
              <w:jc w:val="center"/>
            </w:pPr>
            <w:r>
              <w:rPr>
                <w:rFonts w:ascii="宋体" w:hAnsi="宋体" w:cs="宋体"/>
                <w:color w:val="000000"/>
                <w:sz w:val="9"/>
              </w:rPr>
              <w:t>343201</w:t>
            </w:r>
          </w:p>
        </w:tc>
        <w:tc>
          <w:tcPr>
            <w:tcW w:w="1520" w:type="dxa"/>
            <w:vAlign w:val="center"/>
          </w:tcPr>
          <w:p w14:paraId="62485801">
            <w:pPr>
              <w:snapToGrid w:val="0"/>
              <w:jc w:val="center"/>
            </w:pPr>
            <w:r>
              <w:rPr>
                <w:rFonts w:ascii="宋体" w:hAnsi="宋体" w:cs="宋体"/>
                <w:color w:val="000000"/>
                <w:sz w:val="9"/>
              </w:rPr>
              <w:t>天津市西青区法律援助中心</w:t>
            </w:r>
          </w:p>
        </w:tc>
        <w:tc>
          <w:tcPr>
            <w:tcW w:w="580" w:type="dxa"/>
            <w:vAlign w:val="center"/>
          </w:tcPr>
          <w:p w14:paraId="306FED9D">
            <w:pPr>
              <w:snapToGrid w:val="0"/>
              <w:jc w:val="right"/>
            </w:pPr>
            <w:r>
              <w:rPr>
                <w:rFonts w:ascii="宋体" w:hAnsi="宋体" w:cs="宋体"/>
                <w:color w:val="000000"/>
                <w:sz w:val="9"/>
              </w:rPr>
              <w:t>1,066,362.34</w:t>
            </w:r>
          </w:p>
        </w:tc>
        <w:tc>
          <w:tcPr>
            <w:tcW w:w="580" w:type="dxa"/>
            <w:vAlign w:val="center"/>
          </w:tcPr>
          <w:p w14:paraId="0B973025">
            <w:pPr>
              <w:snapToGrid w:val="0"/>
              <w:jc w:val="right"/>
            </w:pPr>
            <w:r>
              <w:rPr>
                <w:rFonts w:ascii="宋体" w:hAnsi="宋体" w:cs="宋体"/>
                <w:color w:val="000000"/>
                <w:sz w:val="9"/>
              </w:rPr>
              <w:t>1,066,362.34</w:t>
            </w:r>
          </w:p>
        </w:tc>
        <w:tc>
          <w:tcPr>
            <w:tcW w:w="580" w:type="dxa"/>
            <w:vAlign w:val="center"/>
          </w:tcPr>
          <w:p w14:paraId="33C55886">
            <w:pPr>
              <w:snapToGrid w:val="0"/>
              <w:jc w:val="right"/>
            </w:pPr>
            <w:r>
              <w:rPr>
                <w:rFonts w:ascii="宋体" w:hAnsi="宋体" w:cs="宋体"/>
                <w:color w:val="000000"/>
                <w:sz w:val="9"/>
              </w:rPr>
              <w:t>1,066,362.34</w:t>
            </w:r>
          </w:p>
        </w:tc>
        <w:tc>
          <w:tcPr>
            <w:tcW w:w="580" w:type="dxa"/>
            <w:vAlign w:val="center"/>
          </w:tcPr>
          <w:p w14:paraId="0CFCCB2A"/>
        </w:tc>
        <w:tc>
          <w:tcPr>
            <w:tcW w:w="580" w:type="dxa"/>
            <w:vAlign w:val="center"/>
          </w:tcPr>
          <w:p w14:paraId="6752ECD5"/>
        </w:tc>
        <w:tc>
          <w:tcPr>
            <w:tcW w:w="580" w:type="dxa"/>
            <w:vAlign w:val="center"/>
          </w:tcPr>
          <w:p w14:paraId="5357302E"/>
        </w:tc>
        <w:tc>
          <w:tcPr>
            <w:tcW w:w="580" w:type="dxa"/>
            <w:vAlign w:val="center"/>
          </w:tcPr>
          <w:p w14:paraId="79996890"/>
        </w:tc>
        <w:tc>
          <w:tcPr>
            <w:tcW w:w="580" w:type="dxa"/>
            <w:vAlign w:val="center"/>
          </w:tcPr>
          <w:p w14:paraId="6AAA0F23"/>
        </w:tc>
        <w:tc>
          <w:tcPr>
            <w:tcW w:w="580" w:type="dxa"/>
            <w:vAlign w:val="center"/>
          </w:tcPr>
          <w:p w14:paraId="7C3BB03A"/>
        </w:tc>
        <w:tc>
          <w:tcPr>
            <w:tcW w:w="580" w:type="dxa"/>
            <w:vAlign w:val="center"/>
          </w:tcPr>
          <w:p w14:paraId="26F6D1CB"/>
        </w:tc>
        <w:tc>
          <w:tcPr>
            <w:tcW w:w="580" w:type="dxa"/>
            <w:vAlign w:val="center"/>
          </w:tcPr>
          <w:p w14:paraId="0E5217A7"/>
        </w:tc>
        <w:tc>
          <w:tcPr>
            <w:tcW w:w="580" w:type="dxa"/>
            <w:vAlign w:val="center"/>
          </w:tcPr>
          <w:p w14:paraId="1537AAE6"/>
        </w:tc>
        <w:tc>
          <w:tcPr>
            <w:tcW w:w="580" w:type="dxa"/>
            <w:vAlign w:val="center"/>
          </w:tcPr>
          <w:p w14:paraId="7497F306"/>
        </w:tc>
        <w:tc>
          <w:tcPr>
            <w:tcW w:w="580" w:type="dxa"/>
            <w:vAlign w:val="center"/>
          </w:tcPr>
          <w:p w14:paraId="4D4D2255"/>
        </w:tc>
        <w:tc>
          <w:tcPr>
            <w:tcW w:w="580" w:type="dxa"/>
            <w:vAlign w:val="center"/>
          </w:tcPr>
          <w:p w14:paraId="2E5EF4D2"/>
        </w:tc>
        <w:tc>
          <w:tcPr>
            <w:tcW w:w="580" w:type="dxa"/>
            <w:vAlign w:val="center"/>
          </w:tcPr>
          <w:p w14:paraId="7B668013"/>
        </w:tc>
        <w:tc>
          <w:tcPr>
            <w:tcW w:w="580" w:type="dxa"/>
            <w:vAlign w:val="center"/>
          </w:tcPr>
          <w:p w14:paraId="230F31DD"/>
        </w:tc>
        <w:tc>
          <w:tcPr>
            <w:tcW w:w="580" w:type="dxa"/>
            <w:vAlign w:val="center"/>
          </w:tcPr>
          <w:p w14:paraId="653CA057"/>
        </w:tc>
        <w:tc>
          <w:tcPr>
            <w:tcW w:w="658" w:type="dxa"/>
            <w:vAlign w:val="center"/>
          </w:tcPr>
          <w:p w14:paraId="0798C703"/>
        </w:tc>
      </w:tr>
      <w:tr w14:paraId="2CBB84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56188173">
            <w:pPr>
              <w:snapToGrid w:val="0"/>
            </w:pPr>
            <w:r>
              <w:rPr>
                <w:rFonts w:ascii="宋体" w:hAnsi="宋体" w:cs="宋体"/>
                <w:color w:val="000000"/>
                <w:sz w:val="9"/>
              </w:rPr>
              <w:t>注：本表反映本年度取得的各项收入情况。财政专户管理资金是指教育收费；事业收入不含教育收费。</w:t>
            </w:r>
          </w:p>
        </w:tc>
      </w:tr>
    </w:tbl>
    <w:p w14:paraId="4245D0C1">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FCCA99E">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8C3D4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9A982EE">
            <w:pPr>
              <w:jc w:val="right"/>
            </w:pPr>
          </w:p>
        </w:tc>
      </w:tr>
      <w:tr w14:paraId="05929A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EC2B0F7">
            <w:r>
              <w:rPr>
                <w:rFonts w:ascii="宋体" w:hAnsi="宋体" w:cs="宋体"/>
                <w:sz w:val="20"/>
              </w:rPr>
              <w:t>部门：天津市西青区司法局</w:t>
            </w:r>
          </w:p>
        </w:tc>
        <w:tc>
          <w:tcPr>
            <w:tcW w:w="2000" w:type="dxa"/>
          </w:tcPr>
          <w:p w14:paraId="4C295781">
            <w:pPr>
              <w:jc w:val="center"/>
            </w:pPr>
          </w:p>
        </w:tc>
        <w:tc>
          <w:tcPr>
            <w:tcW w:w="5619" w:type="dxa"/>
          </w:tcPr>
          <w:p w14:paraId="25D5B589">
            <w:pPr>
              <w:jc w:val="right"/>
            </w:pPr>
            <w:r>
              <w:rPr>
                <w:rFonts w:ascii="宋体" w:hAnsi="宋体" w:cs="宋体"/>
                <w:sz w:val="20"/>
              </w:rPr>
              <w:t>单位：元</w:t>
            </w:r>
          </w:p>
        </w:tc>
      </w:tr>
    </w:tbl>
    <w:p w14:paraId="5F4F4801">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167D4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35703DC">
            <w:pPr>
              <w:snapToGrid w:val="0"/>
              <w:jc w:val="center"/>
            </w:pPr>
            <w:r>
              <w:rPr>
                <w:rFonts w:ascii="宋体" w:hAnsi="宋体" w:cs="宋体"/>
                <w:color w:val="000000"/>
                <w:sz w:val="15"/>
              </w:rPr>
              <w:t>支出功能分类科目</w:t>
            </w:r>
          </w:p>
        </w:tc>
        <w:tc>
          <w:tcPr>
            <w:tcW w:w="1320" w:type="dxa"/>
            <w:vMerge w:val="restart"/>
            <w:vAlign w:val="center"/>
          </w:tcPr>
          <w:p w14:paraId="4F3EC242">
            <w:pPr>
              <w:snapToGrid w:val="0"/>
              <w:jc w:val="center"/>
            </w:pPr>
            <w:r>
              <w:rPr>
                <w:rFonts w:ascii="宋体" w:hAnsi="宋体" w:cs="宋体"/>
                <w:color w:val="000000"/>
                <w:sz w:val="15"/>
              </w:rPr>
              <w:t>本年支出合计</w:t>
            </w:r>
          </w:p>
        </w:tc>
        <w:tc>
          <w:tcPr>
            <w:tcW w:w="1320" w:type="dxa"/>
            <w:vMerge w:val="restart"/>
            <w:vAlign w:val="center"/>
          </w:tcPr>
          <w:p w14:paraId="742A89CA">
            <w:pPr>
              <w:snapToGrid w:val="0"/>
              <w:jc w:val="center"/>
            </w:pPr>
            <w:r>
              <w:rPr>
                <w:rFonts w:ascii="宋体" w:hAnsi="宋体" w:cs="宋体"/>
                <w:color w:val="000000"/>
                <w:sz w:val="15"/>
              </w:rPr>
              <w:t>基本支出</w:t>
            </w:r>
          </w:p>
        </w:tc>
        <w:tc>
          <w:tcPr>
            <w:tcW w:w="1320" w:type="dxa"/>
            <w:vMerge w:val="restart"/>
            <w:vAlign w:val="center"/>
          </w:tcPr>
          <w:p w14:paraId="185219A9">
            <w:pPr>
              <w:snapToGrid w:val="0"/>
              <w:jc w:val="center"/>
            </w:pPr>
            <w:r>
              <w:rPr>
                <w:rFonts w:ascii="宋体" w:hAnsi="宋体" w:cs="宋体"/>
                <w:color w:val="000000"/>
                <w:sz w:val="15"/>
              </w:rPr>
              <w:t>项目支出</w:t>
            </w:r>
          </w:p>
        </w:tc>
        <w:tc>
          <w:tcPr>
            <w:tcW w:w="1320" w:type="dxa"/>
            <w:vMerge w:val="restart"/>
            <w:vAlign w:val="center"/>
          </w:tcPr>
          <w:p w14:paraId="40B478AE">
            <w:pPr>
              <w:snapToGrid w:val="0"/>
              <w:jc w:val="center"/>
            </w:pPr>
            <w:r>
              <w:rPr>
                <w:rFonts w:ascii="宋体" w:hAnsi="宋体" w:cs="宋体"/>
                <w:color w:val="000000"/>
                <w:sz w:val="15"/>
              </w:rPr>
              <w:t>上缴上级支出</w:t>
            </w:r>
          </w:p>
        </w:tc>
        <w:tc>
          <w:tcPr>
            <w:tcW w:w="1320" w:type="dxa"/>
            <w:vMerge w:val="restart"/>
            <w:vAlign w:val="center"/>
          </w:tcPr>
          <w:p w14:paraId="5446D0F8">
            <w:pPr>
              <w:snapToGrid w:val="0"/>
              <w:jc w:val="center"/>
            </w:pPr>
            <w:r>
              <w:rPr>
                <w:rFonts w:ascii="宋体" w:hAnsi="宋体" w:cs="宋体"/>
                <w:color w:val="000000"/>
                <w:sz w:val="15"/>
              </w:rPr>
              <w:t>经营支出</w:t>
            </w:r>
          </w:p>
        </w:tc>
        <w:tc>
          <w:tcPr>
            <w:tcW w:w="1338" w:type="dxa"/>
            <w:vMerge w:val="restart"/>
            <w:vAlign w:val="center"/>
          </w:tcPr>
          <w:p w14:paraId="1D769F7E">
            <w:pPr>
              <w:snapToGrid w:val="0"/>
              <w:jc w:val="center"/>
            </w:pPr>
            <w:r>
              <w:rPr>
                <w:rFonts w:ascii="宋体" w:hAnsi="宋体" w:cs="宋体"/>
                <w:color w:val="000000"/>
                <w:sz w:val="15"/>
              </w:rPr>
              <w:t>对附属单位补助支出</w:t>
            </w:r>
          </w:p>
        </w:tc>
      </w:tr>
      <w:tr w14:paraId="07EF2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EEC0FD">
            <w:pPr>
              <w:snapToGrid w:val="0"/>
              <w:jc w:val="center"/>
            </w:pPr>
            <w:r>
              <w:rPr>
                <w:rFonts w:ascii="宋体" w:hAnsi="宋体" w:cs="宋体"/>
                <w:color w:val="000000"/>
                <w:sz w:val="15"/>
              </w:rPr>
              <w:t>科目编码</w:t>
            </w:r>
          </w:p>
        </w:tc>
        <w:tc>
          <w:tcPr>
            <w:tcW w:w="4400" w:type="dxa"/>
            <w:vAlign w:val="center"/>
          </w:tcPr>
          <w:p w14:paraId="5D1F1FF8">
            <w:pPr>
              <w:snapToGrid w:val="0"/>
              <w:jc w:val="center"/>
            </w:pPr>
            <w:r>
              <w:rPr>
                <w:rFonts w:ascii="宋体" w:hAnsi="宋体" w:cs="宋体"/>
                <w:color w:val="000000"/>
                <w:sz w:val="15"/>
              </w:rPr>
              <w:t>科目名称</w:t>
            </w:r>
          </w:p>
        </w:tc>
        <w:tc>
          <w:tcPr>
            <w:tcW w:w="1320" w:type="dxa"/>
            <w:vMerge w:val="continue"/>
            <w:vAlign w:val="center"/>
          </w:tcPr>
          <w:p w14:paraId="6826D565"/>
        </w:tc>
        <w:tc>
          <w:tcPr>
            <w:tcW w:w="1320" w:type="dxa"/>
            <w:vMerge w:val="continue"/>
            <w:vAlign w:val="center"/>
          </w:tcPr>
          <w:p w14:paraId="36047254"/>
        </w:tc>
        <w:tc>
          <w:tcPr>
            <w:tcW w:w="1320" w:type="dxa"/>
            <w:vMerge w:val="continue"/>
            <w:vAlign w:val="center"/>
          </w:tcPr>
          <w:p w14:paraId="1003E2B2"/>
        </w:tc>
        <w:tc>
          <w:tcPr>
            <w:tcW w:w="1320" w:type="dxa"/>
            <w:vMerge w:val="continue"/>
            <w:vAlign w:val="center"/>
          </w:tcPr>
          <w:p w14:paraId="52F8AB89"/>
        </w:tc>
        <w:tc>
          <w:tcPr>
            <w:tcW w:w="1320" w:type="dxa"/>
            <w:vMerge w:val="continue"/>
            <w:vAlign w:val="center"/>
          </w:tcPr>
          <w:p w14:paraId="37B1AA93"/>
        </w:tc>
        <w:tc>
          <w:tcPr>
            <w:tcW w:w="1338" w:type="dxa"/>
            <w:vMerge w:val="continue"/>
            <w:vAlign w:val="center"/>
          </w:tcPr>
          <w:p w14:paraId="1A49D87B"/>
        </w:tc>
      </w:tr>
      <w:tr w14:paraId="6C4E5D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3588088">
            <w:pPr>
              <w:snapToGrid w:val="0"/>
              <w:jc w:val="center"/>
            </w:pPr>
            <w:r>
              <w:rPr>
                <w:rFonts w:ascii="宋体" w:hAnsi="宋体" w:cs="宋体"/>
                <w:color w:val="000000"/>
                <w:sz w:val="15"/>
              </w:rPr>
              <w:t>合计</w:t>
            </w:r>
          </w:p>
        </w:tc>
        <w:tc>
          <w:tcPr>
            <w:tcW w:w="1320" w:type="dxa"/>
            <w:vAlign w:val="center"/>
          </w:tcPr>
          <w:p w14:paraId="78BF2BEF">
            <w:pPr>
              <w:snapToGrid w:val="0"/>
              <w:jc w:val="right"/>
            </w:pPr>
            <w:r>
              <w:rPr>
                <w:rFonts w:ascii="宋体" w:hAnsi="宋体" w:cs="宋体"/>
                <w:color w:val="000000"/>
                <w:sz w:val="15"/>
              </w:rPr>
              <w:t>36,711,787.20</w:t>
            </w:r>
          </w:p>
        </w:tc>
        <w:tc>
          <w:tcPr>
            <w:tcW w:w="1320" w:type="dxa"/>
            <w:vAlign w:val="center"/>
          </w:tcPr>
          <w:p w14:paraId="543B45C0">
            <w:pPr>
              <w:snapToGrid w:val="0"/>
              <w:jc w:val="right"/>
            </w:pPr>
            <w:r>
              <w:rPr>
                <w:rFonts w:ascii="宋体" w:hAnsi="宋体" w:cs="宋体"/>
                <w:color w:val="000000"/>
                <w:sz w:val="15"/>
              </w:rPr>
              <w:t>33,478,676.44</w:t>
            </w:r>
          </w:p>
        </w:tc>
        <w:tc>
          <w:tcPr>
            <w:tcW w:w="1320" w:type="dxa"/>
            <w:vAlign w:val="center"/>
          </w:tcPr>
          <w:p w14:paraId="58DAB43D">
            <w:pPr>
              <w:snapToGrid w:val="0"/>
              <w:jc w:val="right"/>
            </w:pPr>
            <w:r>
              <w:rPr>
                <w:rFonts w:ascii="宋体" w:hAnsi="宋体" w:cs="宋体"/>
                <w:color w:val="000000"/>
                <w:sz w:val="15"/>
              </w:rPr>
              <w:t>3,233,110.76</w:t>
            </w:r>
          </w:p>
        </w:tc>
        <w:tc>
          <w:tcPr>
            <w:tcW w:w="1320" w:type="dxa"/>
            <w:vAlign w:val="center"/>
          </w:tcPr>
          <w:p w14:paraId="44891267"/>
        </w:tc>
        <w:tc>
          <w:tcPr>
            <w:tcW w:w="1320" w:type="dxa"/>
            <w:vAlign w:val="center"/>
          </w:tcPr>
          <w:p w14:paraId="42399520"/>
        </w:tc>
        <w:tc>
          <w:tcPr>
            <w:tcW w:w="1338" w:type="dxa"/>
            <w:vAlign w:val="center"/>
          </w:tcPr>
          <w:p w14:paraId="72E39A9F"/>
        </w:tc>
      </w:tr>
      <w:tr w14:paraId="3A34B1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CCE752">
            <w:pPr>
              <w:snapToGrid w:val="0"/>
            </w:pPr>
            <w:r>
              <w:rPr>
                <w:rFonts w:ascii="宋体" w:hAnsi="宋体" w:cs="宋体"/>
                <w:color w:val="000000"/>
                <w:sz w:val="15"/>
              </w:rPr>
              <w:t>204</w:t>
            </w:r>
          </w:p>
        </w:tc>
        <w:tc>
          <w:tcPr>
            <w:tcW w:w="4400" w:type="dxa"/>
            <w:vAlign w:val="center"/>
          </w:tcPr>
          <w:p w14:paraId="5F420CF7">
            <w:pPr>
              <w:snapToGrid w:val="0"/>
            </w:pPr>
            <w:r>
              <w:rPr>
                <w:rFonts w:ascii="宋体" w:hAnsi="宋体" w:cs="宋体"/>
                <w:color w:val="000000"/>
                <w:sz w:val="15"/>
              </w:rPr>
              <w:t>公共安全支出</w:t>
            </w:r>
          </w:p>
        </w:tc>
        <w:tc>
          <w:tcPr>
            <w:tcW w:w="1320" w:type="dxa"/>
            <w:vAlign w:val="center"/>
          </w:tcPr>
          <w:p w14:paraId="7D94A19D">
            <w:pPr>
              <w:snapToGrid w:val="0"/>
              <w:jc w:val="right"/>
            </w:pPr>
            <w:r>
              <w:rPr>
                <w:rFonts w:ascii="宋体" w:hAnsi="宋体" w:cs="宋体"/>
                <w:color w:val="000000"/>
                <w:sz w:val="15"/>
              </w:rPr>
              <w:t>33,080,485.69</w:t>
            </w:r>
          </w:p>
        </w:tc>
        <w:tc>
          <w:tcPr>
            <w:tcW w:w="1320" w:type="dxa"/>
            <w:vAlign w:val="center"/>
          </w:tcPr>
          <w:p w14:paraId="1205183B">
            <w:pPr>
              <w:snapToGrid w:val="0"/>
              <w:jc w:val="right"/>
            </w:pPr>
            <w:r>
              <w:rPr>
                <w:rFonts w:ascii="宋体" w:hAnsi="宋体" w:cs="宋体"/>
                <w:color w:val="000000"/>
                <w:sz w:val="15"/>
              </w:rPr>
              <w:t>29,847,374.93</w:t>
            </w:r>
          </w:p>
        </w:tc>
        <w:tc>
          <w:tcPr>
            <w:tcW w:w="1320" w:type="dxa"/>
            <w:vAlign w:val="center"/>
          </w:tcPr>
          <w:p w14:paraId="6DD5BC91">
            <w:pPr>
              <w:snapToGrid w:val="0"/>
              <w:jc w:val="right"/>
            </w:pPr>
            <w:r>
              <w:rPr>
                <w:rFonts w:ascii="宋体" w:hAnsi="宋体" w:cs="宋体"/>
                <w:color w:val="000000"/>
                <w:sz w:val="15"/>
              </w:rPr>
              <w:t>3,233,110.76</w:t>
            </w:r>
          </w:p>
        </w:tc>
        <w:tc>
          <w:tcPr>
            <w:tcW w:w="1320" w:type="dxa"/>
            <w:vAlign w:val="center"/>
          </w:tcPr>
          <w:p w14:paraId="3E0FC04A"/>
        </w:tc>
        <w:tc>
          <w:tcPr>
            <w:tcW w:w="1320" w:type="dxa"/>
            <w:vAlign w:val="center"/>
          </w:tcPr>
          <w:p w14:paraId="0EA84290"/>
        </w:tc>
        <w:tc>
          <w:tcPr>
            <w:tcW w:w="1338" w:type="dxa"/>
            <w:vAlign w:val="center"/>
          </w:tcPr>
          <w:p w14:paraId="1A1E7F90"/>
        </w:tc>
      </w:tr>
      <w:tr w14:paraId="5F85E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3F3784">
            <w:pPr>
              <w:snapToGrid w:val="0"/>
            </w:pPr>
            <w:r>
              <w:rPr>
                <w:rFonts w:ascii="宋体" w:hAnsi="宋体" w:cs="宋体"/>
                <w:color w:val="000000"/>
                <w:sz w:val="15"/>
              </w:rPr>
              <w:t>20406</w:t>
            </w:r>
          </w:p>
        </w:tc>
        <w:tc>
          <w:tcPr>
            <w:tcW w:w="4400" w:type="dxa"/>
            <w:vAlign w:val="center"/>
          </w:tcPr>
          <w:p w14:paraId="1A57A868">
            <w:pPr>
              <w:snapToGrid w:val="0"/>
            </w:pPr>
            <w:r>
              <w:rPr>
                <w:rFonts w:ascii="宋体" w:hAnsi="宋体" w:cs="宋体"/>
                <w:color w:val="000000"/>
                <w:sz w:val="15"/>
              </w:rPr>
              <w:t>司法</w:t>
            </w:r>
          </w:p>
        </w:tc>
        <w:tc>
          <w:tcPr>
            <w:tcW w:w="1320" w:type="dxa"/>
            <w:vAlign w:val="center"/>
          </w:tcPr>
          <w:p w14:paraId="5181E107">
            <w:pPr>
              <w:snapToGrid w:val="0"/>
              <w:jc w:val="right"/>
            </w:pPr>
            <w:r>
              <w:rPr>
                <w:rFonts w:ascii="宋体" w:hAnsi="宋体" w:cs="宋体"/>
                <w:color w:val="000000"/>
                <w:sz w:val="15"/>
              </w:rPr>
              <w:t>33,080,485.69</w:t>
            </w:r>
          </w:p>
        </w:tc>
        <w:tc>
          <w:tcPr>
            <w:tcW w:w="1320" w:type="dxa"/>
            <w:vAlign w:val="center"/>
          </w:tcPr>
          <w:p w14:paraId="0678E23D">
            <w:pPr>
              <w:snapToGrid w:val="0"/>
              <w:jc w:val="right"/>
            </w:pPr>
            <w:r>
              <w:rPr>
                <w:rFonts w:ascii="宋体" w:hAnsi="宋体" w:cs="宋体"/>
                <w:color w:val="000000"/>
                <w:sz w:val="15"/>
              </w:rPr>
              <w:t>29,847,374.93</w:t>
            </w:r>
          </w:p>
        </w:tc>
        <w:tc>
          <w:tcPr>
            <w:tcW w:w="1320" w:type="dxa"/>
            <w:vAlign w:val="center"/>
          </w:tcPr>
          <w:p w14:paraId="2645A61F">
            <w:pPr>
              <w:snapToGrid w:val="0"/>
              <w:jc w:val="right"/>
            </w:pPr>
            <w:r>
              <w:rPr>
                <w:rFonts w:ascii="宋体" w:hAnsi="宋体" w:cs="宋体"/>
                <w:color w:val="000000"/>
                <w:sz w:val="15"/>
              </w:rPr>
              <w:t>3,233,110.76</w:t>
            </w:r>
          </w:p>
        </w:tc>
        <w:tc>
          <w:tcPr>
            <w:tcW w:w="1320" w:type="dxa"/>
            <w:vAlign w:val="center"/>
          </w:tcPr>
          <w:p w14:paraId="41C7A335"/>
        </w:tc>
        <w:tc>
          <w:tcPr>
            <w:tcW w:w="1320" w:type="dxa"/>
            <w:vAlign w:val="center"/>
          </w:tcPr>
          <w:p w14:paraId="0E480D68"/>
        </w:tc>
        <w:tc>
          <w:tcPr>
            <w:tcW w:w="1338" w:type="dxa"/>
            <w:vAlign w:val="center"/>
          </w:tcPr>
          <w:p w14:paraId="218A1FB1"/>
        </w:tc>
      </w:tr>
      <w:tr w14:paraId="4D860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EF00B5">
            <w:pPr>
              <w:snapToGrid w:val="0"/>
            </w:pPr>
            <w:r>
              <w:rPr>
                <w:rFonts w:ascii="宋体" w:hAnsi="宋体" w:cs="宋体"/>
                <w:color w:val="000000"/>
                <w:sz w:val="15"/>
              </w:rPr>
              <w:t>2040601</w:t>
            </w:r>
          </w:p>
        </w:tc>
        <w:tc>
          <w:tcPr>
            <w:tcW w:w="4400" w:type="dxa"/>
            <w:vAlign w:val="center"/>
          </w:tcPr>
          <w:p w14:paraId="02457C4B">
            <w:pPr>
              <w:snapToGrid w:val="0"/>
            </w:pPr>
            <w:r>
              <w:rPr>
                <w:rFonts w:ascii="宋体" w:hAnsi="宋体" w:cs="宋体"/>
                <w:color w:val="000000"/>
                <w:sz w:val="15"/>
              </w:rPr>
              <w:t>行政运行</w:t>
            </w:r>
          </w:p>
        </w:tc>
        <w:tc>
          <w:tcPr>
            <w:tcW w:w="1320" w:type="dxa"/>
            <w:vAlign w:val="center"/>
          </w:tcPr>
          <w:p w14:paraId="736FD687">
            <w:pPr>
              <w:snapToGrid w:val="0"/>
              <w:jc w:val="right"/>
            </w:pPr>
            <w:r>
              <w:rPr>
                <w:rFonts w:ascii="宋体" w:hAnsi="宋体" w:cs="宋体"/>
                <w:color w:val="000000"/>
                <w:sz w:val="15"/>
              </w:rPr>
              <w:t>29,228,146.11</w:t>
            </w:r>
          </w:p>
        </w:tc>
        <w:tc>
          <w:tcPr>
            <w:tcW w:w="1320" w:type="dxa"/>
            <w:vAlign w:val="center"/>
          </w:tcPr>
          <w:p w14:paraId="4A38E955">
            <w:pPr>
              <w:snapToGrid w:val="0"/>
              <w:jc w:val="right"/>
            </w:pPr>
            <w:r>
              <w:rPr>
                <w:rFonts w:ascii="宋体" w:hAnsi="宋体" w:cs="宋体"/>
                <w:color w:val="000000"/>
                <w:sz w:val="15"/>
              </w:rPr>
              <w:t>29,228,146.11</w:t>
            </w:r>
          </w:p>
        </w:tc>
        <w:tc>
          <w:tcPr>
            <w:tcW w:w="1320" w:type="dxa"/>
            <w:vAlign w:val="center"/>
          </w:tcPr>
          <w:p w14:paraId="1B3AC690"/>
        </w:tc>
        <w:tc>
          <w:tcPr>
            <w:tcW w:w="1320" w:type="dxa"/>
            <w:vAlign w:val="center"/>
          </w:tcPr>
          <w:p w14:paraId="38997FDB"/>
        </w:tc>
        <w:tc>
          <w:tcPr>
            <w:tcW w:w="1320" w:type="dxa"/>
            <w:vAlign w:val="center"/>
          </w:tcPr>
          <w:p w14:paraId="0BF53B32"/>
        </w:tc>
        <w:tc>
          <w:tcPr>
            <w:tcW w:w="1338" w:type="dxa"/>
            <w:vAlign w:val="center"/>
          </w:tcPr>
          <w:p w14:paraId="1294D9AF"/>
        </w:tc>
      </w:tr>
      <w:tr w14:paraId="151ED0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D4456A">
            <w:pPr>
              <w:snapToGrid w:val="0"/>
            </w:pPr>
            <w:r>
              <w:rPr>
                <w:rFonts w:ascii="宋体" w:hAnsi="宋体" w:cs="宋体"/>
                <w:color w:val="000000"/>
                <w:sz w:val="15"/>
              </w:rPr>
              <w:t>2040602</w:t>
            </w:r>
          </w:p>
        </w:tc>
        <w:tc>
          <w:tcPr>
            <w:tcW w:w="4400" w:type="dxa"/>
            <w:vAlign w:val="center"/>
          </w:tcPr>
          <w:p w14:paraId="67F087E9">
            <w:pPr>
              <w:snapToGrid w:val="0"/>
            </w:pPr>
            <w:r>
              <w:rPr>
                <w:rFonts w:ascii="宋体" w:hAnsi="宋体" w:cs="宋体"/>
                <w:color w:val="000000"/>
                <w:sz w:val="15"/>
              </w:rPr>
              <w:t>一般行政管理事务</w:t>
            </w:r>
          </w:p>
        </w:tc>
        <w:tc>
          <w:tcPr>
            <w:tcW w:w="1320" w:type="dxa"/>
            <w:vAlign w:val="center"/>
          </w:tcPr>
          <w:p w14:paraId="5C7AF347">
            <w:pPr>
              <w:snapToGrid w:val="0"/>
              <w:jc w:val="right"/>
            </w:pPr>
            <w:r>
              <w:rPr>
                <w:rFonts w:ascii="宋体" w:hAnsi="宋体" w:cs="宋体"/>
                <w:color w:val="000000"/>
                <w:sz w:val="15"/>
              </w:rPr>
              <w:t>234,722.00</w:t>
            </w:r>
          </w:p>
        </w:tc>
        <w:tc>
          <w:tcPr>
            <w:tcW w:w="1320" w:type="dxa"/>
            <w:vAlign w:val="center"/>
          </w:tcPr>
          <w:p w14:paraId="0CA67D0C"/>
        </w:tc>
        <w:tc>
          <w:tcPr>
            <w:tcW w:w="1320" w:type="dxa"/>
            <w:vAlign w:val="center"/>
          </w:tcPr>
          <w:p w14:paraId="0798A289">
            <w:pPr>
              <w:snapToGrid w:val="0"/>
              <w:jc w:val="right"/>
            </w:pPr>
            <w:r>
              <w:rPr>
                <w:rFonts w:ascii="宋体" w:hAnsi="宋体" w:cs="宋体"/>
                <w:color w:val="000000"/>
                <w:sz w:val="15"/>
              </w:rPr>
              <w:t>234,722.00</w:t>
            </w:r>
          </w:p>
        </w:tc>
        <w:tc>
          <w:tcPr>
            <w:tcW w:w="1320" w:type="dxa"/>
            <w:vAlign w:val="center"/>
          </w:tcPr>
          <w:p w14:paraId="6C653806"/>
        </w:tc>
        <w:tc>
          <w:tcPr>
            <w:tcW w:w="1320" w:type="dxa"/>
            <w:vAlign w:val="center"/>
          </w:tcPr>
          <w:p w14:paraId="67292BB2"/>
        </w:tc>
        <w:tc>
          <w:tcPr>
            <w:tcW w:w="1338" w:type="dxa"/>
            <w:vAlign w:val="center"/>
          </w:tcPr>
          <w:p w14:paraId="46528570"/>
        </w:tc>
      </w:tr>
      <w:tr w14:paraId="73923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37D270">
            <w:pPr>
              <w:snapToGrid w:val="0"/>
            </w:pPr>
            <w:r>
              <w:rPr>
                <w:rFonts w:ascii="宋体" w:hAnsi="宋体" w:cs="宋体"/>
                <w:color w:val="000000"/>
                <w:sz w:val="15"/>
              </w:rPr>
              <w:t>2040604</w:t>
            </w:r>
          </w:p>
        </w:tc>
        <w:tc>
          <w:tcPr>
            <w:tcW w:w="4400" w:type="dxa"/>
            <w:vAlign w:val="center"/>
          </w:tcPr>
          <w:p w14:paraId="1A320B39">
            <w:pPr>
              <w:snapToGrid w:val="0"/>
            </w:pPr>
            <w:r>
              <w:rPr>
                <w:rFonts w:ascii="宋体" w:hAnsi="宋体" w:cs="宋体"/>
                <w:color w:val="000000"/>
                <w:sz w:val="15"/>
              </w:rPr>
              <w:t>基层司法业务</w:t>
            </w:r>
          </w:p>
        </w:tc>
        <w:tc>
          <w:tcPr>
            <w:tcW w:w="1320" w:type="dxa"/>
            <w:vAlign w:val="center"/>
          </w:tcPr>
          <w:p w14:paraId="7064A092">
            <w:pPr>
              <w:snapToGrid w:val="0"/>
              <w:jc w:val="right"/>
            </w:pPr>
            <w:r>
              <w:rPr>
                <w:rFonts w:ascii="宋体" w:hAnsi="宋体" w:cs="宋体"/>
                <w:color w:val="000000"/>
                <w:sz w:val="15"/>
              </w:rPr>
              <w:t>1,984,513.86</w:t>
            </w:r>
          </w:p>
        </w:tc>
        <w:tc>
          <w:tcPr>
            <w:tcW w:w="1320" w:type="dxa"/>
            <w:vAlign w:val="center"/>
          </w:tcPr>
          <w:p w14:paraId="37478976"/>
        </w:tc>
        <w:tc>
          <w:tcPr>
            <w:tcW w:w="1320" w:type="dxa"/>
            <w:vAlign w:val="center"/>
          </w:tcPr>
          <w:p w14:paraId="3592C7AD">
            <w:pPr>
              <w:snapToGrid w:val="0"/>
              <w:jc w:val="right"/>
            </w:pPr>
            <w:r>
              <w:rPr>
                <w:rFonts w:ascii="宋体" w:hAnsi="宋体" w:cs="宋体"/>
                <w:color w:val="000000"/>
                <w:sz w:val="15"/>
              </w:rPr>
              <w:t>1,984,513.86</w:t>
            </w:r>
          </w:p>
        </w:tc>
        <w:tc>
          <w:tcPr>
            <w:tcW w:w="1320" w:type="dxa"/>
            <w:vAlign w:val="center"/>
          </w:tcPr>
          <w:p w14:paraId="46778635"/>
        </w:tc>
        <w:tc>
          <w:tcPr>
            <w:tcW w:w="1320" w:type="dxa"/>
            <w:vAlign w:val="center"/>
          </w:tcPr>
          <w:p w14:paraId="01D7420A"/>
        </w:tc>
        <w:tc>
          <w:tcPr>
            <w:tcW w:w="1338" w:type="dxa"/>
            <w:vAlign w:val="center"/>
          </w:tcPr>
          <w:p w14:paraId="61431E94"/>
        </w:tc>
      </w:tr>
      <w:tr w14:paraId="00DA75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9896E0">
            <w:pPr>
              <w:snapToGrid w:val="0"/>
            </w:pPr>
            <w:r>
              <w:rPr>
                <w:rFonts w:ascii="宋体" w:hAnsi="宋体" w:cs="宋体"/>
                <w:color w:val="000000"/>
                <w:sz w:val="15"/>
              </w:rPr>
              <w:t>2040605</w:t>
            </w:r>
          </w:p>
        </w:tc>
        <w:tc>
          <w:tcPr>
            <w:tcW w:w="4400" w:type="dxa"/>
            <w:vAlign w:val="center"/>
          </w:tcPr>
          <w:p w14:paraId="46C1EA4C">
            <w:pPr>
              <w:snapToGrid w:val="0"/>
            </w:pPr>
            <w:r>
              <w:rPr>
                <w:rFonts w:ascii="宋体" w:hAnsi="宋体" w:cs="宋体"/>
                <w:color w:val="000000"/>
                <w:sz w:val="15"/>
              </w:rPr>
              <w:t>普法宣传</w:t>
            </w:r>
          </w:p>
        </w:tc>
        <w:tc>
          <w:tcPr>
            <w:tcW w:w="1320" w:type="dxa"/>
            <w:vAlign w:val="center"/>
          </w:tcPr>
          <w:p w14:paraId="4089375E">
            <w:pPr>
              <w:snapToGrid w:val="0"/>
              <w:jc w:val="right"/>
            </w:pPr>
            <w:r>
              <w:rPr>
                <w:rFonts w:ascii="宋体" w:hAnsi="宋体" w:cs="宋体"/>
                <w:color w:val="000000"/>
                <w:sz w:val="15"/>
              </w:rPr>
              <w:t>103,961.90</w:t>
            </w:r>
          </w:p>
        </w:tc>
        <w:tc>
          <w:tcPr>
            <w:tcW w:w="1320" w:type="dxa"/>
            <w:vAlign w:val="center"/>
          </w:tcPr>
          <w:p w14:paraId="439ECD5E"/>
        </w:tc>
        <w:tc>
          <w:tcPr>
            <w:tcW w:w="1320" w:type="dxa"/>
            <w:vAlign w:val="center"/>
          </w:tcPr>
          <w:p w14:paraId="1C5F0C52">
            <w:pPr>
              <w:snapToGrid w:val="0"/>
              <w:jc w:val="right"/>
            </w:pPr>
            <w:r>
              <w:rPr>
                <w:rFonts w:ascii="宋体" w:hAnsi="宋体" w:cs="宋体"/>
                <w:color w:val="000000"/>
                <w:sz w:val="15"/>
              </w:rPr>
              <w:t>103,961.90</w:t>
            </w:r>
          </w:p>
        </w:tc>
        <w:tc>
          <w:tcPr>
            <w:tcW w:w="1320" w:type="dxa"/>
            <w:vAlign w:val="center"/>
          </w:tcPr>
          <w:p w14:paraId="748B49BB"/>
        </w:tc>
        <w:tc>
          <w:tcPr>
            <w:tcW w:w="1320" w:type="dxa"/>
            <w:vAlign w:val="center"/>
          </w:tcPr>
          <w:p w14:paraId="3675A1EF"/>
        </w:tc>
        <w:tc>
          <w:tcPr>
            <w:tcW w:w="1338" w:type="dxa"/>
            <w:vAlign w:val="center"/>
          </w:tcPr>
          <w:p w14:paraId="02617D2C"/>
        </w:tc>
      </w:tr>
      <w:tr w14:paraId="1DCA8E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7A0EA5">
            <w:pPr>
              <w:snapToGrid w:val="0"/>
            </w:pPr>
            <w:r>
              <w:rPr>
                <w:rFonts w:ascii="宋体" w:hAnsi="宋体" w:cs="宋体"/>
                <w:color w:val="000000"/>
                <w:sz w:val="15"/>
              </w:rPr>
              <w:t>2040606</w:t>
            </w:r>
          </w:p>
        </w:tc>
        <w:tc>
          <w:tcPr>
            <w:tcW w:w="4400" w:type="dxa"/>
            <w:vAlign w:val="center"/>
          </w:tcPr>
          <w:p w14:paraId="59AA4291">
            <w:pPr>
              <w:snapToGrid w:val="0"/>
            </w:pPr>
            <w:r>
              <w:rPr>
                <w:rFonts w:ascii="宋体" w:hAnsi="宋体" w:cs="宋体"/>
                <w:color w:val="000000"/>
                <w:sz w:val="15"/>
              </w:rPr>
              <w:t>律师管理</w:t>
            </w:r>
          </w:p>
        </w:tc>
        <w:tc>
          <w:tcPr>
            <w:tcW w:w="1320" w:type="dxa"/>
            <w:vAlign w:val="center"/>
          </w:tcPr>
          <w:p w14:paraId="646F10F8">
            <w:pPr>
              <w:snapToGrid w:val="0"/>
              <w:jc w:val="right"/>
            </w:pPr>
            <w:r>
              <w:rPr>
                <w:rFonts w:ascii="宋体" w:hAnsi="宋体" w:cs="宋体"/>
                <w:color w:val="000000"/>
                <w:sz w:val="15"/>
              </w:rPr>
              <w:t>50,000.00</w:t>
            </w:r>
          </w:p>
        </w:tc>
        <w:tc>
          <w:tcPr>
            <w:tcW w:w="1320" w:type="dxa"/>
            <w:vAlign w:val="center"/>
          </w:tcPr>
          <w:p w14:paraId="32AB89AC"/>
        </w:tc>
        <w:tc>
          <w:tcPr>
            <w:tcW w:w="1320" w:type="dxa"/>
            <w:vAlign w:val="center"/>
          </w:tcPr>
          <w:p w14:paraId="02D8F458">
            <w:pPr>
              <w:snapToGrid w:val="0"/>
              <w:jc w:val="right"/>
            </w:pPr>
            <w:r>
              <w:rPr>
                <w:rFonts w:ascii="宋体" w:hAnsi="宋体" w:cs="宋体"/>
                <w:color w:val="000000"/>
                <w:sz w:val="15"/>
              </w:rPr>
              <w:t>50,000.00</w:t>
            </w:r>
          </w:p>
        </w:tc>
        <w:tc>
          <w:tcPr>
            <w:tcW w:w="1320" w:type="dxa"/>
            <w:vAlign w:val="center"/>
          </w:tcPr>
          <w:p w14:paraId="12818492"/>
        </w:tc>
        <w:tc>
          <w:tcPr>
            <w:tcW w:w="1320" w:type="dxa"/>
            <w:vAlign w:val="center"/>
          </w:tcPr>
          <w:p w14:paraId="0C601972"/>
        </w:tc>
        <w:tc>
          <w:tcPr>
            <w:tcW w:w="1338" w:type="dxa"/>
            <w:vAlign w:val="center"/>
          </w:tcPr>
          <w:p w14:paraId="396F9B88"/>
        </w:tc>
      </w:tr>
      <w:tr w14:paraId="329CF9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9B6BD7">
            <w:pPr>
              <w:snapToGrid w:val="0"/>
            </w:pPr>
            <w:r>
              <w:rPr>
                <w:rFonts w:ascii="宋体" w:hAnsi="宋体" w:cs="宋体"/>
                <w:color w:val="000000"/>
                <w:sz w:val="15"/>
              </w:rPr>
              <w:t>2040607</w:t>
            </w:r>
          </w:p>
        </w:tc>
        <w:tc>
          <w:tcPr>
            <w:tcW w:w="4400" w:type="dxa"/>
            <w:vAlign w:val="center"/>
          </w:tcPr>
          <w:p w14:paraId="040FA5B3">
            <w:pPr>
              <w:snapToGrid w:val="0"/>
            </w:pPr>
            <w:r>
              <w:rPr>
                <w:rFonts w:ascii="宋体" w:hAnsi="宋体" w:cs="宋体"/>
                <w:color w:val="000000"/>
                <w:sz w:val="15"/>
              </w:rPr>
              <w:t>公共法律服务</w:t>
            </w:r>
          </w:p>
        </w:tc>
        <w:tc>
          <w:tcPr>
            <w:tcW w:w="1320" w:type="dxa"/>
            <w:vAlign w:val="center"/>
          </w:tcPr>
          <w:p w14:paraId="2A91DAFC">
            <w:pPr>
              <w:snapToGrid w:val="0"/>
              <w:jc w:val="right"/>
            </w:pPr>
            <w:r>
              <w:rPr>
                <w:rFonts w:ascii="宋体" w:hAnsi="宋体" w:cs="宋体"/>
                <w:color w:val="000000"/>
                <w:sz w:val="15"/>
              </w:rPr>
              <w:t>347,780.00</w:t>
            </w:r>
          </w:p>
        </w:tc>
        <w:tc>
          <w:tcPr>
            <w:tcW w:w="1320" w:type="dxa"/>
            <w:vAlign w:val="center"/>
          </w:tcPr>
          <w:p w14:paraId="00806238"/>
        </w:tc>
        <w:tc>
          <w:tcPr>
            <w:tcW w:w="1320" w:type="dxa"/>
            <w:vAlign w:val="center"/>
          </w:tcPr>
          <w:p w14:paraId="60B102D1">
            <w:pPr>
              <w:snapToGrid w:val="0"/>
              <w:jc w:val="right"/>
            </w:pPr>
            <w:r>
              <w:rPr>
                <w:rFonts w:ascii="宋体" w:hAnsi="宋体" w:cs="宋体"/>
                <w:color w:val="000000"/>
                <w:sz w:val="15"/>
              </w:rPr>
              <w:t>347,780.00</w:t>
            </w:r>
          </w:p>
        </w:tc>
        <w:tc>
          <w:tcPr>
            <w:tcW w:w="1320" w:type="dxa"/>
            <w:vAlign w:val="center"/>
          </w:tcPr>
          <w:p w14:paraId="68ED94BF"/>
        </w:tc>
        <w:tc>
          <w:tcPr>
            <w:tcW w:w="1320" w:type="dxa"/>
            <w:vAlign w:val="center"/>
          </w:tcPr>
          <w:p w14:paraId="2F54EC73"/>
        </w:tc>
        <w:tc>
          <w:tcPr>
            <w:tcW w:w="1338" w:type="dxa"/>
            <w:vAlign w:val="center"/>
          </w:tcPr>
          <w:p w14:paraId="6F723F22"/>
        </w:tc>
      </w:tr>
      <w:tr w14:paraId="5EAB1D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558D47">
            <w:pPr>
              <w:snapToGrid w:val="0"/>
            </w:pPr>
            <w:r>
              <w:rPr>
                <w:rFonts w:ascii="宋体" w:hAnsi="宋体" w:cs="宋体"/>
                <w:color w:val="000000"/>
                <w:sz w:val="15"/>
              </w:rPr>
              <w:t>2040610</w:t>
            </w:r>
          </w:p>
        </w:tc>
        <w:tc>
          <w:tcPr>
            <w:tcW w:w="4400" w:type="dxa"/>
            <w:vAlign w:val="center"/>
          </w:tcPr>
          <w:p w14:paraId="6F3179D6">
            <w:pPr>
              <w:snapToGrid w:val="0"/>
            </w:pPr>
            <w:r>
              <w:rPr>
                <w:rFonts w:ascii="宋体" w:hAnsi="宋体" w:cs="宋体"/>
                <w:color w:val="000000"/>
                <w:sz w:val="15"/>
              </w:rPr>
              <w:t>社区矫正</w:t>
            </w:r>
          </w:p>
        </w:tc>
        <w:tc>
          <w:tcPr>
            <w:tcW w:w="1320" w:type="dxa"/>
            <w:vAlign w:val="center"/>
          </w:tcPr>
          <w:p w14:paraId="68B89269">
            <w:pPr>
              <w:snapToGrid w:val="0"/>
              <w:jc w:val="right"/>
            </w:pPr>
            <w:r>
              <w:rPr>
                <w:rFonts w:ascii="宋体" w:hAnsi="宋体" w:cs="宋体"/>
                <w:color w:val="000000"/>
                <w:sz w:val="15"/>
              </w:rPr>
              <w:t>295,000.00</w:t>
            </w:r>
          </w:p>
        </w:tc>
        <w:tc>
          <w:tcPr>
            <w:tcW w:w="1320" w:type="dxa"/>
            <w:vAlign w:val="center"/>
          </w:tcPr>
          <w:p w14:paraId="72759CA1"/>
        </w:tc>
        <w:tc>
          <w:tcPr>
            <w:tcW w:w="1320" w:type="dxa"/>
            <w:vAlign w:val="center"/>
          </w:tcPr>
          <w:p w14:paraId="236321C1">
            <w:pPr>
              <w:snapToGrid w:val="0"/>
              <w:jc w:val="right"/>
            </w:pPr>
            <w:r>
              <w:rPr>
                <w:rFonts w:ascii="宋体" w:hAnsi="宋体" w:cs="宋体"/>
                <w:color w:val="000000"/>
                <w:sz w:val="15"/>
              </w:rPr>
              <w:t>295,000.00</w:t>
            </w:r>
          </w:p>
        </w:tc>
        <w:tc>
          <w:tcPr>
            <w:tcW w:w="1320" w:type="dxa"/>
            <w:vAlign w:val="center"/>
          </w:tcPr>
          <w:p w14:paraId="188D51A0"/>
        </w:tc>
        <w:tc>
          <w:tcPr>
            <w:tcW w:w="1320" w:type="dxa"/>
            <w:vAlign w:val="center"/>
          </w:tcPr>
          <w:p w14:paraId="4DE40B9E"/>
        </w:tc>
        <w:tc>
          <w:tcPr>
            <w:tcW w:w="1338" w:type="dxa"/>
            <w:vAlign w:val="center"/>
          </w:tcPr>
          <w:p w14:paraId="7D7F8F92"/>
        </w:tc>
      </w:tr>
      <w:tr w14:paraId="7E03A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B1C437">
            <w:pPr>
              <w:snapToGrid w:val="0"/>
            </w:pPr>
            <w:r>
              <w:rPr>
                <w:rFonts w:ascii="宋体" w:hAnsi="宋体" w:cs="宋体"/>
                <w:color w:val="000000"/>
                <w:sz w:val="15"/>
              </w:rPr>
              <w:t>2040612</w:t>
            </w:r>
          </w:p>
        </w:tc>
        <w:tc>
          <w:tcPr>
            <w:tcW w:w="4400" w:type="dxa"/>
            <w:vAlign w:val="center"/>
          </w:tcPr>
          <w:p w14:paraId="7AB0A4E9">
            <w:pPr>
              <w:snapToGrid w:val="0"/>
            </w:pPr>
            <w:r>
              <w:rPr>
                <w:rFonts w:ascii="宋体" w:hAnsi="宋体" w:cs="宋体"/>
                <w:color w:val="000000"/>
                <w:sz w:val="15"/>
              </w:rPr>
              <w:t>法治建设</w:t>
            </w:r>
          </w:p>
        </w:tc>
        <w:tc>
          <w:tcPr>
            <w:tcW w:w="1320" w:type="dxa"/>
            <w:vAlign w:val="center"/>
          </w:tcPr>
          <w:p w14:paraId="14632F0B">
            <w:pPr>
              <w:snapToGrid w:val="0"/>
              <w:jc w:val="right"/>
            </w:pPr>
            <w:r>
              <w:rPr>
                <w:rFonts w:ascii="宋体" w:hAnsi="宋体" w:cs="宋体"/>
                <w:color w:val="000000"/>
                <w:sz w:val="15"/>
              </w:rPr>
              <w:t>170,000.00</w:t>
            </w:r>
          </w:p>
        </w:tc>
        <w:tc>
          <w:tcPr>
            <w:tcW w:w="1320" w:type="dxa"/>
            <w:vAlign w:val="center"/>
          </w:tcPr>
          <w:p w14:paraId="2FDDEF0B"/>
        </w:tc>
        <w:tc>
          <w:tcPr>
            <w:tcW w:w="1320" w:type="dxa"/>
            <w:vAlign w:val="center"/>
          </w:tcPr>
          <w:p w14:paraId="79B06BA7">
            <w:pPr>
              <w:snapToGrid w:val="0"/>
              <w:jc w:val="right"/>
            </w:pPr>
            <w:r>
              <w:rPr>
                <w:rFonts w:ascii="宋体" w:hAnsi="宋体" w:cs="宋体"/>
                <w:color w:val="000000"/>
                <w:sz w:val="15"/>
              </w:rPr>
              <w:t>170,000.00</w:t>
            </w:r>
          </w:p>
        </w:tc>
        <w:tc>
          <w:tcPr>
            <w:tcW w:w="1320" w:type="dxa"/>
            <w:vAlign w:val="center"/>
          </w:tcPr>
          <w:p w14:paraId="77660DA9"/>
        </w:tc>
        <w:tc>
          <w:tcPr>
            <w:tcW w:w="1320" w:type="dxa"/>
            <w:vAlign w:val="center"/>
          </w:tcPr>
          <w:p w14:paraId="2F38869D"/>
        </w:tc>
        <w:tc>
          <w:tcPr>
            <w:tcW w:w="1338" w:type="dxa"/>
            <w:vAlign w:val="center"/>
          </w:tcPr>
          <w:p w14:paraId="38572301"/>
        </w:tc>
      </w:tr>
      <w:tr w14:paraId="3D4959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4BC19F">
            <w:pPr>
              <w:snapToGrid w:val="0"/>
            </w:pPr>
            <w:r>
              <w:rPr>
                <w:rFonts w:ascii="宋体" w:hAnsi="宋体" w:cs="宋体"/>
                <w:color w:val="000000"/>
                <w:sz w:val="15"/>
              </w:rPr>
              <w:t>2040650</w:t>
            </w:r>
          </w:p>
        </w:tc>
        <w:tc>
          <w:tcPr>
            <w:tcW w:w="4400" w:type="dxa"/>
            <w:vAlign w:val="center"/>
          </w:tcPr>
          <w:p w14:paraId="4D0BDE5F">
            <w:pPr>
              <w:snapToGrid w:val="0"/>
            </w:pPr>
            <w:r>
              <w:rPr>
                <w:rFonts w:ascii="宋体" w:hAnsi="宋体" w:cs="宋体"/>
                <w:color w:val="000000"/>
                <w:sz w:val="15"/>
              </w:rPr>
              <w:t>事业运行</w:t>
            </w:r>
          </w:p>
        </w:tc>
        <w:tc>
          <w:tcPr>
            <w:tcW w:w="1320" w:type="dxa"/>
            <w:vAlign w:val="center"/>
          </w:tcPr>
          <w:p w14:paraId="79CFCED0">
            <w:pPr>
              <w:snapToGrid w:val="0"/>
              <w:jc w:val="right"/>
            </w:pPr>
            <w:r>
              <w:rPr>
                <w:rFonts w:ascii="宋体" w:hAnsi="宋体" w:cs="宋体"/>
                <w:color w:val="000000"/>
                <w:sz w:val="15"/>
              </w:rPr>
              <w:t>619,228.82</w:t>
            </w:r>
          </w:p>
        </w:tc>
        <w:tc>
          <w:tcPr>
            <w:tcW w:w="1320" w:type="dxa"/>
            <w:vAlign w:val="center"/>
          </w:tcPr>
          <w:p w14:paraId="71AB209F">
            <w:pPr>
              <w:snapToGrid w:val="0"/>
              <w:jc w:val="right"/>
            </w:pPr>
            <w:r>
              <w:rPr>
                <w:rFonts w:ascii="宋体" w:hAnsi="宋体" w:cs="宋体"/>
                <w:color w:val="000000"/>
                <w:sz w:val="15"/>
              </w:rPr>
              <w:t>619,228.82</w:t>
            </w:r>
          </w:p>
        </w:tc>
        <w:tc>
          <w:tcPr>
            <w:tcW w:w="1320" w:type="dxa"/>
            <w:vAlign w:val="center"/>
          </w:tcPr>
          <w:p w14:paraId="6009DFE7"/>
        </w:tc>
        <w:tc>
          <w:tcPr>
            <w:tcW w:w="1320" w:type="dxa"/>
            <w:vAlign w:val="center"/>
          </w:tcPr>
          <w:p w14:paraId="1A4B9362"/>
        </w:tc>
        <w:tc>
          <w:tcPr>
            <w:tcW w:w="1320" w:type="dxa"/>
            <w:vAlign w:val="center"/>
          </w:tcPr>
          <w:p w14:paraId="0987B445"/>
        </w:tc>
        <w:tc>
          <w:tcPr>
            <w:tcW w:w="1338" w:type="dxa"/>
            <w:vAlign w:val="center"/>
          </w:tcPr>
          <w:p w14:paraId="2E6EDEC6"/>
        </w:tc>
      </w:tr>
      <w:tr w14:paraId="1940A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165CF8">
            <w:pPr>
              <w:snapToGrid w:val="0"/>
            </w:pPr>
            <w:r>
              <w:rPr>
                <w:rFonts w:ascii="宋体" w:hAnsi="宋体" w:cs="宋体"/>
                <w:color w:val="000000"/>
                <w:sz w:val="15"/>
              </w:rPr>
              <w:t>2040699</w:t>
            </w:r>
          </w:p>
        </w:tc>
        <w:tc>
          <w:tcPr>
            <w:tcW w:w="4400" w:type="dxa"/>
            <w:vAlign w:val="center"/>
          </w:tcPr>
          <w:p w14:paraId="4FAC1782">
            <w:pPr>
              <w:snapToGrid w:val="0"/>
            </w:pPr>
            <w:r>
              <w:rPr>
                <w:rFonts w:ascii="宋体" w:hAnsi="宋体" w:cs="宋体"/>
                <w:color w:val="000000"/>
                <w:sz w:val="15"/>
              </w:rPr>
              <w:t>其他司法支出</w:t>
            </w:r>
          </w:p>
        </w:tc>
        <w:tc>
          <w:tcPr>
            <w:tcW w:w="1320" w:type="dxa"/>
            <w:vAlign w:val="center"/>
          </w:tcPr>
          <w:p w14:paraId="48579F65">
            <w:pPr>
              <w:snapToGrid w:val="0"/>
              <w:jc w:val="right"/>
            </w:pPr>
            <w:r>
              <w:rPr>
                <w:rFonts w:ascii="宋体" w:hAnsi="宋体" w:cs="宋体"/>
                <w:color w:val="000000"/>
                <w:sz w:val="15"/>
              </w:rPr>
              <w:t>47,133.00</w:t>
            </w:r>
          </w:p>
        </w:tc>
        <w:tc>
          <w:tcPr>
            <w:tcW w:w="1320" w:type="dxa"/>
            <w:vAlign w:val="center"/>
          </w:tcPr>
          <w:p w14:paraId="043A8113"/>
        </w:tc>
        <w:tc>
          <w:tcPr>
            <w:tcW w:w="1320" w:type="dxa"/>
            <w:vAlign w:val="center"/>
          </w:tcPr>
          <w:p w14:paraId="71A256E5">
            <w:pPr>
              <w:snapToGrid w:val="0"/>
              <w:jc w:val="right"/>
            </w:pPr>
            <w:r>
              <w:rPr>
                <w:rFonts w:ascii="宋体" w:hAnsi="宋体" w:cs="宋体"/>
                <w:color w:val="000000"/>
                <w:sz w:val="15"/>
              </w:rPr>
              <w:t>47,133.00</w:t>
            </w:r>
          </w:p>
        </w:tc>
        <w:tc>
          <w:tcPr>
            <w:tcW w:w="1320" w:type="dxa"/>
            <w:vAlign w:val="center"/>
          </w:tcPr>
          <w:p w14:paraId="0FE23FEE"/>
        </w:tc>
        <w:tc>
          <w:tcPr>
            <w:tcW w:w="1320" w:type="dxa"/>
            <w:vAlign w:val="center"/>
          </w:tcPr>
          <w:p w14:paraId="3B32B228"/>
        </w:tc>
        <w:tc>
          <w:tcPr>
            <w:tcW w:w="1338" w:type="dxa"/>
            <w:vAlign w:val="center"/>
          </w:tcPr>
          <w:p w14:paraId="67CB280E"/>
        </w:tc>
      </w:tr>
      <w:tr w14:paraId="576BD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4F4EB8">
            <w:pPr>
              <w:snapToGrid w:val="0"/>
            </w:pPr>
            <w:r>
              <w:rPr>
                <w:rFonts w:ascii="宋体" w:hAnsi="宋体" w:cs="宋体"/>
                <w:color w:val="000000"/>
                <w:sz w:val="15"/>
              </w:rPr>
              <w:t>205</w:t>
            </w:r>
          </w:p>
        </w:tc>
        <w:tc>
          <w:tcPr>
            <w:tcW w:w="4400" w:type="dxa"/>
            <w:vAlign w:val="center"/>
          </w:tcPr>
          <w:p w14:paraId="41E556F0">
            <w:pPr>
              <w:snapToGrid w:val="0"/>
            </w:pPr>
            <w:r>
              <w:rPr>
                <w:rFonts w:ascii="宋体" w:hAnsi="宋体" w:cs="宋体"/>
                <w:color w:val="000000"/>
                <w:sz w:val="15"/>
              </w:rPr>
              <w:t>教育支出</w:t>
            </w:r>
          </w:p>
        </w:tc>
        <w:tc>
          <w:tcPr>
            <w:tcW w:w="1320" w:type="dxa"/>
            <w:vAlign w:val="center"/>
          </w:tcPr>
          <w:p w14:paraId="6FFB746A">
            <w:pPr>
              <w:snapToGrid w:val="0"/>
              <w:jc w:val="right"/>
            </w:pPr>
            <w:r>
              <w:rPr>
                <w:rFonts w:ascii="宋体" w:hAnsi="宋体" w:cs="宋体"/>
                <w:color w:val="000000"/>
                <w:sz w:val="15"/>
              </w:rPr>
              <w:t>600.00</w:t>
            </w:r>
          </w:p>
        </w:tc>
        <w:tc>
          <w:tcPr>
            <w:tcW w:w="1320" w:type="dxa"/>
            <w:vAlign w:val="center"/>
          </w:tcPr>
          <w:p w14:paraId="4AD3CDDF">
            <w:pPr>
              <w:snapToGrid w:val="0"/>
              <w:jc w:val="right"/>
            </w:pPr>
            <w:r>
              <w:rPr>
                <w:rFonts w:ascii="宋体" w:hAnsi="宋体" w:cs="宋体"/>
                <w:color w:val="000000"/>
                <w:sz w:val="15"/>
              </w:rPr>
              <w:t>600.00</w:t>
            </w:r>
          </w:p>
        </w:tc>
        <w:tc>
          <w:tcPr>
            <w:tcW w:w="1320" w:type="dxa"/>
            <w:vAlign w:val="center"/>
          </w:tcPr>
          <w:p w14:paraId="6C110CEA"/>
        </w:tc>
        <w:tc>
          <w:tcPr>
            <w:tcW w:w="1320" w:type="dxa"/>
            <w:vAlign w:val="center"/>
          </w:tcPr>
          <w:p w14:paraId="48EAE0E5"/>
        </w:tc>
        <w:tc>
          <w:tcPr>
            <w:tcW w:w="1320" w:type="dxa"/>
            <w:vAlign w:val="center"/>
          </w:tcPr>
          <w:p w14:paraId="24DD6E38"/>
        </w:tc>
        <w:tc>
          <w:tcPr>
            <w:tcW w:w="1338" w:type="dxa"/>
            <w:vAlign w:val="center"/>
          </w:tcPr>
          <w:p w14:paraId="41224C25"/>
        </w:tc>
      </w:tr>
      <w:tr w14:paraId="517815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03ECF1">
            <w:pPr>
              <w:snapToGrid w:val="0"/>
            </w:pPr>
            <w:r>
              <w:rPr>
                <w:rFonts w:ascii="宋体" w:hAnsi="宋体" w:cs="宋体"/>
                <w:color w:val="000000"/>
                <w:sz w:val="15"/>
              </w:rPr>
              <w:t>20508</w:t>
            </w:r>
          </w:p>
        </w:tc>
        <w:tc>
          <w:tcPr>
            <w:tcW w:w="4400" w:type="dxa"/>
            <w:vAlign w:val="center"/>
          </w:tcPr>
          <w:p w14:paraId="24D5B347">
            <w:pPr>
              <w:snapToGrid w:val="0"/>
            </w:pPr>
            <w:r>
              <w:rPr>
                <w:rFonts w:ascii="宋体" w:hAnsi="宋体" w:cs="宋体"/>
                <w:color w:val="000000"/>
                <w:sz w:val="15"/>
              </w:rPr>
              <w:t>进修及培训</w:t>
            </w:r>
          </w:p>
        </w:tc>
        <w:tc>
          <w:tcPr>
            <w:tcW w:w="1320" w:type="dxa"/>
            <w:vAlign w:val="center"/>
          </w:tcPr>
          <w:p w14:paraId="69F9076E">
            <w:pPr>
              <w:snapToGrid w:val="0"/>
              <w:jc w:val="right"/>
            </w:pPr>
            <w:r>
              <w:rPr>
                <w:rFonts w:ascii="宋体" w:hAnsi="宋体" w:cs="宋体"/>
                <w:color w:val="000000"/>
                <w:sz w:val="15"/>
              </w:rPr>
              <w:t>600.00</w:t>
            </w:r>
          </w:p>
        </w:tc>
        <w:tc>
          <w:tcPr>
            <w:tcW w:w="1320" w:type="dxa"/>
            <w:vAlign w:val="center"/>
          </w:tcPr>
          <w:p w14:paraId="191BD9FC">
            <w:pPr>
              <w:snapToGrid w:val="0"/>
              <w:jc w:val="right"/>
            </w:pPr>
            <w:r>
              <w:rPr>
                <w:rFonts w:ascii="宋体" w:hAnsi="宋体" w:cs="宋体"/>
                <w:color w:val="000000"/>
                <w:sz w:val="15"/>
              </w:rPr>
              <w:t>600.00</w:t>
            </w:r>
          </w:p>
        </w:tc>
        <w:tc>
          <w:tcPr>
            <w:tcW w:w="1320" w:type="dxa"/>
            <w:vAlign w:val="center"/>
          </w:tcPr>
          <w:p w14:paraId="181E6E2C"/>
        </w:tc>
        <w:tc>
          <w:tcPr>
            <w:tcW w:w="1320" w:type="dxa"/>
            <w:vAlign w:val="center"/>
          </w:tcPr>
          <w:p w14:paraId="1646E6F0"/>
        </w:tc>
        <w:tc>
          <w:tcPr>
            <w:tcW w:w="1320" w:type="dxa"/>
            <w:vAlign w:val="center"/>
          </w:tcPr>
          <w:p w14:paraId="1850244F"/>
        </w:tc>
        <w:tc>
          <w:tcPr>
            <w:tcW w:w="1338" w:type="dxa"/>
            <w:vAlign w:val="center"/>
          </w:tcPr>
          <w:p w14:paraId="3CDA2DBF"/>
        </w:tc>
      </w:tr>
      <w:tr w14:paraId="4A06E1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B93465">
            <w:pPr>
              <w:snapToGrid w:val="0"/>
            </w:pPr>
            <w:r>
              <w:rPr>
                <w:rFonts w:ascii="宋体" w:hAnsi="宋体" w:cs="宋体"/>
                <w:color w:val="000000"/>
                <w:sz w:val="15"/>
              </w:rPr>
              <w:t>2050803</w:t>
            </w:r>
          </w:p>
        </w:tc>
        <w:tc>
          <w:tcPr>
            <w:tcW w:w="4400" w:type="dxa"/>
            <w:vAlign w:val="center"/>
          </w:tcPr>
          <w:p w14:paraId="0B425DD8">
            <w:pPr>
              <w:snapToGrid w:val="0"/>
            </w:pPr>
            <w:r>
              <w:rPr>
                <w:rFonts w:ascii="宋体" w:hAnsi="宋体" w:cs="宋体"/>
                <w:color w:val="000000"/>
                <w:sz w:val="15"/>
              </w:rPr>
              <w:t>培训支出</w:t>
            </w:r>
          </w:p>
        </w:tc>
        <w:tc>
          <w:tcPr>
            <w:tcW w:w="1320" w:type="dxa"/>
            <w:vAlign w:val="center"/>
          </w:tcPr>
          <w:p w14:paraId="2EE054DA">
            <w:pPr>
              <w:snapToGrid w:val="0"/>
              <w:jc w:val="right"/>
            </w:pPr>
            <w:r>
              <w:rPr>
                <w:rFonts w:ascii="宋体" w:hAnsi="宋体" w:cs="宋体"/>
                <w:color w:val="000000"/>
                <w:sz w:val="15"/>
              </w:rPr>
              <w:t>600.00</w:t>
            </w:r>
          </w:p>
        </w:tc>
        <w:tc>
          <w:tcPr>
            <w:tcW w:w="1320" w:type="dxa"/>
            <w:vAlign w:val="center"/>
          </w:tcPr>
          <w:p w14:paraId="4BCE3F57">
            <w:pPr>
              <w:snapToGrid w:val="0"/>
              <w:jc w:val="right"/>
            </w:pPr>
            <w:r>
              <w:rPr>
                <w:rFonts w:ascii="宋体" w:hAnsi="宋体" w:cs="宋体"/>
                <w:color w:val="000000"/>
                <w:sz w:val="15"/>
              </w:rPr>
              <w:t>600.00</w:t>
            </w:r>
          </w:p>
        </w:tc>
        <w:tc>
          <w:tcPr>
            <w:tcW w:w="1320" w:type="dxa"/>
            <w:vAlign w:val="center"/>
          </w:tcPr>
          <w:p w14:paraId="58E1A2ED"/>
        </w:tc>
        <w:tc>
          <w:tcPr>
            <w:tcW w:w="1320" w:type="dxa"/>
            <w:vAlign w:val="center"/>
          </w:tcPr>
          <w:p w14:paraId="16687697"/>
        </w:tc>
        <w:tc>
          <w:tcPr>
            <w:tcW w:w="1320" w:type="dxa"/>
            <w:vAlign w:val="center"/>
          </w:tcPr>
          <w:p w14:paraId="071797A3"/>
        </w:tc>
        <w:tc>
          <w:tcPr>
            <w:tcW w:w="1338" w:type="dxa"/>
            <w:vAlign w:val="center"/>
          </w:tcPr>
          <w:p w14:paraId="59190481"/>
        </w:tc>
      </w:tr>
      <w:tr w14:paraId="0615EA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1A0DD8">
            <w:pPr>
              <w:snapToGrid w:val="0"/>
            </w:pPr>
            <w:r>
              <w:rPr>
                <w:rFonts w:ascii="宋体" w:hAnsi="宋体" w:cs="宋体"/>
                <w:color w:val="000000"/>
                <w:sz w:val="15"/>
              </w:rPr>
              <w:t>208</w:t>
            </w:r>
          </w:p>
        </w:tc>
        <w:tc>
          <w:tcPr>
            <w:tcW w:w="4400" w:type="dxa"/>
            <w:vAlign w:val="center"/>
          </w:tcPr>
          <w:p w14:paraId="4B3CDC51">
            <w:pPr>
              <w:snapToGrid w:val="0"/>
            </w:pPr>
            <w:r>
              <w:rPr>
                <w:rFonts w:ascii="宋体" w:hAnsi="宋体" w:cs="宋体"/>
                <w:color w:val="000000"/>
                <w:sz w:val="15"/>
              </w:rPr>
              <w:t>社会保障和就业支出</w:t>
            </w:r>
          </w:p>
        </w:tc>
        <w:tc>
          <w:tcPr>
            <w:tcW w:w="1320" w:type="dxa"/>
            <w:vAlign w:val="center"/>
          </w:tcPr>
          <w:p w14:paraId="756E8BEA">
            <w:pPr>
              <w:snapToGrid w:val="0"/>
              <w:jc w:val="right"/>
            </w:pPr>
            <w:r>
              <w:rPr>
                <w:rFonts w:ascii="宋体" w:hAnsi="宋体" w:cs="宋体"/>
                <w:color w:val="000000"/>
                <w:sz w:val="15"/>
              </w:rPr>
              <w:t>2,462,871.12</w:t>
            </w:r>
          </w:p>
        </w:tc>
        <w:tc>
          <w:tcPr>
            <w:tcW w:w="1320" w:type="dxa"/>
            <w:vAlign w:val="center"/>
          </w:tcPr>
          <w:p w14:paraId="44364121">
            <w:pPr>
              <w:snapToGrid w:val="0"/>
              <w:jc w:val="right"/>
            </w:pPr>
            <w:r>
              <w:rPr>
                <w:rFonts w:ascii="宋体" w:hAnsi="宋体" w:cs="宋体"/>
                <w:color w:val="000000"/>
                <w:sz w:val="15"/>
              </w:rPr>
              <w:t>2,462,871.12</w:t>
            </w:r>
          </w:p>
        </w:tc>
        <w:tc>
          <w:tcPr>
            <w:tcW w:w="1320" w:type="dxa"/>
            <w:vAlign w:val="center"/>
          </w:tcPr>
          <w:p w14:paraId="2BDE02F7"/>
        </w:tc>
        <w:tc>
          <w:tcPr>
            <w:tcW w:w="1320" w:type="dxa"/>
            <w:vAlign w:val="center"/>
          </w:tcPr>
          <w:p w14:paraId="399004FD"/>
        </w:tc>
        <w:tc>
          <w:tcPr>
            <w:tcW w:w="1320" w:type="dxa"/>
            <w:vAlign w:val="center"/>
          </w:tcPr>
          <w:p w14:paraId="7AD4FB28"/>
        </w:tc>
        <w:tc>
          <w:tcPr>
            <w:tcW w:w="1338" w:type="dxa"/>
            <w:vAlign w:val="center"/>
          </w:tcPr>
          <w:p w14:paraId="10E7BEB7"/>
        </w:tc>
      </w:tr>
      <w:tr w14:paraId="0B1423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569C6F">
            <w:pPr>
              <w:snapToGrid w:val="0"/>
            </w:pPr>
            <w:r>
              <w:rPr>
                <w:rFonts w:ascii="宋体" w:hAnsi="宋体" w:cs="宋体"/>
                <w:color w:val="000000"/>
                <w:sz w:val="15"/>
              </w:rPr>
              <w:t>20805</w:t>
            </w:r>
          </w:p>
        </w:tc>
        <w:tc>
          <w:tcPr>
            <w:tcW w:w="4400" w:type="dxa"/>
            <w:vAlign w:val="center"/>
          </w:tcPr>
          <w:p w14:paraId="2236EC6B">
            <w:pPr>
              <w:snapToGrid w:val="0"/>
            </w:pPr>
            <w:r>
              <w:rPr>
                <w:rFonts w:ascii="宋体" w:hAnsi="宋体" w:cs="宋体"/>
                <w:color w:val="000000"/>
                <w:sz w:val="15"/>
              </w:rPr>
              <w:t>行政事业单位养老支出</w:t>
            </w:r>
          </w:p>
        </w:tc>
        <w:tc>
          <w:tcPr>
            <w:tcW w:w="1320" w:type="dxa"/>
            <w:vAlign w:val="center"/>
          </w:tcPr>
          <w:p w14:paraId="3423B0DB">
            <w:pPr>
              <w:snapToGrid w:val="0"/>
              <w:jc w:val="right"/>
            </w:pPr>
            <w:r>
              <w:rPr>
                <w:rFonts w:ascii="宋体" w:hAnsi="宋体" w:cs="宋体"/>
                <w:color w:val="000000"/>
                <w:sz w:val="15"/>
              </w:rPr>
              <w:t>2,462,871.12</w:t>
            </w:r>
          </w:p>
        </w:tc>
        <w:tc>
          <w:tcPr>
            <w:tcW w:w="1320" w:type="dxa"/>
            <w:vAlign w:val="center"/>
          </w:tcPr>
          <w:p w14:paraId="462D5F83">
            <w:pPr>
              <w:snapToGrid w:val="0"/>
              <w:jc w:val="right"/>
            </w:pPr>
            <w:r>
              <w:rPr>
                <w:rFonts w:ascii="宋体" w:hAnsi="宋体" w:cs="宋体"/>
                <w:color w:val="000000"/>
                <w:sz w:val="15"/>
              </w:rPr>
              <w:t>2,462,871.12</w:t>
            </w:r>
          </w:p>
        </w:tc>
        <w:tc>
          <w:tcPr>
            <w:tcW w:w="1320" w:type="dxa"/>
            <w:vAlign w:val="center"/>
          </w:tcPr>
          <w:p w14:paraId="26B0397C"/>
        </w:tc>
        <w:tc>
          <w:tcPr>
            <w:tcW w:w="1320" w:type="dxa"/>
            <w:vAlign w:val="center"/>
          </w:tcPr>
          <w:p w14:paraId="303B056E"/>
        </w:tc>
        <w:tc>
          <w:tcPr>
            <w:tcW w:w="1320" w:type="dxa"/>
            <w:vAlign w:val="center"/>
          </w:tcPr>
          <w:p w14:paraId="7CDD678E"/>
        </w:tc>
        <w:tc>
          <w:tcPr>
            <w:tcW w:w="1338" w:type="dxa"/>
            <w:vAlign w:val="center"/>
          </w:tcPr>
          <w:p w14:paraId="469303AE"/>
        </w:tc>
      </w:tr>
      <w:tr w14:paraId="39D132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5E4869">
            <w:pPr>
              <w:snapToGrid w:val="0"/>
            </w:pPr>
            <w:r>
              <w:rPr>
                <w:rFonts w:ascii="宋体" w:hAnsi="宋体" w:cs="宋体"/>
                <w:color w:val="000000"/>
                <w:sz w:val="15"/>
              </w:rPr>
              <w:t>2080501</w:t>
            </w:r>
          </w:p>
        </w:tc>
        <w:tc>
          <w:tcPr>
            <w:tcW w:w="4400" w:type="dxa"/>
            <w:vAlign w:val="center"/>
          </w:tcPr>
          <w:p w14:paraId="67687C4B">
            <w:pPr>
              <w:snapToGrid w:val="0"/>
            </w:pPr>
            <w:r>
              <w:rPr>
                <w:rFonts w:ascii="宋体" w:hAnsi="宋体" w:cs="宋体"/>
                <w:color w:val="000000"/>
                <w:sz w:val="15"/>
              </w:rPr>
              <w:t>行政单位离退休</w:t>
            </w:r>
          </w:p>
        </w:tc>
        <w:tc>
          <w:tcPr>
            <w:tcW w:w="1320" w:type="dxa"/>
            <w:vAlign w:val="center"/>
          </w:tcPr>
          <w:p w14:paraId="2D31E301">
            <w:pPr>
              <w:snapToGrid w:val="0"/>
              <w:jc w:val="right"/>
            </w:pPr>
            <w:r>
              <w:rPr>
                <w:rFonts w:ascii="宋体" w:hAnsi="宋体" w:cs="宋体"/>
                <w:color w:val="000000"/>
                <w:sz w:val="15"/>
              </w:rPr>
              <w:t>120,780.70</w:t>
            </w:r>
          </w:p>
        </w:tc>
        <w:tc>
          <w:tcPr>
            <w:tcW w:w="1320" w:type="dxa"/>
            <w:vAlign w:val="center"/>
          </w:tcPr>
          <w:p w14:paraId="521ADF30">
            <w:pPr>
              <w:snapToGrid w:val="0"/>
              <w:jc w:val="right"/>
            </w:pPr>
            <w:r>
              <w:rPr>
                <w:rFonts w:ascii="宋体" w:hAnsi="宋体" w:cs="宋体"/>
                <w:color w:val="000000"/>
                <w:sz w:val="15"/>
              </w:rPr>
              <w:t>120,780.70</w:t>
            </w:r>
          </w:p>
        </w:tc>
        <w:tc>
          <w:tcPr>
            <w:tcW w:w="1320" w:type="dxa"/>
            <w:vAlign w:val="center"/>
          </w:tcPr>
          <w:p w14:paraId="1719440E"/>
        </w:tc>
        <w:tc>
          <w:tcPr>
            <w:tcW w:w="1320" w:type="dxa"/>
            <w:vAlign w:val="center"/>
          </w:tcPr>
          <w:p w14:paraId="3E11BAAA"/>
        </w:tc>
        <w:tc>
          <w:tcPr>
            <w:tcW w:w="1320" w:type="dxa"/>
            <w:vAlign w:val="center"/>
          </w:tcPr>
          <w:p w14:paraId="43C5FEE7"/>
        </w:tc>
        <w:tc>
          <w:tcPr>
            <w:tcW w:w="1338" w:type="dxa"/>
            <w:vAlign w:val="center"/>
          </w:tcPr>
          <w:p w14:paraId="3B91D8B7"/>
        </w:tc>
      </w:tr>
      <w:tr w14:paraId="69E6EE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1A44C4">
            <w:pPr>
              <w:snapToGrid w:val="0"/>
            </w:pPr>
            <w:r>
              <w:rPr>
                <w:rFonts w:ascii="宋体" w:hAnsi="宋体" w:cs="宋体"/>
                <w:color w:val="000000"/>
                <w:sz w:val="15"/>
              </w:rPr>
              <w:t>2080505</w:t>
            </w:r>
          </w:p>
        </w:tc>
        <w:tc>
          <w:tcPr>
            <w:tcW w:w="4400" w:type="dxa"/>
            <w:vAlign w:val="center"/>
          </w:tcPr>
          <w:p w14:paraId="6BFCB54B">
            <w:pPr>
              <w:snapToGrid w:val="0"/>
            </w:pPr>
            <w:r>
              <w:rPr>
                <w:rFonts w:ascii="宋体" w:hAnsi="宋体" w:cs="宋体"/>
                <w:color w:val="000000"/>
                <w:sz w:val="15"/>
              </w:rPr>
              <w:t>机关事业单位基本养老保险缴费支出</w:t>
            </w:r>
          </w:p>
        </w:tc>
        <w:tc>
          <w:tcPr>
            <w:tcW w:w="1320" w:type="dxa"/>
            <w:vAlign w:val="center"/>
          </w:tcPr>
          <w:p w14:paraId="5832317B">
            <w:pPr>
              <w:snapToGrid w:val="0"/>
              <w:jc w:val="right"/>
            </w:pPr>
            <w:r>
              <w:rPr>
                <w:rFonts w:ascii="宋体" w:hAnsi="宋体" w:cs="宋体"/>
                <w:color w:val="000000"/>
                <w:sz w:val="15"/>
              </w:rPr>
              <w:t>1,561,454.42</w:t>
            </w:r>
          </w:p>
        </w:tc>
        <w:tc>
          <w:tcPr>
            <w:tcW w:w="1320" w:type="dxa"/>
            <w:vAlign w:val="center"/>
          </w:tcPr>
          <w:p w14:paraId="5A8E6050">
            <w:pPr>
              <w:snapToGrid w:val="0"/>
              <w:jc w:val="right"/>
            </w:pPr>
            <w:r>
              <w:rPr>
                <w:rFonts w:ascii="宋体" w:hAnsi="宋体" w:cs="宋体"/>
                <w:color w:val="000000"/>
                <w:sz w:val="15"/>
              </w:rPr>
              <w:t>1,561,454.42</w:t>
            </w:r>
          </w:p>
        </w:tc>
        <w:tc>
          <w:tcPr>
            <w:tcW w:w="1320" w:type="dxa"/>
            <w:vAlign w:val="center"/>
          </w:tcPr>
          <w:p w14:paraId="4BAC4B5F"/>
        </w:tc>
        <w:tc>
          <w:tcPr>
            <w:tcW w:w="1320" w:type="dxa"/>
            <w:vAlign w:val="center"/>
          </w:tcPr>
          <w:p w14:paraId="06988CDE"/>
        </w:tc>
        <w:tc>
          <w:tcPr>
            <w:tcW w:w="1320" w:type="dxa"/>
            <w:vAlign w:val="center"/>
          </w:tcPr>
          <w:p w14:paraId="7526252A"/>
        </w:tc>
        <w:tc>
          <w:tcPr>
            <w:tcW w:w="1338" w:type="dxa"/>
            <w:vAlign w:val="center"/>
          </w:tcPr>
          <w:p w14:paraId="2107D8EB"/>
        </w:tc>
      </w:tr>
      <w:tr w14:paraId="785845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5B205B">
            <w:pPr>
              <w:snapToGrid w:val="0"/>
            </w:pPr>
            <w:r>
              <w:rPr>
                <w:rFonts w:ascii="宋体" w:hAnsi="宋体" w:cs="宋体"/>
                <w:color w:val="000000"/>
                <w:sz w:val="15"/>
              </w:rPr>
              <w:t>2080506</w:t>
            </w:r>
          </w:p>
        </w:tc>
        <w:tc>
          <w:tcPr>
            <w:tcW w:w="4400" w:type="dxa"/>
            <w:vAlign w:val="center"/>
          </w:tcPr>
          <w:p w14:paraId="47485ED2">
            <w:pPr>
              <w:snapToGrid w:val="0"/>
            </w:pPr>
            <w:r>
              <w:rPr>
                <w:rFonts w:ascii="宋体" w:hAnsi="宋体" w:cs="宋体"/>
                <w:color w:val="000000"/>
                <w:sz w:val="15"/>
              </w:rPr>
              <w:t>机关事业单位职业年金缴费支出</w:t>
            </w:r>
          </w:p>
        </w:tc>
        <w:tc>
          <w:tcPr>
            <w:tcW w:w="1320" w:type="dxa"/>
            <w:vAlign w:val="center"/>
          </w:tcPr>
          <w:p w14:paraId="2BA5DFFC">
            <w:pPr>
              <w:snapToGrid w:val="0"/>
              <w:jc w:val="right"/>
            </w:pPr>
            <w:r>
              <w:rPr>
                <w:rFonts w:ascii="宋体" w:hAnsi="宋体" w:cs="宋体"/>
                <w:color w:val="000000"/>
                <w:sz w:val="15"/>
              </w:rPr>
              <w:t>780,636.00</w:t>
            </w:r>
          </w:p>
        </w:tc>
        <w:tc>
          <w:tcPr>
            <w:tcW w:w="1320" w:type="dxa"/>
            <w:vAlign w:val="center"/>
          </w:tcPr>
          <w:p w14:paraId="61507A06">
            <w:pPr>
              <w:snapToGrid w:val="0"/>
              <w:jc w:val="right"/>
            </w:pPr>
            <w:r>
              <w:rPr>
                <w:rFonts w:ascii="宋体" w:hAnsi="宋体" w:cs="宋体"/>
                <w:color w:val="000000"/>
                <w:sz w:val="15"/>
              </w:rPr>
              <w:t>780,636.00</w:t>
            </w:r>
          </w:p>
        </w:tc>
        <w:tc>
          <w:tcPr>
            <w:tcW w:w="1320" w:type="dxa"/>
            <w:vAlign w:val="center"/>
          </w:tcPr>
          <w:p w14:paraId="23C2ED7B"/>
        </w:tc>
        <w:tc>
          <w:tcPr>
            <w:tcW w:w="1320" w:type="dxa"/>
            <w:vAlign w:val="center"/>
          </w:tcPr>
          <w:p w14:paraId="2F4F5058"/>
        </w:tc>
        <w:tc>
          <w:tcPr>
            <w:tcW w:w="1320" w:type="dxa"/>
            <w:vAlign w:val="center"/>
          </w:tcPr>
          <w:p w14:paraId="253456FC"/>
        </w:tc>
        <w:tc>
          <w:tcPr>
            <w:tcW w:w="1338" w:type="dxa"/>
            <w:vAlign w:val="center"/>
          </w:tcPr>
          <w:p w14:paraId="009FE5CD"/>
        </w:tc>
      </w:tr>
      <w:tr w14:paraId="0143BA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45DD00">
            <w:pPr>
              <w:snapToGrid w:val="0"/>
            </w:pPr>
            <w:r>
              <w:rPr>
                <w:rFonts w:ascii="宋体" w:hAnsi="宋体" w:cs="宋体"/>
                <w:color w:val="000000"/>
                <w:sz w:val="15"/>
              </w:rPr>
              <w:t>210</w:t>
            </w:r>
          </w:p>
        </w:tc>
        <w:tc>
          <w:tcPr>
            <w:tcW w:w="4400" w:type="dxa"/>
            <w:vAlign w:val="center"/>
          </w:tcPr>
          <w:p w14:paraId="39B25624">
            <w:pPr>
              <w:snapToGrid w:val="0"/>
            </w:pPr>
            <w:r>
              <w:rPr>
                <w:rFonts w:ascii="宋体" w:hAnsi="宋体" w:cs="宋体"/>
                <w:color w:val="000000"/>
                <w:sz w:val="15"/>
              </w:rPr>
              <w:t>卫生健康支出</w:t>
            </w:r>
          </w:p>
        </w:tc>
        <w:tc>
          <w:tcPr>
            <w:tcW w:w="1320" w:type="dxa"/>
            <w:vAlign w:val="center"/>
          </w:tcPr>
          <w:p w14:paraId="2A7D06FE">
            <w:pPr>
              <w:snapToGrid w:val="0"/>
              <w:jc w:val="right"/>
            </w:pPr>
            <w:r>
              <w:rPr>
                <w:rFonts w:ascii="宋体" w:hAnsi="宋体" w:cs="宋体"/>
                <w:color w:val="000000"/>
                <w:sz w:val="15"/>
              </w:rPr>
              <w:t>1,167,830.39</w:t>
            </w:r>
          </w:p>
        </w:tc>
        <w:tc>
          <w:tcPr>
            <w:tcW w:w="1320" w:type="dxa"/>
            <w:vAlign w:val="center"/>
          </w:tcPr>
          <w:p w14:paraId="0B1AC3DF">
            <w:pPr>
              <w:snapToGrid w:val="0"/>
              <w:jc w:val="right"/>
            </w:pPr>
            <w:r>
              <w:rPr>
                <w:rFonts w:ascii="宋体" w:hAnsi="宋体" w:cs="宋体"/>
                <w:color w:val="000000"/>
                <w:sz w:val="15"/>
              </w:rPr>
              <w:t>1,167,830.39</w:t>
            </w:r>
          </w:p>
        </w:tc>
        <w:tc>
          <w:tcPr>
            <w:tcW w:w="1320" w:type="dxa"/>
            <w:vAlign w:val="center"/>
          </w:tcPr>
          <w:p w14:paraId="6455F41F"/>
        </w:tc>
        <w:tc>
          <w:tcPr>
            <w:tcW w:w="1320" w:type="dxa"/>
            <w:vAlign w:val="center"/>
          </w:tcPr>
          <w:p w14:paraId="7703B184"/>
        </w:tc>
        <w:tc>
          <w:tcPr>
            <w:tcW w:w="1320" w:type="dxa"/>
            <w:vAlign w:val="center"/>
          </w:tcPr>
          <w:p w14:paraId="78371B6C"/>
        </w:tc>
        <w:tc>
          <w:tcPr>
            <w:tcW w:w="1338" w:type="dxa"/>
            <w:vAlign w:val="center"/>
          </w:tcPr>
          <w:p w14:paraId="45A34607"/>
        </w:tc>
      </w:tr>
      <w:tr w14:paraId="248899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91A432">
            <w:pPr>
              <w:snapToGrid w:val="0"/>
            </w:pPr>
            <w:r>
              <w:rPr>
                <w:rFonts w:ascii="宋体" w:hAnsi="宋体" w:cs="宋体"/>
                <w:color w:val="000000"/>
                <w:sz w:val="15"/>
              </w:rPr>
              <w:t>21011</w:t>
            </w:r>
          </w:p>
        </w:tc>
        <w:tc>
          <w:tcPr>
            <w:tcW w:w="4400" w:type="dxa"/>
            <w:vAlign w:val="center"/>
          </w:tcPr>
          <w:p w14:paraId="7341C430">
            <w:pPr>
              <w:snapToGrid w:val="0"/>
            </w:pPr>
            <w:r>
              <w:rPr>
                <w:rFonts w:ascii="宋体" w:hAnsi="宋体" w:cs="宋体"/>
                <w:color w:val="000000"/>
                <w:sz w:val="15"/>
              </w:rPr>
              <w:t>行政事业单位医疗</w:t>
            </w:r>
          </w:p>
        </w:tc>
        <w:tc>
          <w:tcPr>
            <w:tcW w:w="1320" w:type="dxa"/>
            <w:vAlign w:val="center"/>
          </w:tcPr>
          <w:p w14:paraId="09EF132C">
            <w:pPr>
              <w:snapToGrid w:val="0"/>
              <w:jc w:val="right"/>
            </w:pPr>
            <w:r>
              <w:rPr>
                <w:rFonts w:ascii="宋体" w:hAnsi="宋体" w:cs="宋体"/>
                <w:color w:val="000000"/>
                <w:sz w:val="15"/>
              </w:rPr>
              <w:t>1,167,830.39</w:t>
            </w:r>
          </w:p>
        </w:tc>
        <w:tc>
          <w:tcPr>
            <w:tcW w:w="1320" w:type="dxa"/>
            <w:vAlign w:val="center"/>
          </w:tcPr>
          <w:p w14:paraId="5308662A">
            <w:pPr>
              <w:snapToGrid w:val="0"/>
              <w:jc w:val="right"/>
            </w:pPr>
            <w:r>
              <w:rPr>
                <w:rFonts w:ascii="宋体" w:hAnsi="宋体" w:cs="宋体"/>
                <w:color w:val="000000"/>
                <w:sz w:val="15"/>
              </w:rPr>
              <w:t>1,167,830.39</w:t>
            </w:r>
          </w:p>
        </w:tc>
        <w:tc>
          <w:tcPr>
            <w:tcW w:w="1320" w:type="dxa"/>
            <w:vAlign w:val="center"/>
          </w:tcPr>
          <w:p w14:paraId="33DE35B7"/>
        </w:tc>
        <w:tc>
          <w:tcPr>
            <w:tcW w:w="1320" w:type="dxa"/>
            <w:vAlign w:val="center"/>
          </w:tcPr>
          <w:p w14:paraId="0B962307"/>
        </w:tc>
        <w:tc>
          <w:tcPr>
            <w:tcW w:w="1320" w:type="dxa"/>
            <w:vAlign w:val="center"/>
          </w:tcPr>
          <w:p w14:paraId="57BFD863"/>
        </w:tc>
        <w:tc>
          <w:tcPr>
            <w:tcW w:w="1338" w:type="dxa"/>
            <w:vAlign w:val="center"/>
          </w:tcPr>
          <w:p w14:paraId="03B0D724"/>
        </w:tc>
      </w:tr>
      <w:tr w14:paraId="00DE34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A0431D">
            <w:pPr>
              <w:snapToGrid w:val="0"/>
            </w:pPr>
            <w:r>
              <w:rPr>
                <w:rFonts w:ascii="宋体" w:hAnsi="宋体" w:cs="宋体"/>
                <w:color w:val="000000"/>
                <w:sz w:val="15"/>
              </w:rPr>
              <w:t>2101101</w:t>
            </w:r>
          </w:p>
        </w:tc>
        <w:tc>
          <w:tcPr>
            <w:tcW w:w="4400" w:type="dxa"/>
            <w:vAlign w:val="center"/>
          </w:tcPr>
          <w:p w14:paraId="781E644B">
            <w:pPr>
              <w:snapToGrid w:val="0"/>
            </w:pPr>
            <w:r>
              <w:rPr>
                <w:rFonts w:ascii="宋体" w:hAnsi="宋体" w:cs="宋体"/>
                <w:color w:val="000000"/>
                <w:sz w:val="15"/>
              </w:rPr>
              <w:t>行政单位医疗</w:t>
            </w:r>
          </w:p>
        </w:tc>
        <w:tc>
          <w:tcPr>
            <w:tcW w:w="1320" w:type="dxa"/>
            <w:vAlign w:val="center"/>
          </w:tcPr>
          <w:p w14:paraId="3D747293">
            <w:pPr>
              <w:snapToGrid w:val="0"/>
              <w:jc w:val="right"/>
            </w:pPr>
            <w:r>
              <w:rPr>
                <w:rFonts w:ascii="宋体" w:hAnsi="宋体" w:cs="宋体"/>
                <w:color w:val="000000"/>
                <w:sz w:val="15"/>
              </w:rPr>
              <w:t>947,565.47</w:t>
            </w:r>
          </w:p>
        </w:tc>
        <w:tc>
          <w:tcPr>
            <w:tcW w:w="1320" w:type="dxa"/>
            <w:vAlign w:val="center"/>
          </w:tcPr>
          <w:p w14:paraId="00CC5A29">
            <w:pPr>
              <w:snapToGrid w:val="0"/>
              <w:jc w:val="right"/>
            </w:pPr>
            <w:r>
              <w:rPr>
                <w:rFonts w:ascii="宋体" w:hAnsi="宋体" w:cs="宋体"/>
                <w:color w:val="000000"/>
                <w:sz w:val="15"/>
              </w:rPr>
              <w:t>947,565.47</w:t>
            </w:r>
          </w:p>
        </w:tc>
        <w:tc>
          <w:tcPr>
            <w:tcW w:w="1320" w:type="dxa"/>
            <w:vAlign w:val="center"/>
          </w:tcPr>
          <w:p w14:paraId="56456D72"/>
        </w:tc>
        <w:tc>
          <w:tcPr>
            <w:tcW w:w="1320" w:type="dxa"/>
            <w:vAlign w:val="center"/>
          </w:tcPr>
          <w:p w14:paraId="3C7D8048"/>
        </w:tc>
        <w:tc>
          <w:tcPr>
            <w:tcW w:w="1320" w:type="dxa"/>
            <w:vAlign w:val="center"/>
          </w:tcPr>
          <w:p w14:paraId="1D7AD248"/>
        </w:tc>
        <w:tc>
          <w:tcPr>
            <w:tcW w:w="1338" w:type="dxa"/>
            <w:vAlign w:val="center"/>
          </w:tcPr>
          <w:p w14:paraId="0B46B2EB"/>
        </w:tc>
      </w:tr>
      <w:tr w14:paraId="75B3FB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C64A34">
            <w:pPr>
              <w:snapToGrid w:val="0"/>
            </w:pPr>
            <w:r>
              <w:rPr>
                <w:rFonts w:ascii="宋体" w:hAnsi="宋体" w:cs="宋体"/>
                <w:color w:val="000000"/>
                <w:sz w:val="15"/>
              </w:rPr>
              <w:t>2101102</w:t>
            </w:r>
          </w:p>
        </w:tc>
        <w:tc>
          <w:tcPr>
            <w:tcW w:w="4400" w:type="dxa"/>
            <w:vAlign w:val="center"/>
          </w:tcPr>
          <w:p w14:paraId="5C107344">
            <w:pPr>
              <w:snapToGrid w:val="0"/>
            </w:pPr>
            <w:r>
              <w:rPr>
                <w:rFonts w:ascii="宋体" w:hAnsi="宋体" w:cs="宋体"/>
                <w:color w:val="000000"/>
                <w:sz w:val="15"/>
              </w:rPr>
              <w:t>事业单位医疗</w:t>
            </w:r>
          </w:p>
        </w:tc>
        <w:tc>
          <w:tcPr>
            <w:tcW w:w="1320" w:type="dxa"/>
            <w:vAlign w:val="center"/>
          </w:tcPr>
          <w:p w14:paraId="020D163E">
            <w:pPr>
              <w:snapToGrid w:val="0"/>
              <w:jc w:val="right"/>
            </w:pPr>
            <w:r>
              <w:rPr>
                <w:rFonts w:ascii="宋体" w:hAnsi="宋体" w:cs="宋体"/>
                <w:color w:val="000000"/>
                <w:sz w:val="15"/>
              </w:rPr>
              <w:t>28,326.12</w:t>
            </w:r>
          </w:p>
        </w:tc>
        <w:tc>
          <w:tcPr>
            <w:tcW w:w="1320" w:type="dxa"/>
            <w:vAlign w:val="center"/>
          </w:tcPr>
          <w:p w14:paraId="7C077DD3">
            <w:pPr>
              <w:snapToGrid w:val="0"/>
              <w:jc w:val="right"/>
            </w:pPr>
            <w:r>
              <w:rPr>
                <w:rFonts w:ascii="宋体" w:hAnsi="宋体" w:cs="宋体"/>
                <w:color w:val="000000"/>
                <w:sz w:val="15"/>
              </w:rPr>
              <w:t>28,326.12</w:t>
            </w:r>
          </w:p>
        </w:tc>
        <w:tc>
          <w:tcPr>
            <w:tcW w:w="1320" w:type="dxa"/>
            <w:vAlign w:val="center"/>
          </w:tcPr>
          <w:p w14:paraId="7BAF5C47"/>
        </w:tc>
        <w:tc>
          <w:tcPr>
            <w:tcW w:w="1320" w:type="dxa"/>
            <w:vAlign w:val="center"/>
          </w:tcPr>
          <w:p w14:paraId="4AC97434"/>
        </w:tc>
        <w:tc>
          <w:tcPr>
            <w:tcW w:w="1320" w:type="dxa"/>
            <w:vAlign w:val="center"/>
          </w:tcPr>
          <w:p w14:paraId="7DA3F031"/>
        </w:tc>
        <w:tc>
          <w:tcPr>
            <w:tcW w:w="1338" w:type="dxa"/>
            <w:vAlign w:val="center"/>
          </w:tcPr>
          <w:p w14:paraId="3AEAE2E7"/>
        </w:tc>
      </w:tr>
      <w:tr w14:paraId="05400D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EA1C6F">
            <w:pPr>
              <w:snapToGrid w:val="0"/>
            </w:pPr>
            <w:r>
              <w:rPr>
                <w:rFonts w:ascii="宋体" w:hAnsi="宋体" w:cs="宋体"/>
                <w:color w:val="000000"/>
                <w:sz w:val="15"/>
              </w:rPr>
              <w:t>2101103</w:t>
            </w:r>
          </w:p>
        </w:tc>
        <w:tc>
          <w:tcPr>
            <w:tcW w:w="4400" w:type="dxa"/>
            <w:vAlign w:val="center"/>
          </w:tcPr>
          <w:p w14:paraId="12C03B31">
            <w:pPr>
              <w:snapToGrid w:val="0"/>
            </w:pPr>
            <w:r>
              <w:rPr>
                <w:rFonts w:ascii="宋体" w:hAnsi="宋体" w:cs="宋体"/>
                <w:color w:val="000000"/>
                <w:sz w:val="15"/>
              </w:rPr>
              <w:t>公务员医疗补助</w:t>
            </w:r>
          </w:p>
        </w:tc>
        <w:tc>
          <w:tcPr>
            <w:tcW w:w="1320" w:type="dxa"/>
            <w:vAlign w:val="center"/>
          </w:tcPr>
          <w:p w14:paraId="74E044EC">
            <w:pPr>
              <w:snapToGrid w:val="0"/>
              <w:jc w:val="right"/>
            </w:pPr>
            <w:r>
              <w:rPr>
                <w:rFonts w:ascii="宋体" w:hAnsi="宋体" w:cs="宋体"/>
                <w:color w:val="000000"/>
                <w:sz w:val="15"/>
              </w:rPr>
              <w:t>189,493.80</w:t>
            </w:r>
          </w:p>
        </w:tc>
        <w:tc>
          <w:tcPr>
            <w:tcW w:w="1320" w:type="dxa"/>
            <w:vAlign w:val="center"/>
          </w:tcPr>
          <w:p w14:paraId="0E923BC7">
            <w:pPr>
              <w:snapToGrid w:val="0"/>
              <w:jc w:val="right"/>
            </w:pPr>
            <w:r>
              <w:rPr>
                <w:rFonts w:ascii="宋体" w:hAnsi="宋体" w:cs="宋体"/>
                <w:color w:val="000000"/>
                <w:sz w:val="15"/>
              </w:rPr>
              <w:t>189,493.80</w:t>
            </w:r>
          </w:p>
        </w:tc>
        <w:tc>
          <w:tcPr>
            <w:tcW w:w="1320" w:type="dxa"/>
            <w:vAlign w:val="center"/>
          </w:tcPr>
          <w:p w14:paraId="140EC0C0"/>
        </w:tc>
        <w:tc>
          <w:tcPr>
            <w:tcW w:w="1320" w:type="dxa"/>
            <w:vAlign w:val="center"/>
          </w:tcPr>
          <w:p w14:paraId="7E4ADFF4"/>
        </w:tc>
        <w:tc>
          <w:tcPr>
            <w:tcW w:w="1320" w:type="dxa"/>
            <w:vAlign w:val="center"/>
          </w:tcPr>
          <w:p w14:paraId="6399AB2B"/>
        </w:tc>
        <w:tc>
          <w:tcPr>
            <w:tcW w:w="1338" w:type="dxa"/>
            <w:vAlign w:val="center"/>
          </w:tcPr>
          <w:p w14:paraId="5AB4FDF4"/>
        </w:tc>
      </w:tr>
      <w:tr w14:paraId="0FBDF5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1EAFBF">
            <w:pPr>
              <w:snapToGrid w:val="0"/>
            </w:pPr>
            <w:r>
              <w:rPr>
                <w:rFonts w:ascii="宋体" w:hAnsi="宋体" w:cs="宋体"/>
                <w:color w:val="000000"/>
                <w:sz w:val="15"/>
              </w:rPr>
              <w:t>2101199</w:t>
            </w:r>
          </w:p>
        </w:tc>
        <w:tc>
          <w:tcPr>
            <w:tcW w:w="4400" w:type="dxa"/>
            <w:vAlign w:val="center"/>
          </w:tcPr>
          <w:p w14:paraId="22E1256B">
            <w:pPr>
              <w:snapToGrid w:val="0"/>
            </w:pPr>
            <w:r>
              <w:rPr>
                <w:rFonts w:ascii="宋体" w:hAnsi="宋体" w:cs="宋体"/>
                <w:color w:val="000000"/>
                <w:sz w:val="15"/>
              </w:rPr>
              <w:t>其他行政事业单位医疗支出</w:t>
            </w:r>
          </w:p>
        </w:tc>
        <w:tc>
          <w:tcPr>
            <w:tcW w:w="1320" w:type="dxa"/>
            <w:vAlign w:val="center"/>
          </w:tcPr>
          <w:p w14:paraId="3FEC6202">
            <w:pPr>
              <w:snapToGrid w:val="0"/>
              <w:jc w:val="right"/>
            </w:pPr>
            <w:r>
              <w:rPr>
                <w:rFonts w:ascii="宋体" w:hAnsi="宋体" w:cs="宋体"/>
                <w:color w:val="000000"/>
                <w:sz w:val="15"/>
              </w:rPr>
              <w:t>2,445.00</w:t>
            </w:r>
          </w:p>
        </w:tc>
        <w:tc>
          <w:tcPr>
            <w:tcW w:w="1320" w:type="dxa"/>
            <w:vAlign w:val="center"/>
          </w:tcPr>
          <w:p w14:paraId="56631C13">
            <w:pPr>
              <w:snapToGrid w:val="0"/>
              <w:jc w:val="right"/>
            </w:pPr>
            <w:r>
              <w:rPr>
                <w:rFonts w:ascii="宋体" w:hAnsi="宋体" w:cs="宋体"/>
                <w:color w:val="000000"/>
                <w:sz w:val="15"/>
              </w:rPr>
              <w:t>2,445.00</w:t>
            </w:r>
          </w:p>
        </w:tc>
        <w:tc>
          <w:tcPr>
            <w:tcW w:w="1320" w:type="dxa"/>
            <w:vAlign w:val="center"/>
          </w:tcPr>
          <w:p w14:paraId="62C1C2DF"/>
        </w:tc>
        <w:tc>
          <w:tcPr>
            <w:tcW w:w="1320" w:type="dxa"/>
            <w:vAlign w:val="center"/>
          </w:tcPr>
          <w:p w14:paraId="096A267F"/>
        </w:tc>
        <w:tc>
          <w:tcPr>
            <w:tcW w:w="1320" w:type="dxa"/>
            <w:vAlign w:val="center"/>
          </w:tcPr>
          <w:p w14:paraId="6FF130C6"/>
        </w:tc>
        <w:tc>
          <w:tcPr>
            <w:tcW w:w="1338" w:type="dxa"/>
            <w:vAlign w:val="center"/>
          </w:tcPr>
          <w:p w14:paraId="1A81F5CF"/>
        </w:tc>
      </w:tr>
      <w:tr w14:paraId="0D4B0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24BB19D8">
            <w:pPr>
              <w:snapToGrid w:val="0"/>
            </w:pPr>
            <w:r>
              <w:rPr>
                <w:rFonts w:ascii="宋体" w:hAnsi="宋体" w:cs="宋体"/>
                <w:color w:val="000000"/>
                <w:sz w:val="15"/>
              </w:rPr>
              <w:t>注：本表反映本年度各项支出情况。</w:t>
            </w:r>
          </w:p>
        </w:tc>
      </w:tr>
    </w:tbl>
    <w:p w14:paraId="423D50D4">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7251F29">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C9B94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A57E59C">
            <w:pPr>
              <w:jc w:val="right"/>
            </w:pPr>
          </w:p>
        </w:tc>
      </w:tr>
      <w:tr w14:paraId="15DB5A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24324F4">
            <w:r>
              <w:rPr>
                <w:rFonts w:ascii="宋体" w:hAnsi="宋体" w:cs="宋体"/>
                <w:sz w:val="20"/>
              </w:rPr>
              <w:t>部门：天津市西青区司法局</w:t>
            </w:r>
          </w:p>
        </w:tc>
        <w:tc>
          <w:tcPr>
            <w:tcW w:w="2000" w:type="dxa"/>
          </w:tcPr>
          <w:p w14:paraId="0CF564D7">
            <w:pPr>
              <w:jc w:val="center"/>
            </w:pPr>
          </w:p>
        </w:tc>
        <w:tc>
          <w:tcPr>
            <w:tcW w:w="5619" w:type="dxa"/>
          </w:tcPr>
          <w:p w14:paraId="4130287A">
            <w:pPr>
              <w:jc w:val="right"/>
            </w:pPr>
            <w:r>
              <w:rPr>
                <w:rFonts w:ascii="宋体" w:hAnsi="宋体" w:cs="宋体"/>
                <w:sz w:val="20"/>
              </w:rPr>
              <w:t>单位：元</w:t>
            </w:r>
          </w:p>
        </w:tc>
      </w:tr>
    </w:tbl>
    <w:p w14:paraId="496E9FD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ADEEF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52934B7B">
            <w:pPr>
              <w:snapToGrid w:val="0"/>
              <w:jc w:val="center"/>
            </w:pPr>
            <w:r>
              <w:rPr>
                <w:rFonts w:ascii="宋体" w:hAnsi="宋体" w:cs="宋体"/>
                <w:color w:val="000000"/>
                <w:sz w:val="16"/>
              </w:rPr>
              <w:t>收入</w:t>
            </w:r>
          </w:p>
        </w:tc>
        <w:tc>
          <w:tcPr>
            <w:tcW w:w="8398" w:type="dxa"/>
            <w:gridSpan w:val="5"/>
            <w:vAlign w:val="center"/>
          </w:tcPr>
          <w:p w14:paraId="28283375">
            <w:pPr>
              <w:snapToGrid w:val="0"/>
              <w:jc w:val="center"/>
            </w:pPr>
            <w:r>
              <w:rPr>
                <w:rFonts w:ascii="宋体" w:hAnsi="宋体" w:cs="宋体"/>
                <w:color w:val="000000"/>
                <w:sz w:val="16"/>
              </w:rPr>
              <w:t>支出</w:t>
            </w:r>
          </w:p>
        </w:tc>
      </w:tr>
      <w:tr w14:paraId="3C882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081BCC10">
            <w:pPr>
              <w:snapToGrid w:val="0"/>
              <w:jc w:val="center"/>
            </w:pPr>
            <w:r>
              <w:rPr>
                <w:rFonts w:ascii="宋体" w:hAnsi="宋体" w:cs="宋体"/>
                <w:color w:val="000000"/>
                <w:sz w:val="16"/>
              </w:rPr>
              <w:t>项    目</w:t>
            </w:r>
          </w:p>
        </w:tc>
        <w:tc>
          <w:tcPr>
            <w:tcW w:w="1420" w:type="dxa"/>
            <w:vAlign w:val="center"/>
          </w:tcPr>
          <w:p w14:paraId="20F5C4D4">
            <w:pPr>
              <w:snapToGrid w:val="0"/>
              <w:jc w:val="center"/>
            </w:pPr>
            <w:r>
              <w:rPr>
                <w:rFonts w:ascii="宋体" w:hAnsi="宋体" w:cs="宋体"/>
                <w:color w:val="000000"/>
                <w:sz w:val="16"/>
              </w:rPr>
              <w:t>金额</w:t>
            </w:r>
          </w:p>
        </w:tc>
        <w:tc>
          <w:tcPr>
            <w:tcW w:w="2760" w:type="dxa"/>
            <w:vAlign w:val="center"/>
          </w:tcPr>
          <w:p w14:paraId="5EAA7B38">
            <w:pPr>
              <w:snapToGrid w:val="0"/>
              <w:jc w:val="center"/>
            </w:pPr>
            <w:r>
              <w:rPr>
                <w:rFonts w:ascii="宋体" w:hAnsi="宋体" w:cs="宋体"/>
                <w:color w:val="000000"/>
                <w:sz w:val="16"/>
              </w:rPr>
              <w:t>项    目</w:t>
            </w:r>
          </w:p>
        </w:tc>
        <w:tc>
          <w:tcPr>
            <w:tcW w:w="1420" w:type="dxa"/>
            <w:vAlign w:val="center"/>
          </w:tcPr>
          <w:p w14:paraId="70209646">
            <w:pPr>
              <w:snapToGrid w:val="0"/>
              <w:jc w:val="center"/>
            </w:pPr>
            <w:r>
              <w:rPr>
                <w:rFonts w:ascii="宋体" w:hAnsi="宋体" w:cs="宋体"/>
                <w:color w:val="000000"/>
                <w:sz w:val="16"/>
              </w:rPr>
              <w:t>合计</w:t>
            </w:r>
          </w:p>
        </w:tc>
        <w:tc>
          <w:tcPr>
            <w:tcW w:w="1420" w:type="dxa"/>
            <w:vAlign w:val="center"/>
          </w:tcPr>
          <w:p w14:paraId="6AC88422">
            <w:pPr>
              <w:snapToGrid w:val="0"/>
              <w:jc w:val="center"/>
            </w:pPr>
            <w:r>
              <w:rPr>
                <w:rFonts w:ascii="宋体" w:hAnsi="宋体" w:cs="宋体"/>
                <w:color w:val="000000"/>
                <w:sz w:val="16"/>
              </w:rPr>
              <w:t>一般公共预算财政拨款</w:t>
            </w:r>
          </w:p>
        </w:tc>
        <w:tc>
          <w:tcPr>
            <w:tcW w:w="1420" w:type="dxa"/>
            <w:vAlign w:val="center"/>
          </w:tcPr>
          <w:p w14:paraId="622FA35A">
            <w:pPr>
              <w:snapToGrid w:val="0"/>
              <w:jc w:val="center"/>
            </w:pPr>
            <w:r>
              <w:rPr>
                <w:rFonts w:ascii="宋体" w:hAnsi="宋体" w:cs="宋体"/>
                <w:color w:val="000000"/>
                <w:sz w:val="16"/>
              </w:rPr>
              <w:t>政府性基金预算财政拨款</w:t>
            </w:r>
          </w:p>
        </w:tc>
        <w:tc>
          <w:tcPr>
            <w:tcW w:w="1378" w:type="dxa"/>
            <w:vAlign w:val="center"/>
          </w:tcPr>
          <w:p w14:paraId="1ECE4156">
            <w:pPr>
              <w:snapToGrid w:val="0"/>
              <w:jc w:val="center"/>
            </w:pPr>
            <w:r>
              <w:rPr>
                <w:rFonts w:ascii="宋体" w:hAnsi="宋体" w:cs="宋体"/>
                <w:color w:val="000000"/>
                <w:sz w:val="16"/>
              </w:rPr>
              <w:t>国有资本经营预算财政拨款</w:t>
            </w:r>
          </w:p>
        </w:tc>
      </w:tr>
      <w:tr w14:paraId="3F9CD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E34638">
            <w:pPr>
              <w:snapToGrid w:val="0"/>
            </w:pPr>
            <w:r>
              <w:rPr>
                <w:rFonts w:ascii="宋体" w:hAnsi="宋体" w:cs="宋体"/>
                <w:color w:val="000000"/>
                <w:sz w:val="16"/>
              </w:rPr>
              <w:t>一、一般公共预算财政拨款</w:t>
            </w:r>
          </w:p>
        </w:tc>
        <w:tc>
          <w:tcPr>
            <w:tcW w:w="1420" w:type="dxa"/>
            <w:vAlign w:val="center"/>
          </w:tcPr>
          <w:p w14:paraId="73CC18D4">
            <w:pPr>
              <w:snapToGrid w:val="0"/>
              <w:jc w:val="right"/>
            </w:pPr>
            <w:r>
              <w:rPr>
                <w:rFonts w:ascii="宋体" w:hAnsi="宋体" w:cs="宋体"/>
                <w:color w:val="000000"/>
                <w:sz w:val="16"/>
              </w:rPr>
              <w:t>36,664,654.20</w:t>
            </w:r>
          </w:p>
        </w:tc>
        <w:tc>
          <w:tcPr>
            <w:tcW w:w="2760" w:type="dxa"/>
            <w:vAlign w:val="center"/>
          </w:tcPr>
          <w:p w14:paraId="027B1297">
            <w:pPr>
              <w:snapToGrid w:val="0"/>
            </w:pPr>
            <w:r>
              <w:rPr>
                <w:rFonts w:ascii="宋体" w:hAnsi="宋体" w:cs="宋体"/>
                <w:color w:val="000000"/>
                <w:sz w:val="16"/>
              </w:rPr>
              <w:t>一、一般公共服务支出</w:t>
            </w:r>
          </w:p>
        </w:tc>
        <w:tc>
          <w:tcPr>
            <w:tcW w:w="1420" w:type="dxa"/>
            <w:vAlign w:val="center"/>
          </w:tcPr>
          <w:p w14:paraId="13FCACF3"/>
        </w:tc>
        <w:tc>
          <w:tcPr>
            <w:tcW w:w="1420" w:type="dxa"/>
            <w:vAlign w:val="center"/>
          </w:tcPr>
          <w:p w14:paraId="692B1A16"/>
        </w:tc>
        <w:tc>
          <w:tcPr>
            <w:tcW w:w="1420" w:type="dxa"/>
            <w:vAlign w:val="center"/>
          </w:tcPr>
          <w:p w14:paraId="368F9A3F"/>
        </w:tc>
        <w:tc>
          <w:tcPr>
            <w:tcW w:w="1378" w:type="dxa"/>
            <w:vAlign w:val="center"/>
          </w:tcPr>
          <w:p w14:paraId="074361C5"/>
        </w:tc>
      </w:tr>
      <w:tr w14:paraId="5BC1F5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A5CD61">
            <w:pPr>
              <w:snapToGrid w:val="0"/>
            </w:pPr>
            <w:r>
              <w:rPr>
                <w:rFonts w:ascii="宋体" w:hAnsi="宋体" w:cs="宋体"/>
                <w:color w:val="000000"/>
                <w:sz w:val="16"/>
              </w:rPr>
              <w:t>二、政府性基金预算财政拨款</w:t>
            </w:r>
          </w:p>
        </w:tc>
        <w:tc>
          <w:tcPr>
            <w:tcW w:w="1420" w:type="dxa"/>
            <w:vAlign w:val="center"/>
          </w:tcPr>
          <w:p w14:paraId="13E44633"/>
        </w:tc>
        <w:tc>
          <w:tcPr>
            <w:tcW w:w="2760" w:type="dxa"/>
            <w:vAlign w:val="center"/>
          </w:tcPr>
          <w:p w14:paraId="150CFFC5">
            <w:pPr>
              <w:snapToGrid w:val="0"/>
            </w:pPr>
            <w:r>
              <w:rPr>
                <w:rFonts w:ascii="宋体" w:hAnsi="宋体" w:cs="宋体"/>
                <w:color w:val="000000"/>
                <w:sz w:val="16"/>
              </w:rPr>
              <w:t>二、公共安全支出</w:t>
            </w:r>
          </w:p>
        </w:tc>
        <w:tc>
          <w:tcPr>
            <w:tcW w:w="1420" w:type="dxa"/>
            <w:vAlign w:val="center"/>
          </w:tcPr>
          <w:p w14:paraId="193BB9DE">
            <w:pPr>
              <w:snapToGrid w:val="0"/>
              <w:jc w:val="right"/>
            </w:pPr>
            <w:r>
              <w:rPr>
                <w:rFonts w:ascii="宋体" w:hAnsi="宋体" w:cs="宋体"/>
                <w:color w:val="000000"/>
                <w:sz w:val="16"/>
              </w:rPr>
              <w:t>33,033,352.69</w:t>
            </w:r>
          </w:p>
        </w:tc>
        <w:tc>
          <w:tcPr>
            <w:tcW w:w="1420" w:type="dxa"/>
            <w:vAlign w:val="center"/>
          </w:tcPr>
          <w:p w14:paraId="57325675">
            <w:pPr>
              <w:snapToGrid w:val="0"/>
              <w:jc w:val="right"/>
            </w:pPr>
            <w:r>
              <w:rPr>
                <w:rFonts w:ascii="宋体" w:hAnsi="宋体" w:cs="宋体"/>
                <w:color w:val="000000"/>
                <w:sz w:val="16"/>
              </w:rPr>
              <w:t>33,033,352.69</w:t>
            </w:r>
          </w:p>
        </w:tc>
        <w:tc>
          <w:tcPr>
            <w:tcW w:w="1420" w:type="dxa"/>
            <w:vAlign w:val="center"/>
          </w:tcPr>
          <w:p w14:paraId="4013397B"/>
        </w:tc>
        <w:tc>
          <w:tcPr>
            <w:tcW w:w="1378" w:type="dxa"/>
            <w:vAlign w:val="center"/>
          </w:tcPr>
          <w:p w14:paraId="35E1E092"/>
        </w:tc>
      </w:tr>
      <w:tr w14:paraId="07B854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FE0CBF">
            <w:pPr>
              <w:snapToGrid w:val="0"/>
            </w:pPr>
            <w:r>
              <w:rPr>
                <w:rFonts w:ascii="宋体" w:hAnsi="宋体" w:cs="宋体"/>
                <w:color w:val="000000"/>
                <w:sz w:val="16"/>
              </w:rPr>
              <w:t>三、国有资本经营预算财政拨款</w:t>
            </w:r>
          </w:p>
        </w:tc>
        <w:tc>
          <w:tcPr>
            <w:tcW w:w="1420" w:type="dxa"/>
            <w:vAlign w:val="center"/>
          </w:tcPr>
          <w:p w14:paraId="12A801C5"/>
        </w:tc>
        <w:tc>
          <w:tcPr>
            <w:tcW w:w="2760" w:type="dxa"/>
            <w:vAlign w:val="center"/>
          </w:tcPr>
          <w:p w14:paraId="251F3887">
            <w:pPr>
              <w:snapToGrid w:val="0"/>
            </w:pPr>
            <w:r>
              <w:rPr>
                <w:rFonts w:ascii="宋体" w:hAnsi="宋体" w:cs="宋体"/>
                <w:color w:val="000000"/>
                <w:sz w:val="16"/>
              </w:rPr>
              <w:t>三、教育支出</w:t>
            </w:r>
          </w:p>
        </w:tc>
        <w:tc>
          <w:tcPr>
            <w:tcW w:w="1420" w:type="dxa"/>
            <w:vAlign w:val="center"/>
          </w:tcPr>
          <w:p w14:paraId="5DC4A327">
            <w:pPr>
              <w:snapToGrid w:val="0"/>
              <w:jc w:val="right"/>
            </w:pPr>
            <w:r>
              <w:rPr>
                <w:rFonts w:ascii="宋体" w:hAnsi="宋体" w:cs="宋体"/>
                <w:color w:val="000000"/>
                <w:sz w:val="16"/>
              </w:rPr>
              <w:t>600.00</w:t>
            </w:r>
          </w:p>
        </w:tc>
        <w:tc>
          <w:tcPr>
            <w:tcW w:w="1420" w:type="dxa"/>
            <w:vAlign w:val="center"/>
          </w:tcPr>
          <w:p w14:paraId="7E5943E9">
            <w:pPr>
              <w:snapToGrid w:val="0"/>
              <w:jc w:val="right"/>
            </w:pPr>
            <w:r>
              <w:rPr>
                <w:rFonts w:ascii="宋体" w:hAnsi="宋体" w:cs="宋体"/>
                <w:color w:val="000000"/>
                <w:sz w:val="16"/>
              </w:rPr>
              <w:t>600.00</w:t>
            </w:r>
          </w:p>
        </w:tc>
        <w:tc>
          <w:tcPr>
            <w:tcW w:w="1420" w:type="dxa"/>
            <w:vAlign w:val="center"/>
          </w:tcPr>
          <w:p w14:paraId="0BD9A22E"/>
        </w:tc>
        <w:tc>
          <w:tcPr>
            <w:tcW w:w="1378" w:type="dxa"/>
            <w:vAlign w:val="center"/>
          </w:tcPr>
          <w:p w14:paraId="79ABE7B7"/>
        </w:tc>
      </w:tr>
      <w:tr w14:paraId="00AD6A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F56B4B"/>
        </w:tc>
        <w:tc>
          <w:tcPr>
            <w:tcW w:w="1420" w:type="dxa"/>
            <w:vAlign w:val="center"/>
          </w:tcPr>
          <w:p w14:paraId="47B34F57"/>
        </w:tc>
        <w:tc>
          <w:tcPr>
            <w:tcW w:w="2760" w:type="dxa"/>
            <w:vAlign w:val="center"/>
          </w:tcPr>
          <w:p w14:paraId="332513B0">
            <w:pPr>
              <w:snapToGrid w:val="0"/>
            </w:pPr>
            <w:r>
              <w:rPr>
                <w:rFonts w:ascii="宋体" w:hAnsi="宋体" w:cs="宋体"/>
                <w:color w:val="000000"/>
                <w:sz w:val="16"/>
              </w:rPr>
              <w:t>四、科学技术支出</w:t>
            </w:r>
          </w:p>
        </w:tc>
        <w:tc>
          <w:tcPr>
            <w:tcW w:w="1420" w:type="dxa"/>
            <w:vAlign w:val="center"/>
          </w:tcPr>
          <w:p w14:paraId="10A7BF3A"/>
        </w:tc>
        <w:tc>
          <w:tcPr>
            <w:tcW w:w="1420" w:type="dxa"/>
            <w:vAlign w:val="center"/>
          </w:tcPr>
          <w:p w14:paraId="739B5F5D"/>
        </w:tc>
        <w:tc>
          <w:tcPr>
            <w:tcW w:w="1420" w:type="dxa"/>
            <w:vAlign w:val="center"/>
          </w:tcPr>
          <w:p w14:paraId="5D8EA30C"/>
        </w:tc>
        <w:tc>
          <w:tcPr>
            <w:tcW w:w="1378" w:type="dxa"/>
            <w:vAlign w:val="center"/>
          </w:tcPr>
          <w:p w14:paraId="54F662E9"/>
        </w:tc>
      </w:tr>
      <w:tr w14:paraId="54913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C09F6C"/>
        </w:tc>
        <w:tc>
          <w:tcPr>
            <w:tcW w:w="1420" w:type="dxa"/>
            <w:vAlign w:val="center"/>
          </w:tcPr>
          <w:p w14:paraId="198614D2"/>
        </w:tc>
        <w:tc>
          <w:tcPr>
            <w:tcW w:w="2760" w:type="dxa"/>
            <w:vAlign w:val="center"/>
          </w:tcPr>
          <w:p w14:paraId="25F0275D">
            <w:pPr>
              <w:snapToGrid w:val="0"/>
            </w:pPr>
            <w:r>
              <w:rPr>
                <w:rFonts w:ascii="宋体" w:hAnsi="宋体" w:cs="宋体"/>
                <w:color w:val="000000"/>
                <w:sz w:val="16"/>
              </w:rPr>
              <w:t>五、文化旅游体育与传媒支出</w:t>
            </w:r>
          </w:p>
        </w:tc>
        <w:tc>
          <w:tcPr>
            <w:tcW w:w="1420" w:type="dxa"/>
            <w:vAlign w:val="center"/>
          </w:tcPr>
          <w:p w14:paraId="1F18BA19"/>
        </w:tc>
        <w:tc>
          <w:tcPr>
            <w:tcW w:w="1420" w:type="dxa"/>
            <w:vAlign w:val="center"/>
          </w:tcPr>
          <w:p w14:paraId="10AE5570"/>
        </w:tc>
        <w:tc>
          <w:tcPr>
            <w:tcW w:w="1420" w:type="dxa"/>
            <w:vAlign w:val="center"/>
          </w:tcPr>
          <w:p w14:paraId="0D3B46C4"/>
        </w:tc>
        <w:tc>
          <w:tcPr>
            <w:tcW w:w="1378" w:type="dxa"/>
            <w:vAlign w:val="center"/>
          </w:tcPr>
          <w:p w14:paraId="5BB52ED3"/>
        </w:tc>
      </w:tr>
      <w:tr w14:paraId="745E0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05FBB6"/>
        </w:tc>
        <w:tc>
          <w:tcPr>
            <w:tcW w:w="1420" w:type="dxa"/>
            <w:vAlign w:val="center"/>
          </w:tcPr>
          <w:p w14:paraId="713F32A9"/>
        </w:tc>
        <w:tc>
          <w:tcPr>
            <w:tcW w:w="2760" w:type="dxa"/>
            <w:vAlign w:val="center"/>
          </w:tcPr>
          <w:p w14:paraId="142686E8">
            <w:pPr>
              <w:snapToGrid w:val="0"/>
            </w:pPr>
            <w:r>
              <w:rPr>
                <w:rFonts w:ascii="宋体" w:hAnsi="宋体" w:cs="宋体"/>
                <w:color w:val="000000"/>
                <w:sz w:val="16"/>
              </w:rPr>
              <w:t>六、社会保障和就业支出</w:t>
            </w:r>
          </w:p>
        </w:tc>
        <w:tc>
          <w:tcPr>
            <w:tcW w:w="1420" w:type="dxa"/>
            <w:vAlign w:val="center"/>
          </w:tcPr>
          <w:p w14:paraId="48190137">
            <w:pPr>
              <w:snapToGrid w:val="0"/>
              <w:jc w:val="right"/>
            </w:pPr>
            <w:r>
              <w:rPr>
                <w:rFonts w:ascii="宋体" w:hAnsi="宋体" w:cs="宋体"/>
                <w:color w:val="000000"/>
                <w:sz w:val="16"/>
              </w:rPr>
              <w:t>2,462,871.12</w:t>
            </w:r>
          </w:p>
        </w:tc>
        <w:tc>
          <w:tcPr>
            <w:tcW w:w="1420" w:type="dxa"/>
            <w:vAlign w:val="center"/>
          </w:tcPr>
          <w:p w14:paraId="422AAE54">
            <w:pPr>
              <w:snapToGrid w:val="0"/>
              <w:jc w:val="right"/>
            </w:pPr>
            <w:r>
              <w:rPr>
                <w:rFonts w:ascii="宋体" w:hAnsi="宋体" w:cs="宋体"/>
                <w:color w:val="000000"/>
                <w:sz w:val="16"/>
              </w:rPr>
              <w:t>2,462,871.12</w:t>
            </w:r>
          </w:p>
        </w:tc>
        <w:tc>
          <w:tcPr>
            <w:tcW w:w="1420" w:type="dxa"/>
            <w:vAlign w:val="center"/>
          </w:tcPr>
          <w:p w14:paraId="1AB09FFA"/>
        </w:tc>
        <w:tc>
          <w:tcPr>
            <w:tcW w:w="1378" w:type="dxa"/>
            <w:vAlign w:val="center"/>
          </w:tcPr>
          <w:p w14:paraId="0DB877FB"/>
        </w:tc>
      </w:tr>
      <w:tr w14:paraId="05522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B34BFA"/>
        </w:tc>
        <w:tc>
          <w:tcPr>
            <w:tcW w:w="1420" w:type="dxa"/>
            <w:vAlign w:val="center"/>
          </w:tcPr>
          <w:p w14:paraId="72232B6B"/>
        </w:tc>
        <w:tc>
          <w:tcPr>
            <w:tcW w:w="2760" w:type="dxa"/>
            <w:vAlign w:val="center"/>
          </w:tcPr>
          <w:p w14:paraId="4DABF92D">
            <w:pPr>
              <w:snapToGrid w:val="0"/>
            </w:pPr>
            <w:r>
              <w:rPr>
                <w:rFonts w:ascii="宋体" w:hAnsi="宋体" w:cs="宋体"/>
                <w:color w:val="000000"/>
                <w:sz w:val="16"/>
              </w:rPr>
              <w:t>七、卫生健康支出</w:t>
            </w:r>
          </w:p>
        </w:tc>
        <w:tc>
          <w:tcPr>
            <w:tcW w:w="1420" w:type="dxa"/>
            <w:vAlign w:val="center"/>
          </w:tcPr>
          <w:p w14:paraId="3BB635BF">
            <w:pPr>
              <w:snapToGrid w:val="0"/>
              <w:jc w:val="right"/>
            </w:pPr>
            <w:r>
              <w:rPr>
                <w:rFonts w:ascii="宋体" w:hAnsi="宋体" w:cs="宋体"/>
                <w:color w:val="000000"/>
                <w:sz w:val="16"/>
              </w:rPr>
              <w:t>1,167,830.39</w:t>
            </w:r>
          </w:p>
        </w:tc>
        <w:tc>
          <w:tcPr>
            <w:tcW w:w="1420" w:type="dxa"/>
            <w:vAlign w:val="center"/>
          </w:tcPr>
          <w:p w14:paraId="4365F679">
            <w:pPr>
              <w:snapToGrid w:val="0"/>
              <w:jc w:val="right"/>
            </w:pPr>
            <w:r>
              <w:rPr>
                <w:rFonts w:ascii="宋体" w:hAnsi="宋体" w:cs="宋体"/>
                <w:color w:val="000000"/>
                <w:sz w:val="16"/>
              </w:rPr>
              <w:t>1,167,830.39</w:t>
            </w:r>
          </w:p>
        </w:tc>
        <w:tc>
          <w:tcPr>
            <w:tcW w:w="1420" w:type="dxa"/>
            <w:vAlign w:val="center"/>
          </w:tcPr>
          <w:p w14:paraId="7DD5705A"/>
        </w:tc>
        <w:tc>
          <w:tcPr>
            <w:tcW w:w="1378" w:type="dxa"/>
            <w:vAlign w:val="center"/>
          </w:tcPr>
          <w:p w14:paraId="4C03CCC4"/>
        </w:tc>
      </w:tr>
      <w:tr w14:paraId="0A3464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F51AB0"/>
        </w:tc>
        <w:tc>
          <w:tcPr>
            <w:tcW w:w="1420" w:type="dxa"/>
            <w:vAlign w:val="center"/>
          </w:tcPr>
          <w:p w14:paraId="2819CD1B"/>
        </w:tc>
        <w:tc>
          <w:tcPr>
            <w:tcW w:w="2760" w:type="dxa"/>
            <w:vAlign w:val="center"/>
          </w:tcPr>
          <w:p w14:paraId="36A36480">
            <w:pPr>
              <w:snapToGrid w:val="0"/>
            </w:pPr>
            <w:r>
              <w:rPr>
                <w:rFonts w:ascii="宋体" w:hAnsi="宋体" w:cs="宋体"/>
                <w:color w:val="000000"/>
                <w:sz w:val="16"/>
              </w:rPr>
              <w:t>八、节能环保支出</w:t>
            </w:r>
          </w:p>
        </w:tc>
        <w:tc>
          <w:tcPr>
            <w:tcW w:w="1420" w:type="dxa"/>
            <w:vAlign w:val="center"/>
          </w:tcPr>
          <w:p w14:paraId="2C5319A5"/>
        </w:tc>
        <w:tc>
          <w:tcPr>
            <w:tcW w:w="1420" w:type="dxa"/>
            <w:vAlign w:val="center"/>
          </w:tcPr>
          <w:p w14:paraId="0DF5E7B9"/>
        </w:tc>
        <w:tc>
          <w:tcPr>
            <w:tcW w:w="1420" w:type="dxa"/>
            <w:vAlign w:val="center"/>
          </w:tcPr>
          <w:p w14:paraId="7072710B"/>
        </w:tc>
        <w:tc>
          <w:tcPr>
            <w:tcW w:w="1378" w:type="dxa"/>
            <w:vAlign w:val="center"/>
          </w:tcPr>
          <w:p w14:paraId="14151E02"/>
        </w:tc>
      </w:tr>
      <w:tr w14:paraId="27D90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EDEC35"/>
        </w:tc>
        <w:tc>
          <w:tcPr>
            <w:tcW w:w="1420" w:type="dxa"/>
            <w:vAlign w:val="center"/>
          </w:tcPr>
          <w:p w14:paraId="54FFA758"/>
        </w:tc>
        <w:tc>
          <w:tcPr>
            <w:tcW w:w="2760" w:type="dxa"/>
            <w:vAlign w:val="center"/>
          </w:tcPr>
          <w:p w14:paraId="09054B65">
            <w:pPr>
              <w:snapToGrid w:val="0"/>
            </w:pPr>
            <w:r>
              <w:rPr>
                <w:rFonts w:ascii="宋体" w:hAnsi="宋体" w:cs="宋体"/>
                <w:color w:val="000000"/>
                <w:sz w:val="16"/>
              </w:rPr>
              <w:t>九、城乡社区支出</w:t>
            </w:r>
          </w:p>
        </w:tc>
        <w:tc>
          <w:tcPr>
            <w:tcW w:w="1420" w:type="dxa"/>
            <w:vAlign w:val="center"/>
          </w:tcPr>
          <w:p w14:paraId="6434249A"/>
        </w:tc>
        <w:tc>
          <w:tcPr>
            <w:tcW w:w="1420" w:type="dxa"/>
            <w:vAlign w:val="center"/>
          </w:tcPr>
          <w:p w14:paraId="0FD3E5FF"/>
        </w:tc>
        <w:tc>
          <w:tcPr>
            <w:tcW w:w="1420" w:type="dxa"/>
            <w:vAlign w:val="center"/>
          </w:tcPr>
          <w:p w14:paraId="46CF8A45"/>
        </w:tc>
        <w:tc>
          <w:tcPr>
            <w:tcW w:w="1378" w:type="dxa"/>
            <w:vAlign w:val="center"/>
          </w:tcPr>
          <w:p w14:paraId="1772B38C"/>
        </w:tc>
      </w:tr>
      <w:tr w14:paraId="27F6C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52E1F8"/>
        </w:tc>
        <w:tc>
          <w:tcPr>
            <w:tcW w:w="1420" w:type="dxa"/>
            <w:vAlign w:val="center"/>
          </w:tcPr>
          <w:p w14:paraId="2DE7AB50"/>
        </w:tc>
        <w:tc>
          <w:tcPr>
            <w:tcW w:w="2760" w:type="dxa"/>
            <w:vAlign w:val="center"/>
          </w:tcPr>
          <w:p w14:paraId="7B02AB44">
            <w:pPr>
              <w:snapToGrid w:val="0"/>
            </w:pPr>
            <w:r>
              <w:rPr>
                <w:rFonts w:ascii="宋体" w:hAnsi="宋体" w:cs="宋体"/>
                <w:color w:val="000000"/>
                <w:sz w:val="16"/>
              </w:rPr>
              <w:t>十、农林水支出</w:t>
            </w:r>
          </w:p>
        </w:tc>
        <w:tc>
          <w:tcPr>
            <w:tcW w:w="1420" w:type="dxa"/>
            <w:vAlign w:val="center"/>
          </w:tcPr>
          <w:p w14:paraId="2E5DB357"/>
        </w:tc>
        <w:tc>
          <w:tcPr>
            <w:tcW w:w="1420" w:type="dxa"/>
            <w:vAlign w:val="center"/>
          </w:tcPr>
          <w:p w14:paraId="55154387"/>
        </w:tc>
        <w:tc>
          <w:tcPr>
            <w:tcW w:w="1420" w:type="dxa"/>
            <w:vAlign w:val="center"/>
          </w:tcPr>
          <w:p w14:paraId="6A0BE992"/>
        </w:tc>
        <w:tc>
          <w:tcPr>
            <w:tcW w:w="1378" w:type="dxa"/>
            <w:vAlign w:val="center"/>
          </w:tcPr>
          <w:p w14:paraId="21E80DAB"/>
        </w:tc>
      </w:tr>
      <w:tr w14:paraId="6DCA7A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777C5E"/>
        </w:tc>
        <w:tc>
          <w:tcPr>
            <w:tcW w:w="1420" w:type="dxa"/>
            <w:vAlign w:val="center"/>
          </w:tcPr>
          <w:p w14:paraId="4DF3FB4B"/>
        </w:tc>
        <w:tc>
          <w:tcPr>
            <w:tcW w:w="2760" w:type="dxa"/>
            <w:vAlign w:val="center"/>
          </w:tcPr>
          <w:p w14:paraId="470F8849">
            <w:pPr>
              <w:snapToGrid w:val="0"/>
            </w:pPr>
            <w:r>
              <w:rPr>
                <w:rFonts w:ascii="宋体" w:hAnsi="宋体" w:cs="宋体"/>
                <w:color w:val="000000"/>
                <w:sz w:val="16"/>
              </w:rPr>
              <w:t>十一、交通运输支出</w:t>
            </w:r>
          </w:p>
        </w:tc>
        <w:tc>
          <w:tcPr>
            <w:tcW w:w="1420" w:type="dxa"/>
            <w:vAlign w:val="center"/>
          </w:tcPr>
          <w:p w14:paraId="644BFEFB"/>
        </w:tc>
        <w:tc>
          <w:tcPr>
            <w:tcW w:w="1420" w:type="dxa"/>
            <w:vAlign w:val="center"/>
          </w:tcPr>
          <w:p w14:paraId="615176ED"/>
        </w:tc>
        <w:tc>
          <w:tcPr>
            <w:tcW w:w="1420" w:type="dxa"/>
            <w:vAlign w:val="center"/>
          </w:tcPr>
          <w:p w14:paraId="4E3E6472"/>
        </w:tc>
        <w:tc>
          <w:tcPr>
            <w:tcW w:w="1378" w:type="dxa"/>
            <w:vAlign w:val="center"/>
          </w:tcPr>
          <w:p w14:paraId="0A935C86"/>
        </w:tc>
      </w:tr>
      <w:tr w14:paraId="1899B1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CE831E"/>
        </w:tc>
        <w:tc>
          <w:tcPr>
            <w:tcW w:w="1420" w:type="dxa"/>
            <w:vAlign w:val="center"/>
          </w:tcPr>
          <w:p w14:paraId="4F27C5AD"/>
        </w:tc>
        <w:tc>
          <w:tcPr>
            <w:tcW w:w="2760" w:type="dxa"/>
            <w:vAlign w:val="center"/>
          </w:tcPr>
          <w:p w14:paraId="543A8092">
            <w:pPr>
              <w:snapToGrid w:val="0"/>
            </w:pPr>
            <w:r>
              <w:rPr>
                <w:rFonts w:ascii="宋体" w:hAnsi="宋体" w:cs="宋体"/>
                <w:color w:val="000000"/>
                <w:sz w:val="16"/>
              </w:rPr>
              <w:t>十二、资源勘探工业信息等支出</w:t>
            </w:r>
          </w:p>
        </w:tc>
        <w:tc>
          <w:tcPr>
            <w:tcW w:w="1420" w:type="dxa"/>
            <w:vAlign w:val="center"/>
          </w:tcPr>
          <w:p w14:paraId="49CB8FE1"/>
        </w:tc>
        <w:tc>
          <w:tcPr>
            <w:tcW w:w="1420" w:type="dxa"/>
            <w:vAlign w:val="center"/>
          </w:tcPr>
          <w:p w14:paraId="675EFD16"/>
        </w:tc>
        <w:tc>
          <w:tcPr>
            <w:tcW w:w="1420" w:type="dxa"/>
            <w:vAlign w:val="center"/>
          </w:tcPr>
          <w:p w14:paraId="4F548BCB"/>
        </w:tc>
        <w:tc>
          <w:tcPr>
            <w:tcW w:w="1378" w:type="dxa"/>
            <w:vAlign w:val="center"/>
          </w:tcPr>
          <w:p w14:paraId="0DE0D8DC"/>
        </w:tc>
      </w:tr>
      <w:tr w14:paraId="7FEA39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70D8AD"/>
        </w:tc>
        <w:tc>
          <w:tcPr>
            <w:tcW w:w="1420" w:type="dxa"/>
            <w:vAlign w:val="center"/>
          </w:tcPr>
          <w:p w14:paraId="60A071CA"/>
        </w:tc>
        <w:tc>
          <w:tcPr>
            <w:tcW w:w="2760" w:type="dxa"/>
            <w:vAlign w:val="center"/>
          </w:tcPr>
          <w:p w14:paraId="5C8D9B02">
            <w:pPr>
              <w:snapToGrid w:val="0"/>
            </w:pPr>
            <w:r>
              <w:rPr>
                <w:rFonts w:ascii="宋体" w:hAnsi="宋体" w:cs="宋体"/>
                <w:color w:val="000000"/>
                <w:sz w:val="16"/>
              </w:rPr>
              <w:t>十三、商业服务业等支出</w:t>
            </w:r>
          </w:p>
        </w:tc>
        <w:tc>
          <w:tcPr>
            <w:tcW w:w="1420" w:type="dxa"/>
            <w:vAlign w:val="center"/>
          </w:tcPr>
          <w:p w14:paraId="68FF825D"/>
        </w:tc>
        <w:tc>
          <w:tcPr>
            <w:tcW w:w="1420" w:type="dxa"/>
            <w:vAlign w:val="center"/>
          </w:tcPr>
          <w:p w14:paraId="52B401AE"/>
        </w:tc>
        <w:tc>
          <w:tcPr>
            <w:tcW w:w="1420" w:type="dxa"/>
            <w:vAlign w:val="center"/>
          </w:tcPr>
          <w:p w14:paraId="4EAEA52C"/>
        </w:tc>
        <w:tc>
          <w:tcPr>
            <w:tcW w:w="1378" w:type="dxa"/>
            <w:vAlign w:val="center"/>
          </w:tcPr>
          <w:p w14:paraId="3F1BDC4A"/>
        </w:tc>
      </w:tr>
      <w:tr w14:paraId="52B2C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3644EC"/>
        </w:tc>
        <w:tc>
          <w:tcPr>
            <w:tcW w:w="1420" w:type="dxa"/>
            <w:vAlign w:val="center"/>
          </w:tcPr>
          <w:p w14:paraId="2849BAC5"/>
        </w:tc>
        <w:tc>
          <w:tcPr>
            <w:tcW w:w="2760" w:type="dxa"/>
            <w:vAlign w:val="center"/>
          </w:tcPr>
          <w:p w14:paraId="76A45D9E">
            <w:pPr>
              <w:snapToGrid w:val="0"/>
            </w:pPr>
            <w:r>
              <w:rPr>
                <w:rFonts w:ascii="宋体" w:hAnsi="宋体" w:cs="宋体"/>
                <w:color w:val="000000"/>
                <w:sz w:val="16"/>
              </w:rPr>
              <w:t>十四、金融支出</w:t>
            </w:r>
          </w:p>
        </w:tc>
        <w:tc>
          <w:tcPr>
            <w:tcW w:w="1420" w:type="dxa"/>
            <w:vAlign w:val="center"/>
          </w:tcPr>
          <w:p w14:paraId="1BF49CA4"/>
        </w:tc>
        <w:tc>
          <w:tcPr>
            <w:tcW w:w="1420" w:type="dxa"/>
            <w:vAlign w:val="center"/>
          </w:tcPr>
          <w:p w14:paraId="485F3A8E"/>
        </w:tc>
        <w:tc>
          <w:tcPr>
            <w:tcW w:w="1420" w:type="dxa"/>
            <w:vAlign w:val="center"/>
          </w:tcPr>
          <w:p w14:paraId="21907625"/>
        </w:tc>
        <w:tc>
          <w:tcPr>
            <w:tcW w:w="1378" w:type="dxa"/>
            <w:vAlign w:val="center"/>
          </w:tcPr>
          <w:p w14:paraId="0DE26A7A"/>
        </w:tc>
      </w:tr>
      <w:tr w14:paraId="567895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6B9C0A"/>
        </w:tc>
        <w:tc>
          <w:tcPr>
            <w:tcW w:w="1420" w:type="dxa"/>
            <w:vAlign w:val="center"/>
          </w:tcPr>
          <w:p w14:paraId="6F67D3C9"/>
        </w:tc>
        <w:tc>
          <w:tcPr>
            <w:tcW w:w="2760" w:type="dxa"/>
            <w:vAlign w:val="center"/>
          </w:tcPr>
          <w:p w14:paraId="06BC3A1C">
            <w:pPr>
              <w:snapToGrid w:val="0"/>
            </w:pPr>
            <w:r>
              <w:rPr>
                <w:rFonts w:ascii="宋体" w:hAnsi="宋体" w:cs="宋体"/>
                <w:color w:val="000000"/>
                <w:sz w:val="16"/>
              </w:rPr>
              <w:t>十五、援助其他地区支出</w:t>
            </w:r>
          </w:p>
        </w:tc>
        <w:tc>
          <w:tcPr>
            <w:tcW w:w="1420" w:type="dxa"/>
            <w:vAlign w:val="center"/>
          </w:tcPr>
          <w:p w14:paraId="20D6AA47"/>
        </w:tc>
        <w:tc>
          <w:tcPr>
            <w:tcW w:w="1420" w:type="dxa"/>
            <w:vAlign w:val="center"/>
          </w:tcPr>
          <w:p w14:paraId="6F3ABEAF"/>
        </w:tc>
        <w:tc>
          <w:tcPr>
            <w:tcW w:w="1420" w:type="dxa"/>
            <w:vAlign w:val="center"/>
          </w:tcPr>
          <w:p w14:paraId="744958F0"/>
        </w:tc>
        <w:tc>
          <w:tcPr>
            <w:tcW w:w="1378" w:type="dxa"/>
            <w:vAlign w:val="center"/>
          </w:tcPr>
          <w:p w14:paraId="2CA8E1A8"/>
        </w:tc>
      </w:tr>
      <w:tr w14:paraId="1E210A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699D53"/>
        </w:tc>
        <w:tc>
          <w:tcPr>
            <w:tcW w:w="1420" w:type="dxa"/>
            <w:vAlign w:val="center"/>
          </w:tcPr>
          <w:p w14:paraId="5DC451F5"/>
        </w:tc>
        <w:tc>
          <w:tcPr>
            <w:tcW w:w="2760" w:type="dxa"/>
            <w:vAlign w:val="center"/>
          </w:tcPr>
          <w:p w14:paraId="36DAFAB8">
            <w:pPr>
              <w:snapToGrid w:val="0"/>
            </w:pPr>
            <w:r>
              <w:rPr>
                <w:rFonts w:ascii="宋体" w:hAnsi="宋体" w:cs="宋体"/>
                <w:color w:val="000000"/>
                <w:sz w:val="16"/>
              </w:rPr>
              <w:t>十六、自然资源海洋气象等支出</w:t>
            </w:r>
          </w:p>
        </w:tc>
        <w:tc>
          <w:tcPr>
            <w:tcW w:w="1420" w:type="dxa"/>
            <w:vAlign w:val="center"/>
          </w:tcPr>
          <w:p w14:paraId="15BFB689"/>
        </w:tc>
        <w:tc>
          <w:tcPr>
            <w:tcW w:w="1420" w:type="dxa"/>
            <w:vAlign w:val="center"/>
          </w:tcPr>
          <w:p w14:paraId="5A016F85"/>
        </w:tc>
        <w:tc>
          <w:tcPr>
            <w:tcW w:w="1420" w:type="dxa"/>
            <w:vAlign w:val="center"/>
          </w:tcPr>
          <w:p w14:paraId="4E175D22"/>
        </w:tc>
        <w:tc>
          <w:tcPr>
            <w:tcW w:w="1378" w:type="dxa"/>
            <w:vAlign w:val="center"/>
          </w:tcPr>
          <w:p w14:paraId="5D5F68C3"/>
        </w:tc>
      </w:tr>
      <w:tr w14:paraId="1AD978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DBAC81"/>
        </w:tc>
        <w:tc>
          <w:tcPr>
            <w:tcW w:w="1420" w:type="dxa"/>
            <w:vAlign w:val="center"/>
          </w:tcPr>
          <w:p w14:paraId="18D4E8FD"/>
        </w:tc>
        <w:tc>
          <w:tcPr>
            <w:tcW w:w="2760" w:type="dxa"/>
            <w:vAlign w:val="center"/>
          </w:tcPr>
          <w:p w14:paraId="6B5BADB4">
            <w:pPr>
              <w:snapToGrid w:val="0"/>
            </w:pPr>
            <w:r>
              <w:rPr>
                <w:rFonts w:ascii="宋体" w:hAnsi="宋体" w:cs="宋体"/>
                <w:color w:val="000000"/>
                <w:sz w:val="16"/>
              </w:rPr>
              <w:t>十七、住房保障支出</w:t>
            </w:r>
          </w:p>
        </w:tc>
        <w:tc>
          <w:tcPr>
            <w:tcW w:w="1420" w:type="dxa"/>
            <w:vAlign w:val="center"/>
          </w:tcPr>
          <w:p w14:paraId="20A2F275"/>
        </w:tc>
        <w:tc>
          <w:tcPr>
            <w:tcW w:w="1420" w:type="dxa"/>
            <w:vAlign w:val="center"/>
          </w:tcPr>
          <w:p w14:paraId="06FA5163"/>
        </w:tc>
        <w:tc>
          <w:tcPr>
            <w:tcW w:w="1420" w:type="dxa"/>
            <w:vAlign w:val="center"/>
          </w:tcPr>
          <w:p w14:paraId="504D139E"/>
        </w:tc>
        <w:tc>
          <w:tcPr>
            <w:tcW w:w="1378" w:type="dxa"/>
            <w:vAlign w:val="center"/>
          </w:tcPr>
          <w:p w14:paraId="0DC7E940"/>
        </w:tc>
      </w:tr>
      <w:tr w14:paraId="35E09E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94D7FD"/>
        </w:tc>
        <w:tc>
          <w:tcPr>
            <w:tcW w:w="1420" w:type="dxa"/>
            <w:vAlign w:val="center"/>
          </w:tcPr>
          <w:p w14:paraId="7384367F"/>
        </w:tc>
        <w:tc>
          <w:tcPr>
            <w:tcW w:w="2760" w:type="dxa"/>
            <w:vAlign w:val="center"/>
          </w:tcPr>
          <w:p w14:paraId="4C1E071C">
            <w:pPr>
              <w:snapToGrid w:val="0"/>
            </w:pPr>
            <w:r>
              <w:rPr>
                <w:rFonts w:ascii="宋体" w:hAnsi="宋体" w:cs="宋体"/>
                <w:color w:val="000000"/>
                <w:sz w:val="16"/>
              </w:rPr>
              <w:t>十八、粮油物资储备支出</w:t>
            </w:r>
          </w:p>
        </w:tc>
        <w:tc>
          <w:tcPr>
            <w:tcW w:w="1420" w:type="dxa"/>
            <w:vAlign w:val="center"/>
          </w:tcPr>
          <w:p w14:paraId="716219D7"/>
        </w:tc>
        <w:tc>
          <w:tcPr>
            <w:tcW w:w="1420" w:type="dxa"/>
            <w:vAlign w:val="center"/>
          </w:tcPr>
          <w:p w14:paraId="649CA0D7"/>
        </w:tc>
        <w:tc>
          <w:tcPr>
            <w:tcW w:w="1420" w:type="dxa"/>
            <w:vAlign w:val="center"/>
          </w:tcPr>
          <w:p w14:paraId="012BF4AC"/>
        </w:tc>
        <w:tc>
          <w:tcPr>
            <w:tcW w:w="1378" w:type="dxa"/>
            <w:vAlign w:val="center"/>
          </w:tcPr>
          <w:p w14:paraId="32664DF4"/>
        </w:tc>
      </w:tr>
      <w:tr w14:paraId="7EC43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0A9948"/>
        </w:tc>
        <w:tc>
          <w:tcPr>
            <w:tcW w:w="1420" w:type="dxa"/>
            <w:vAlign w:val="center"/>
          </w:tcPr>
          <w:p w14:paraId="680AEDA5"/>
        </w:tc>
        <w:tc>
          <w:tcPr>
            <w:tcW w:w="2760" w:type="dxa"/>
            <w:vAlign w:val="center"/>
          </w:tcPr>
          <w:p w14:paraId="795BB5E4">
            <w:pPr>
              <w:snapToGrid w:val="0"/>
            </w:pPr>
            <w:r>
              <w:rPr>
                <w:rFonts w:ascii="宋体" w:hAnsi="宋体" w:cs="宋体"/>
                <w:color w:val="000000"/>
                <w:sz w:val="16"/>
              </w:rPr>
              <w:t>十九、国有资本经营预算支出</w:t>
            </w:r>
          </w:p>
        </w:tc>
        <w:tc>
          <w:tcPr>
            <w:tcW w:w="1420" w:type="dxa"/>
            <w:vAlign w:val="center"/>
          </w:tcPr>
          <w:p w14:paraId="50F7B40C"/>
        </w:tc>
        <w:tc>
          <w:tcPr>
            <w:tcW w:w="1420" w:type="dxa"/>
            <w:vAlign w:val="center"/>
          </w:tcPr>
          <w:p w14:paraId="0ADEDD44"/>
        </w:tc>
        <w:tc>
          <w:tcPr>
            <w:tcW w:w="1420" w:type="dxa"/>
            <w:vAlign w:val="center"/>
          </w:tcPr>
          <w:p w14:paraId="251DCBCF"/>
        </w:tc>
        <w:tc>
          <w:tcPr>
            <w:tcW w:w="1378" w:type="dxa"/>
            <w:vAlign w:val="center"/>
          </w:tcPr>
          <w:p w14:paraId="4FEA5A2D"/>
        </w:tc>
      </w:tr>
      <w:tr w14:paraId="66BC96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F440EC"/>
        </w:tc>
        <w:tc>
          <w:tcPr>
            <w:tcW w:w="1420" w:type="dxa"/>
            <w:vAlign w:val="center"/>
          </w:tcPr>
          <w:p w14:paraId="4591D984"/>
        </w:tc>
        <w:tc>
          <w:tcPr>
            <w:tcW w:w="2760" w:type="dxa"/>
            <w:vAlign w:val="center"/>
          </w:tcPr>
          <w:p w14:paraId="14B601F6">
            <w:pPr>
              <w:snapToGrid w:val="0"/>
            </w:pPr>
            <w:r>
              <w:rPr>
                <w:rFonts w:ascii="宋体" w:hAnsi="宋体" w:cs="宋体"/>
                <w:color w:val="000000"/>
                <w:sz w:val="16"/>
              </w:rPr>
              <w:t>二十、灾害防治及应急管理支出</w:t>
            </w:r>
          </w:p>
        </w:tc>
        <w:tc>
          <w:tcPr>
            <w:tcW w:w="1420" w:type="dxa"/>
            <w:vAlign w:val="center"/>
          </w:tcPr>
          <w:p w14:paraId="2B847735"/>
        </w:tc>
        <w:tc>
          <w:tcPr>
            <w:tcW w:w="1420" w:type="dxa"/>
            <w:vAlign w:val="center"/>
          </w:tcPr>
          <w:p w14:paraId="45614BD0"/>
        </w:tc>
        <w:tc>
          <w:tcPr>
            <w:tcW w:w="1420" w:type="dxa"/>
            <w:vAlign w:val="center"/>
          </w:tcPr>
          <w:p w14:paraId="03C36303"/>
        </w:tc>
        <w:tc>
          <w:tcPr>
            <w:tcW w:w="1378" w:type="dxa"/>
            <w:vAlign w:val="center"/>
          </w:tcPr>
          <w:p w14:paraId="463AA6BF"/>
        </w:tc>
      </w:tr>
      <w:tr w14:paraId="600256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4EBE22"/>
        </w:tc>
        <w:tc>
          <w:tcPr>
            <w:tcW w:w="1420" w:type="dxa"/>
            <w:vAlign w:val="center"/>
          </w:tcPr>
          <w:p w14:paraId="082EA295"/>
        </w:tc>
        <w:tc>
          <w:tcPr>
            <w:tcW w:w="2760" w:type="dxa"/>
            <w:vAlign w:val="center"/>
          </w:tcPr>
          <w:p w14:paraId="0936F421">
            <w:pPr>
              <w:snapToGrid w:val="0"/>
            </w:pPr>
            <w:r>
              <w:rPr>
                <w:rFonts w:ascii="宋体" w:hAnsi="宋体" w:cs="宋体"/>
                <w:color w:val="000000"/>
                <w:sz w:val="16"/>
              </w:rPr>
              <w:t>二十一、其他支出</w:t>
            </w:r>
          </w:p>
        </w:tc>
        <w:tc>
          <w:tcPr>
            <w:tcW w:w="1420" w:type="dxa"/>
            <w:vAlign w:val="center"/>
          </w:tcPr>
          <w:p w14:paraId="2EAC27E5"/>
        </w:tc>
        <w:tc>
          <w:tcPr>
            <w:tcW w:w="1420" w:type="dxa"/>
            <w:vAlign w:val="center"/>
          </w:tcPr>
          <w:p w14:paraId="4DD00461"/>
        </w:tc>
        <w:tc>
          <w:tcPr>
            <w:tcW w:w="1420" w:type="dxa"/>
            <w:vAlign w:val="center"/>
          </w:tcPr>
          <w:p w14:paraId="1A3E1D97"/>
        </w:tc>
        <w:tc>
          <w:tcPr>
            <w:tcW w:w="1378" w:type="dxa"/>
            <w:vAlign w:val="center"/>
          </w:tcPr>
          <w:p w14:paraId="7D8E1B71"/>
        </w:tc>
      </w:tr>
      <w:tr w14:paraId="434F40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B0403F"/>
        </w:tc>
        <w:tc>
          <w:tcPr>
            <w:tcW w:w="1420" w:type="dxa"/>
            <w:vAlign w:val="center"/>
          </w:tcPr>
          <w:p w14:paraId="732987D0"/>
        </w:tc>
        <w:tc>
          <w:tcPr>
            <w:tcW w:w="2760" w:type="dxa"/>
            <w:vAlign w:val="center"/>
          </w:tcPr>
          <w:p w14:paraId="695F47DB">
            <w:pPr>
              <w:snapToGrid w:val="0"/>
            </w:pPr>
            <w:r>
              <w:rPr>
                <w:rFonts w:ascii="宋体" w:hAnsi="宋体" w:cs="宋体"/>
                <w:color w:val="000000"/>
                <w:sz w:val="16"/>
              </w:rPr>
              <w:t>二十二、债务付息支出</w:t>
            </w:r>
          </w:p>
        </w:tc>
        <w:tc>
          <w:tcPr>
            <w:tcW w:w="1420" w:type="dxa"/>
            <w:vAlign w:val="center"/>
          </w:tcPr>
          <w:p w14:paraId="3A94B724"/>
        </w:tc>
        <w:tc>
          <w:tcPr>
            <w:tcW w:w="1420" w:type="dxa"/>
            <w:vAlign w:val="center"/>
          </w:tcPr>
          <w:p w14:paraId="3E7A910C"/>
        </w:tc>
        <w:tc>
          <w:tcPr>
            <w:tcW w:w="1420" w:type="dxa"/>
            <w:vAlign w:val="center"/>
          </w:tcPr>
          <w:p w14:paraId="79C1F640"/>
        </w:tc>
        <w:tc>
          <w:tcPr>
            <w:tcW w:w="1378" w:type="dxa"/>
            <w:vAlign w:val="center"/>
          </w:tcPr>
          <w:p w14:paraId="49690147"/>
        </w:tc>
      </w:tr>
      <w:tr w14:paraId="7C99A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3D394F"/>
        </w:tc>
        <w:tc>
          <w:tcPr>
            <w:tcW w:w="1420" w:type="dxa"/>
            <w:vAlign w:val="center"/>
          </w:tcPr>
          <w:p w14:paraId="1A93EAB2"/>
        </w:tc>
        <w:tc>
          <w:tcPr>
            <w:tcW w:w="2760" w:type="dxa"/>
            <w:vAlign w:val="center"/>
          </w:tcPr>
          <w:p w14:paraId="52CC3626">
            <w:pPr>
              <w:snapToGrid w:val="0"/>
            </w:pPr>
            <w:r>
              <w:rPr>
                <w:rFonts w:ascii="宋体" w:hAnsi="宋体" w:cs="宋体"/>
                <w:color w:val="000000"/>
                <w:sz w:val="16"/>
              </w:rPr>
              <w:t>二十三、抗疫特别国债安排的支出</w:t>
            </w:r>
          </w:p>
        </w:tc>
        <w:tc>
          <w:tcPr>
            <w:tcW w:w="1420" w:type="dxa"/>
            <w:vAlign w:val="center"/>
          </w:tcPr>
          <w:p w14:paraId="22168948"/>
        </w:tc>
        <w:tc>
          <w:tcPr>
            <w:tcW w:w="1420" w:type="dxa"/>
            <w:vAlign w:val="center"/>
          </w:tcPr>
          <w:p w14:paraId="40036285"/>
        </w:tc>
        <w:tc>
          <w:tcPr>
            <w:tcW w:w="1420" w:type="dxa"/>
            <w:vAlign w:val="center"/>
          </w:tcPr>
          <w:p w14:paraId="2566C6C8"/>
        </w:tc>
        <w:tc>
          <w:tcPr>
            <w:tcW w:w="1378" w:type="dxa"/>
            <w:vAlign w:val="center"/>
          </w:tcPr>
          <w:p w14:paraId="36EA6E93"/>
        </w:tc>
      </w:tr>
      <w:tr w14:paraId="4FCB10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74B211">
            <w:pPr>
              <w:snapToGrid w:val="0"/>
              <w:jc w:val="center"/>
            </w:pPr>
            <w:r>
              <w:rPr>
                <w:rFonts w:ascii="宋体" w:hAnsi="宋体" w:cs="宋体"/>
                <w:b/>
                <w:color w:val="000000"/>
                <w:sz w:val="16"/>
              </w:rPr>
              <w:t>本年收入合计</w:t>
            </w:r>
          </w:p>
        </w:tc>
        <w:tc>
          <w:tcPr>
            <w:tcW w:w="1420" w:type="dxa"/>
            <w:vAlign w:val="center"/>
          </w:tcPr>
          <w:p w14:paraId="365DBBDD">
            <w:pPr>
              <w:snapToGrid w:val="0"/>
              <w:jc w:val="right"/>
            </w:pPr>
            <w:r>
              <w:rPr>
                <w:rFonts w:ascii="宋体" w:hAnsi="宋体" w:cs="宋体"/>
                <w:color w:val="000000"/>
                <w:sz w:val="16"/>
              </w:rPr>
              <w:t>36,664,654.20</w:t>
            </w:r>
          </w:p>
        </w:tc>
        <w:tc>
          <w:tcPr>
            <w:tcW w:w="2760" w:type="dxa"/>
            <w:vAlign w:val="center"/>
          </w:tcPr>
          <w:p w14:paraId="22A94C4B">
            <w:pPr>
              <w:snapToGrid w:val="0"/>
              <w:jc w:val="center"/>
            </w:pPr>
            <w:r>
              <w:rPr>
                <w:rFonts w:ascii="宋体" w:hAnsi="宋体" w:cs="宋体"/>
                <w:b/>
                <w:color w:val="000000"/>
                <w:sz w:val="16"/>
              </w:rPr>
              <w:t>本年支出合计</w:t>
            </w:r>
          </w:p>
        </w:tc>
        <w:tc>
          <w:tcPr>
            <w:tcW w:w="1420" w:type="dxa"/>
            <w:vAlign w:val="center"/>
          </w:tcPr>
          <w:p w14:paraId="51077746">
            <w:pPr>
              <w:snapToGrid w:val="0"/>
              <w:jc w:val="right"/>
            </w:pPr>
            <w:r>
              <w:rPr>
                <w:rFonts w:ascii="宋体" w:hAnsi="宋体" w:cs="宋体"/>
                <w:color w:val="000000"/>
                <w:sz w:val="16"/>
              </w:rPr>
              <w:t>36,664,654.20</w:t>
            </w:r>
          </w:p>
        </w:tc>
        <w:tc>
          <w:tcPr>
            <w:tcW w:w="1420" w:type="dxa"/>
            <w:vAlign w:val="center"/>
          </w:tcPr>
          <w:p w14:paraId="044E45A3">
            <w:pPr>
              <w:snapToGrid w:val="0"/>
              <w:jc w:val="right"/>
            </w:pPr>
            <w:r>
              <w:rPr>
                <w:rFonts w:ascii="宋体" w:hAnsi="宋体" w:cs="宋体"/>
                <w:color w:val="000000"/>
                <w:sz w:val="16"/>
              </w:rPr>
              <w:t>36,664,654.20</w:t>
            </w:r>
          </w:p>
        </w:tc>
        <w:tc>
          <w:tcPr>
            <w:tcW w:w="1420" w:type="dxa"/>
            <w:vAlign w:val="center"/>
          </w:tcPr>
          <w:p w14:paraId="59F1BE1F"/>
        </w:tc>
        <w:tc>
          <w:tcPr>
            <w:tcW w:w="1378" w:type="dxa"/>
            <w:vAlign w:val="center"/>
          </w:tcPr>
          <w:p w14:paraId="47D8B091"/>
        </w:tc>
      </w:tr>
      <w:tr w14:paraId="21137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CC1E4D">
            <w:pPr>
              <w:snapToGrid w:val="0"/>
            </w:pPr>
            <w:r>
              <w:rPr>
                <w:rFonts w:ascii="宋体" w:hAnsi="宋体" w:cs="宋体"/>
                <w:color w:val="000000"/>
                <w:sz w:val="16"/>
              </w:rPr>
              <w:t xml:space="preserve">   年初财政拨款结转和结余</w:t>
            </w:r>
          </w:p>
        </w:tc>
        <w:tc>
          <w:tcPr>
            <w:tcW w:w="1420" w:type="dxa"/>
            <w:vAlign w:val="center"/>
          </w:tcPr>
          <w:p w14:paraId="0DAA7F8E"/>
        </w:tc>
        <w:tc>
          <w:tcPr>
            <w:tcW w:w="2760" w:type="dxa"/>
            <w:vAlign w:val="center"/>
          </w:tcPr>
          <w:p w14:paraId="496940C3">
            <w:pPr>
              <w:snapToGrid w:val="0"/>
            </w:pPr>
            <w:r>
              <w:rPr>
                <w:rFonts w:ascii="宋体" w:hAnsi="宋体" w:cs="宋体"/>
                <w:color w:val="000000"/>
                <w:sz w:val="16"/>
              </w:rPr>
              <w:t>年末财政拨款结转和结余</w:t>
            </w:r>
          </w:p>
        </w:tc>
        <w:tc>
          <w:tcPr>
            <w:tcW w:w="1420" w:type="dxa"/>
            <w:vAlign w:val="center"/>
          </w:tcPr>
          <w:p w14:paraId="03A03AF0"/>
        </w:tc>
        <w:tc>
          <w:tcPr>
            <w:tcW w:w="1420" w:type="dxa"/>
            <w:vAlign w:val="center"/>
          </w:tcPr>
          <w:p w14:paraId="333C7F57"/>
        </w:tc>
        <w:tc>
          <w:tcPr>
            <w:tcW w:w="1420" w:type="dxa"/>
            <w:vAlign w:val="center"/>
          </w:tcPr>
          <w:p w14:paraId="7EBB5926"/>
        </w:tc>
        <w:tc>
          <w:tcPr>
            <w:tcW w:w="1378" w:type="dxa"/>
            <w:vAlign w:val="center"/>
          </w:tcPr>
          <w:p w14:paraId="7B16FE1B"/>
        </w:tc>
      </w:tr>
      <w:tr w14:paraId="44CEA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1EC7FD">
            <w:pPr>
              <w:snapToGrid w:val="0"/>
            </w:pPr>
            <w:r>
              <w:rPr>
                <w:rFonts w:ascii="宋体" w:hAnsi="宋体" w:cs="宋体"/>
                <w:color w:val="000000"/>
                <w:sz w:val="16"/>
              </w:rPr>
              <w:t xml:space="preserve">      一般公共预算财政拨款</w:t>
            </w:r>
          </w:p>
        </w:tc>
        <w:tc>
          <w:tcPr>
            <w:tcW w:w="1420" w:type="dxa"/>
            <w:vAlign w:val="center"/>
          </w:tcPr>
          <w:p w14:paraId="167B4E64"/>
        </w:tc>
        <w:tc>
          <w:tcPr>
            <w:tcW w:w="2760" w:type="dxa"/>
            <w:vAlign w:val="center"/>
          </w:tcPr>
          <w:p w14:paraId="5480B96A"/>
        </w:tc>
        <w:tc>
          <w:tcPr>
            <w:tcW w:w="1420" w:type="dxa"/>
            <w:vAlign w:val="center"/>
          </w:tcPr>
          <w:p w14:paraId="79ABE499"/>
        </w:tc>
        <w:tc>
          <w:tcPr>
            <w:tcW w:w="1420" w:type="dxa"/>
            <w:vAlign w:val="center"/>
          </w:tcPr>
          <w:p w14:paraId="4C103E74"/>
        </w:tc>
        <w:tc>
          <w:tcPr>
            <w:tcW w:w="1420" w:type="dxa"/>
            <w:vAlign w:val="center"/>
          </w:tcPr>
          <w:p w14:paraId="017C0BA6"/>
        </w:tc>
        <w:tc>
          <w:tcPr>
            <w:tcW w:w="1378" w:type="dxa"/>
            <w:vAlign w:val="center"/>
          </w:tcPr>
          <w:p w14:paraId="183A31B3"/>
        </w:tc>
      </w:tr>
      <w:tr w14:paraId="6353D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C1112A">
            <w:pPr>
              <w:snapToGrid w:val="0"/>
            </w:pPr>
            <w:r>
              <w:rPr>
                <w:rFonts w:ascii="宋体" w:hAnsi="宋体" w:cs="宋体"/>
                <w:color w:val="000000"/>
                <w:sz w:val="16"/>
              </w:rPr>
              <w:t xml:space="preserve">      政府性基金预算财政拨款</w:t>
            </w:r>
          </w:p>
        </w:tc>
        <w:tc>
          <w:tcPr>
            <w:tcW w:w="1420" w:type="dxa"/>
            <w:vAlign w:val="center"/>
          </w:tcPr>
          <w:p w14:paraId="1E0202F8"/>
        </w:tc>
        <w:tc>
          <w:tcPr>
            <w:tcW w:w="2760" w:type="dxa"/>
            <w:vAlign w:val="center"/>
          </w:tcPr>
          <w:p w14:paraId="5EB4D1B8"/>
        </w:tc>
        <w:tc>
          <w:tcPr>
            <w:tcW w:w="1420" w:type="dxa"/>
            <w:vAlign w:val="center"/>
          </w:tcPr>
          <w:p w14:paraId="3346D83A"/>
        </w:tc>
        <w:tc>
          <w:tcPr>
            <w:tcW w:w="1420" w:type="dxa"/>
            <w:vAlign w:val="center"/>
          </w:tcPr>
          <w:p w14:paraId="14433066"/>
        </w:tc>
        <w:tc>
          <w:tcPr>
            <w:tcW w:w="1420" w:type="dxa"/>
            <w:vAlign w:val="center"/>
          </w:tcPr>
          <w:p w14:paraId="262CF8DC"/>
        </w:tc>
        <w:tc>
          <w:tcPr>
            <w:tcW w:w="1378" w:type="dxa"/>
            <w:vAlign w:val="center"/>
          </w:tcPr>
          <w:p w14:paraId="73BDF626"/>
        </w:tc>
      </w:tr>
      <w:tr w14:paraId="2DE0F3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089D23">
            <w:pPr>
              <w:snapToGrid w:val="0"/>
            </w:pPr>
            <w:r>
              <w:rPr>
                <w:rFonts w:ascii="宋体" w:hAnsi="宋体" w:cs="宋体"/>
                <w:color w:val="000000"/>
                <w:sz w:val="16"/>
              </w:rPr>
              <w:t xml:space="preserve">      国有资本经营预算财政拨款</w:t>
            </w:r>
          </w:p>
        </w:tc>
        <w:tc>
          <w:tcPr>
            <w:tcW w:w="1420" w:type="dxa"/>
            <w:vAlign w:val="center"/>
          </w:tcPr>
          <w:p w14:paraId="25D2CAB1"/>
        </w:tc>
        <w:tc>
          <w:tcPr>
            <w:tcW w:w="2760" w:type="dxa"/>
            <w:vAlign w:val="center"/>
          </w:tcPr>
          <w:p w14:paraId="1EC205BD"/>
        </w:tc>
        <w:tc>
          <w:tcPr>
            <w:tcW w:w="1420" w:type="dxa"/>
            <w:vAlign w:val="center"/>
          </w:tcPr>
          <w:p w14:paraId="3D3D56DE"/>
        </w:tc>
        <w:tc>
          <w:tcPr>
            <w:tcW w:w="1420" w:type="dxa"/>
            <w:vAlign w:val="center"/>
          </w:tcPr>
          <w:p w14:paraId="5CD91DA6"/>
        </w:tc>
        <w:tc>
          <w:tcPr>
            <w:tcW w:w="1420" w:type="dxa"/>
            <w:vAlign w:val="center"/>
          </w:tcPr>
          <w:p w14:paraId="0125F3CC"/>
        </w:tc>
        <w:tc>
          <w:tcPr>
            <w:tcW w:w="1378" w:type="dxa"/>
            <w:vAlign w:val="center"/>
          </w:tcPr>
          <w:p w14:paraId="02C8E363"/>
        </w:tc>
      </w:tr>
      <w:tr w14:paraId="3E2759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175963">
            <w:pPr>
              <w:snapToGrid w:val="0"/>
              <w:jc w:val="center"/>
            </w:pPr>
            <w:r>
              <w:rPr>
                <w:rFonts w:ascii="宋体" w:hAnsi="宋体" w:cs="宋体"/>
                <w:b/>
                <w:color w:val="000000"/>
                <w:sz w:val="16"/>
              </w:rPr>
              <w:t>合计</w:t>
            </w:r>
          </w:p>
        </w:tc>
        <w:tc>
          <w:tcPr>
            <w:tcW w:w="1420" w:type="dxa"/>
            <w:vAlign w:val="center"/>
          </w:tcPr>
          <w:p w14:paraId="6837CF00">
            <w:pPr>
              <w:snapToGrid w:val="0"/>
              <w:jc w:val="right"/>
            </w:pPr>
            <w:r>
              <w:rPr>
                <w:rFonts w:ascii="宋体" w:hAnsi="宋体" w:cs="宋体"/>
                <w:color w:val="000000"/>
                <w:sz w:val="16"/>
              </w:rPr>
              <w:t>36,664,654.20</w:t>
            </w:r>
          </w:p>
        </w:tc>
        <w:tc>
          <w:tcPr>
            <w:tcW w:w="2760" w:type="dxa"/>
            <w:vAlign w:val="center"/>
          </w:tcPr>
          <w:p w14:paraId="6B07F757">
            <w:pPr>
              <w:snapToGrid w:val="0"/>
              <w:jc w:val="center"/>
            </w:pPr>
            <w:r>
              <w:rPr>
                <w:rFonts w:ascii="宋体" w:hAnsi="宋体" w:cs="宋体"/>
                <w:b/>
                <w:color w:val="000000"/>
                <w:sz w:val="16"/>
              </w:rPr>
              <w:t>合计</w:t>
            </w:r>
          </w:p>
        </w:tc>
        <w:tc>
          <w:tcPr>
            <w:tcW w:w="1420" w:type="dxa"/>
            <w:vAlign w:val="center"/>
          </w:tcPr>
          <w:p w14:paraId="3ACDD1B7">
            <w:pPr>
              <w:snapToGrid w:val="0"/>
              <w:jc w:val="right"/>
            </w:pPr>
            <w:r>
              <w:rPr>
                <w:rFonts w:ascii="宋体" w:hAnsi="宋体" w:cs="宋体"/>
                <w:color w:val="000000"/>
                <w:sz w:val="16"/>
              </w:rPr>
              <w:t>36,664,654.20</w:t>
            </w:r>
          </w:p>
        </w:tc>
        <w:tc>
          <w:tcPr>
            <w:tcW w:w="1420" w:type="dxa"/>
            <w:vAlign w:val="center"/>
          </w:tcPr>
          <w:p w14:paraId="6A21F0F0">
            <w:pPr>
              <w:snapToGrid w:val="0"/>
              <w:jc w:val="right"/>
            </w:pPr>
            <w:r>
              <w:rPr>
                <w:rFonts w:ascii="宋体" w:hAnsi="宋体" w:cs="宋体"/>
                <w:color w:val="000000"/>
                <w:sz w:val="16"/>
              </w:rPr>
              <w:t>36,664,654.20</w:t>
            </w:r>
          </w:p>
        </w:tc>
        <w:tc>
          <w:tcPr>
            <w:tcW w:w="1420" w:type="dxa"/>
            <w:vAlign w:val="center"/>
          </w:tcPr>
          <w:p w14:paraId="7A62A892"/>
        </w:tc>
        <w:tc>
          <w:tcPr>
            <w:tcW w:w="1378" w:type="dxa"/>
            <w:vAlign w:val="center"/>
          </w:tcPr>
          <w:p w14:paraId="734BD57D"/>
        </w:tc>
      </w:tr>
      <w:tr w14:paraId="5F756B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219C2BE2">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74B6066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088A5BB">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4FD6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9EFF299">
            <w:pPr>
              <w:jc w:val="right"/>
            </w:pPr>
          </w:p>
        </w:tc>
      </w:tr>
      <w:tr w14:paraId="1E5F79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9A2D622">
            <w:r>
              <w:rPr>
                <w:rFonts w:ascii="宋体" w:hAnsi="宋体" w:cs="宋体"/>
                <w:sz w:val="20"/>
              </w:rPr>
              <w:t>部门：天津市西青区司法局</w:t>
            </w:r>
          </w:p>
        </w:tc>
        <w:tc>
          <w:tcPr>
            <w:tcW w:w="2000" w:type="dxa"/>
          </w:tcPr>
          <w:p w14:paraId="2D182E16">
            <w:pPr>
              <w:jc w:val="center"/>
            </w:pPr>
          </w:p>
        </w:tc>
        <w:tc>
          <w:tcPr>
            <w:tcW w:w="5619" w:type="dxa"/>
          </w:tcPr>
          <w:p w14:paraId="18E25F4D">
            <w:pPr>
              <w:jc w:val="right"/>
            </w:pPr>
            <w:r>
              <w:rPr>
                <w:rFonts w:ascii="宋体" w:hAnsi="宋体" w:cs="宋体"/>
                <w:sz w:val="20"/>
              </w:rPr>
              <w:t>单位：元</w:t>
            </w:r>
          </w:p>
        </w:tc>
      </w:tr>
    </w:tbl>
    <w:p w14:paraId="30DF574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777B1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EFAC4A8">
            <w:pPr>
              <w:snapToGrid w:val="0"/>
              <w:jc w:val="center"/>
            </w:pPr>
            <w:r>
              <w:rPr>
                <w:rFonts w:ascii="宋体" w:hAnsi="宋体" w:cs="宋体"/>
                <w:color w:val="000000"/>
                <w:sz w:val="20"/>
              </w:rPr>
              <w:t>支出功能分类科目</w:t>
            </w:r>
          </w:p>
        </w:tc>
        <w:tc>
          <w:tcPr>
            <w:tcW w:w="1720" w:type="dxa"/>
            <w:vMerge w:val="restart"/>
            <w:vAlign w:val="center"/>
          </w:tcPr>
          <w:p w14:paraId="31086D86">
            <w:pPr>
              <w:snapToGrid w:val="0"/>
              <w:jc w:val="center"/>
            </w:pPr>
            <w:r>
              <w:rPr>
                <w:rFonts w:ascii="宋体" w:hAnsi="宋体" w:cs="宋体"/>
                <w:color w:val="000000"/>
                <w:sz w:val="20"/>
              </w:rPr>
              <w:t>合计</w:t>
            </w:r>
          </w:p>
        </w:tc>
        <w:tc>
          <w:tcPr>
            <w:tcW w:w="5160" w:type="dxa"/>
            <w:gridSpan w:val="3"/>
            <w:vAlign w:val="center"/>
          </w:tcPr>
          <w:p w14:paraId="321C71CE">
            <w:pPr>
              <w:snapToGrid w:val="0"/>
              <w:jc w:val="center"/>
            </w:pPr>
            <w:r>
              <w:rPr>
                <w:rFonts w:ascii="宋体" w:hAnsi="宋体" w:cs="宋体"/>
                <w:color w:val="000000"/>
                <w:sz w:val="20"/>
              </w:rPr>
              <w:t xml:space="preserve">基本支出  </w:t>
            </w:r>
          </w:p>
        </w:tc>
        <w:tc>
          <w:tcPr>
            <w:tcW w:w="1698" w:type="dxa"/>
            <w:vMerge w:val="restart"/>
            <w:vAlign w:val="center"/>
          </w:tcPr>
          <w:p w14:paraId="355349E5">
            <w:pPr>
              <w:snapToGrid w:val="0"/>
              <w:jc w:val="center"/>
            </w:pPr>
            <w:r>
              <w:rPr>
                <w:rFonts w:ascii="宋体" w:hAnsi="宋体" w:cs="宋体"/>
                <w:color w:val="000000"/>
                <w:sz w:val="20"/>
              </w:rPr>
              <w:t>项目支出</w:t>
            </w:r>
          </w:p>
        </w:tc>
      </w:tr>
      <w:tr w14:paraId="0E28F7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B1EEC38">
            <w:pPr>
              <w:snapToGrid w:val="0"/>
              <w:jc w:val="center"/>
            </w:pPr>
            <w:r>
              <w:rPr>
                <w:rFonts w:ascii="宋体" w:hAnsi="宋体" w:cs="宋体"/>
                <w:color w:val="000000"/>
                <w:sz w:val="20"/>
              </w:rPr>
              <w:t>科目编码</w:t>
            </w:r>
          </w:p>
        </w:tc>
        <w:tc>
          <w:tcPr>
            <w:tcW w:w="3480" w:type="dxa"/>
            <w:vAlign w:val="center"/>
          </w:tcPr>
          <w:p w14:paraId="2A244496">
            <w:pPr>
              <w:snapToGrid w:val="0"/>
              <w:jc w:val="center"/>
            </w:pPr>
            <w:r>
              <w:rPr>
                <w:rFonts w:ascii="宋体" w:hAnsi="宋体" w:cs="宋体"/>
                <w:color w:val="000000"/>
                <w:sz w:val="20"/>
              </w:rPr>
              <w:t>科目名称</w:t>
            </w:r>
          </w:p>
        </w:tc>
        <w:tc>
          <w:tcPr>
            <w:tcW w:w="1720" w:type="dxa"/>
            <w:vMerge w:val="continue"/>
            <w:vAlign w:val="center"/>
          </w:tcPr>
          <w:p w14:paraId="307992D9"/>
        </w:tc>
        <w:tc>
          <w:tcPr>
            <w:tcW w:w="1720" w:type="dxa"/>
            <w:vAlign w:val="center"/>
          </w:tcPr>
          <w:p w14:paraId="367D2835">
            <w:pPr>
              <w:snapToGrid w:val="0"/>
              <w:jc w:val="center"/>
            </w:pPr>
            <w:r>
              <w:rPr>
                <w:rFonts w:ascii="宋体" w:hAnsi="宋体" w:cs="宋体"/>
                <w:color w:val="000000"/>
                <w:sz w:val="20"/>
              </w:rPr>
              <w:t>小计</w:t>
            </w:r>
          </w:p>
        </w:tc>
        <w:tc>
          <w:tcPr>
            <w:tcW w:w="1720" w:type="dxa"/>
            <w:vAlign w:val="center"/>
          </w:tcPr>
          <w:p w14:paraId="32076379">
            <w:pPr>
              <w:snapToGrid w:val="0"/>
              <w:jc w:val="center"/>
            </w:pPr>
            <w:r>
              <w:rPr>
                <w:rFonts w:ascii="宋体" w:hAnsi="宋体" w:cs="宋体"/>
                <w:color w:val="000000"/>
                <w:sz w:val="20"/>
              </w:rPr>
              <w:t>人员经费</w:t>
            </w:r>
          </w:p>
        </w:tc>
        <w:tc>
          <w:tcPr>
            <w:tcW w:w="1720" w:type="dxa"/>
            <w:vAlign w:val="center"/>
          </w:tcPr>
          <w:p w14:paraId="625FE6F6">
            <w:pPr>
              <w:snapToGrid w:val="0"/>
              <w:jc w:val="center"/>
            </w:pPr>
            <w:r>
              <w:rPr>
                <w:rFonts w:ascii="宋体" w:hAnsi="宋体" w:cs="宋体"/>
                <w:color w:val="000000"/>
                <w:sz w:val="20"/>
              </w:rPr>
              <w:t>公用经费</w:t>
            </w:r>
          </w:p>
        </w:tc>
        <w:tc>
          <w:tcPr>
            <w:tcW w:w="1698" w:type="dxa"/>
            <w:vMerge w:val="continue"/>
            <w:vAlign w:val="center"/>
          </w:tcPr>
          <w:p w14:paraId="64FB4A01"/>
        </w:tc>
      </w:tr>
      <w:tr w14:paraId="09268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7133B7C2">
            <w:pPr>
              <w:snapToGrid w:val="0"/>
              <w:jc w:val="center"/>
            </w:pPr>
            <w:r>
              <w:rPr>
                <w:rFonts w:ascii="宋体" w:hAnsi="宋体" w:cs="宋体"/>
                <w:color w:val="000000"/>
                <w:sz w:val="20"/>
              </w:rPr>
              <w:t>合计</w:t>
            </w:r>
          </w:p>
        </w:tc>
        <w:tc>
          <w:tcPr>
            <w:tcW w:w="1720" w:type="dxa"/>
            <w:vAlign w:val="center"/>
          </w:tcPr>
          <w:p w14:paraId="0FA846B1">
            <w:pPr>
              <w:snapToGrid w:val="0"/>
              <w:jc w:val="right"/>
            </w:pPr>
            <w:r>
              <w:rPr>
                <w:rFonts w:ascii="宋体" w:hAnsi="宋体" w:cs="宋体"/>
                <w:color w:val="000000"/>
                <w:sz w:val="20"/>
              </w:rPr>
              <w:t>36,664,654.20</w:t>
            </w:r>
          </w:p>
        </w:tc>
        <w:tc>
          <w:tcPr>
            <w:tcW w:w="1720" w:type="dxa"/>
            <w:vAlign w:val="center"/>
          </w:tcPr>
          <w:p w14:paraId="375C6F6B">
            <w:pPr>
              <w:snapToGrid w:val="0"/>
              <w:jc w:val="right"/>
            </w:pPr>
            <w:r>
              <w:rPr>
                <w:rFonts w:ascii="宋体" w:hAnsi="宋体" w:cs="宋体"/>
                <w:color w:val="000000"/>
                <w:sz w:val="20"/>
              </w:rPr>
              <w:t>33,478,676.44</w:t>
            </w:r>
          </w:p>
        </w:tc>
        <w:tc>
          <w:tcPr>
            <w:tcW w:w="1720" w:type="dxa"/>
            <w:vAlign w:val="center"/>
          </w:tcPr>
          <w:p w14:paraId="0951DBC8">
            <w:pPr>
              <w:snapToGrid w:val="0"/>
              <w:jc w:val="right"/>
            </w:pPr>
            <w:r>
              <w:rPr>
                <w:rFonts w:ascii="宋体" w:hAnsi="宋体" w:cs="宋体"/>
                <w:color w:val="000000"/>
                <w:sz w:val="20"/>
              </w:rPr>
              <w:t>31,155,500.14</w:t>
            </w:r>
          </w:p>
        </w:tc>
        <w:tc>
          <w:tcPr>
            <w:tcW w:w="1720" w:type="dxa"/>
            <w:vAlign w:val="center"/>
          </w:tcPr>
          <w:p w14:paraId="5A32C466">
            <w:pPr>
              <w:snapToGrid w:val="0"/>
              <w:jc w:val="right"/>
            </w:pPr>
            <w:r>
              <w:rPr>
                <w:rFonts w:ascii="宋体" w:hAnsi="宋体" w:cs="宋体"/>
                <w:color w:val="000000"/>
                <w:sz w:val="20"/>
              </w:rPr>
              <w:t>2,323,176.30</w:t>
            </w:r>
          </w:p>
        </w:tc>
        <w:tc>
          <w:tcPr>
            <w:tcW w:w="1698" w:type="dxa"/>
            <w:vAlign w:val="center"/>
          </w:tcPr>
          <w:p w14:paraId="79E9CE47">
            <w:pPr>
              <w:snapToGrid w:val="0"/>
              <w:jc w:val="right"/>
            </w:pPr>
            <w:r>
              <w:rPr>
                <w:rFonts w:ascii="宋体" w:hAnsi="宋体" w:cs="宋体"/>
                <w:color w:val="000000"/>
                <w:sz w:val="20"/>
              </w:rPr>
              <w:t>3,185,977.76</w:t>
            </w:r>
          </w:p>
        </w:tc>
      </w:tr>
      <w:tr w14:paraId="761DC5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F547C3">
            <w:pPr>
              <w:snapToGrid w:val="0"/>
            </w:pPr>
            <w:r>
              <w:rPr>
                <w:rFonts w:ascii="宋体" w:hAnsi="宋体" w:cs="宋体"/>
                <w:color w:val="000000"/>
                <w:sz w:val="20"/>
              </w:rPr>
              <w:t>204</w:t>
            </w:r>
          </w:p>
        </w:tc>
        <w:tc>
          <w:tcPr>
            <w:tcW w:w="3480" w:type="dxa"/>
            <w:vAlign w:val="center"/>
          </w:tcPr>
          <w:p w14:paraId="230695E5">
            <w:pPr>
              <w:snapToGrid w:val="0"/>
            </w:pPr>
            <w:r>
              <w:rPr>
                <w:rFonts w:ascii="宋体" w:hAnsi="宋体" w:cs="宋体"/>
                <w:color w:val="000000"/>
                <w:sz w:val="20"/>
              </w:rPr>
              <w:t>公共安全支出</w:t>
            </w:r>
          </w:p>
        </w:tc>
        <w:tc>
          <w:tcPr>
            <w:tcW w:w="1720" w:type="dxa"/>
            <w:vAlign w:val="center"/>
          </w:tcPr>
          <w:p w14:paraId="0B64A2FD">
            <w:pPr>
              <w:snapToGrid w:val="0"/>
              <w:jc w:val="right"/>
            </w:pPr>
            <w:r>
              <w:rPr>
                <w:rFonts w:ascii="宋体" w:hAnsi="宋体" w:cs="宋体"/>
                <w:color w:val="000000"/>
                <w:sz w:val="20"/>
              </w:rPr>
              <w:t>33,033,352.69</w:t>
            </w:r>
          </w:p>
        </w:tc>
        <w:tc>
          <w:tcPr>
            <w:tcW w:w="1720" w:type="dxa"/>
            <w:vAlign w:val="center"/>
          </w:tcPr>
          <w:p w14:paraId="7578A90F">
            <w:pPr>
              <w:snapToGrid w:val="0"/>
              <w:jc w:val="right"/>
            </w:pPr>
            <w:r>
              <w:rPr>
                <w:rFonts w:ascii="宋体" w:hAnsi="宋体" w:cs="宋体"/>
                <w:color w:val="000000"/>
                <w:sz w:val="20"/>
              </w:rPr>
              <w:t>29,847,374.93</w:t>
            </w:r>
          </w:p>
        </w:tc>
        <w:tc>
          <w:tcPr>
            <w:tcW w:w="1720" w:type="dxa"/>
            <w:vAlign w:val="center"/>
          </w:tcPr>
          <w:p w14:paraId="4841B804">
            <w:pPr>
              <w:snapToGrid w:val="0"/>
              <w:jc w:val="right"/>
            </w:pPr>
            <w:r>
              <w:rPr>
                <w:rFonts w:ascii="宋体" w:hAnsi="宋体" w:cs="宋体"/>
                <w:color w:val="000000"/>
                <w:sz w:val="20"/>
              </w:rPr>
              <w:t>27,524,798.63</w:t>
            </w:r>
          </w:p>
        </w:tc>
        <w:tc>
          <w:tcPr>
            <w:tcW w:w="1720" w:type="dxa"/>
            <w:vAlign w:val="center"/>
          </w:tcPr>
          <w:p w14:paraId="03CE1F48">
            <w:pPr>
              <w:snapToGrid w:val="0"/>
              <w:jc w:val="right"/>
            </w:pPr>
            <w:r>
              <w:rPr>
                <w:rFonts w:ascii="宋体" w:hAnsi="宋体" w:cs="宋体"/>
                <w:color w:val="000000"/>
                <w:sz w:val="20"/>
              </w:rPr>
              <w:t>2,322,576.30</w:t>
            </w:r>
          </w:p>
        </w:tc>
        <w:tc>
          <w:tcPr>
            <w:tcW w:w="1698" w:type="dxa"/>
            <w:vAlign w:val="center"/>
          </w:tcPr>
          <w:p w14:paraId="481E29D9">
            <w:pPr>
              <w:snapToGrid w:val="0"/>
              <w:jc w:val="right"/>
            </w:pPr>
            <w:r>
              <w:rPr>
                <w:rFonts w:ascii="宋体" w:hAnsi="宋体" w:cs="宋体"/>
                <w:color w:val="000000"/>
                <w:sz w:val="20"/>
              </w:rPr>
              <w:t>3,185,977.76</w:t>
            </w:r>
          </w:p>
        </w:tc>
      </w:tr>
      <w:tr w14:paraId="6C896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9B561A">
            <w:pPr>
              <w:snapToGrid w:val="0"/>
            </w:pPr>
            <w:r>
              <w:rPr>
                <w:rFonts w:ascii="宋体" w:hAnsi="宋体" w:cs="宋体"/>
                <w:color w:val="000000"/>
                <w:sz w:val="20"/>
              </w:rPr>
              <w:t>20406</w:t>
            </w:r>
          </w:p>
        </w:tc>
        <w:tc>
          <w:tcPr>
            <w:tcW w:w="3480" w:type="dxa"/>
            <w:vAlign w:val="center"/>
          </w:tcPr>
          <w:p w14:paraId="518ED229">
            <w:pPr>
              <w:snapToGrid w:val="0"/>
            </w:pPr>
            <w:r>
              <w:rPr>
                <w:rFonts w:ascii="宋体" w:hAnsi="宋体" w:cs="宋体"/>
                <w:color w:val="000000"/>
                <w:sz w:val="20"/>
              </w:rPr>
              <w:t>司法</w:t>
            </w:r>
          </w:p>
        </w:tc>
        <w:tc>
          <w:tcPr>
            <w:tcW w:w="1720" w:type="dxa"/>
            <w:vAlign w:val="center"/>
          </w:tcPr>
          <w:p w14:paraId="5F638297">
            <w:pPr>
              <w:snapToGrid w:val="0"/>
              <w:jc w:val="right"/>
            </w:pPr>
            <w:r>
              <w:rPr>
                <w:rFonts w:ascii="宋体" w:hAnsi="宋体" w:cs="宋体"/>
                <w:color w:val="000000"/>
                <w:sz w:val="20"/>
              </w:rPr>
              <w:t>33,033,352.69</w:t>
            </w:r>
          </w:p>
        </w:tc>
        <w:tc>
          <w:tcPr>
            <w:tcW w:w="1720" w:type="dxa"/>
            <w:vAlign w:val="center"/>
          </w:tcPr>
          <w:p w14:paraId="5D9C318E">
            <w:pPr>
              <w:snapToGrid w:val="0"/>
              <w:jc w:val="right"/>
            </w:pPr>
            <w:r>
              <w:rPr>
                <w:rFonts w:ascii="宋体" w:hAnsi="宋体" w:cs="宋体"/>
                <w:color w:val="000000"/>
                <w:sz w:val="20"/>
              </w:rPr>
              <w:t>29,847,374.93</w:t>
            </w:r>
          </w:p>
        </w:tc>
        <w:tc>
          <w:tcPr>
            <w:tcW w:w="1720" w:type="dxa"/>
            <w:vAlign w:val="center"/>
          </w:tcPr>
          <w:p w14:paraId="18B3EED6">
            <w:pPr>
              <w:snapToGrid w:val="0"/>
              <w:jc w:val="right"/>
            </w:pPr>
            <w:r>
              <w:rPr>
                <w:rFonts w:ascii="宋体" w:hAnsi="宋体" w:cs="宋体"/>
                <w:color w:val="000000"/>
                <w:sz w:val="20"/>
              </w:rPr>
              <w:t>27,524,798.63</w:t>
            </w:r>
          </w:p>
        </w:tc>
        <w:tc>
          <w:tcPr>
            <w:tcW w:w="1720" w:type="dxa"/>
            <w:vAlign w:val="center"/>
          </w:tcPr>
          <w:p w14:paraId="7B1C8E17">
            <w:pPr>
              <w:snapToGrid w:val="0"/>
              <w:jc w:val="right"/>
            </w:pPr>
            <w:r>
              <w:rPr>
                <w:rFonts w:ascii="宋体" w:hAnsi="宋体" w:cs="宋体"/>
                <w:color w:val="000000"/>
                <w:sz w:val="20"/>
              </w:rPr>
              <w:t>2,322,576.30</w:t>
            </w:r>
          </w:p>
        </w:tc>
        <w:tc>
          <w:tcPr>
            <w:tcW w:w="1698" w:type="dxa"/>
            <w:vAlign w:val="center"/>
          </w:tcPr>
          <w:p w14:paraId="779E41D1">
            <w:pPr>
              <w:snapToGrid w:val="0"/>
              <w:jc w:val="right"/>
            </w:pPr>
            <w:r>
              <w:rPr>
                <w:rFonts w:ascii="宋体" w:hAnsi="宋体" w:cs="宋体"/>
                <w:color w:val="000000"/>
                <w:sz w:val="20"/>
              </w:rPr>
              <w:t>3,185,977.76</w:t>
            </w:r>
          </w:p>
        </w:tc>
      </w:tr>
      <w:tr w14:paraId="0D9A58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72368A">
            <w:pPr>
              <w:snapToGrid w:val="0"/>
            </w:pPr>
            <w:r>
              <w:rPr>
                <w:rFonts w:ascii="宋体" w:hAnsi="宋体" w:cs="宋体"/>
                <w:color w:val="000000"/>
                <w:sz w:val="20"/>
              </w:rPr>
              <w:t>2040601</w:t>
            </w:r>
          </w:p>
        </w:tc>
        <w:tc>
          <w:tcPr>
            <w:tcW w:w="3480" w:type="dxa"/>
            <w:vAlign w:val="center"/>
          </w:tcPr>
          <w:p w14:paraId="22BA72FA">
            <w:pPr>
              <w:snapToGrid w:val="0"/>
            </w:pPr>
            <w:r>
              <w:rPr>
                <w:rFonts w:ascii="宋体" w:hAnsi="宋体" w:cs="宋体"/>
                <w:color w:val="000000"/>
                <w:sz w:val="20"/>
              </w:rPr>
              <w:t>行政运行</w:t>
            </w:r>
          </w:p>
        </w:tc>
        <w:tc>
          <w:tcPr>
            <w:tcW w:w="1720" w:type="dxa"/>
            <w:vAlign w:val="center"/>
          </w:tcPr>
          <w:p w14:paraId="08F4BBBD">
            <w:pPr>
              <w:snapToGrid w:val="0"/>
              <w:jc w:val="right"/>
            </w:pPr>
            <w:r>
              <w:rPr>
                <w:rFonts w:ascii="宋体" w:hAnsi="宋体" w:cs="宋体"/>
                <w:color w:val="000000"/>
                <w:sz w:val="20"/>
              </w:rPr>
              <w:t>29,228,146.11</w:t>
            </w:r>
          </w:p>
        </w:tc>
        <w:tc>
          <w:tcPr>
            <w:tcW w:w="1720" w:type="dxa"/>
            <w:vAlign w:val="center"/>
          </w:tcPr>
          <w:p w14:paraId="066260E2">
            <w:pPr>
              <w:snapToGrid w:val="0"/>
              <w:jc w:val="right"/>
            </w:pPr>
            <w:r>
              <w:rPr>
                <w:rFonts w:ascii="宋体" w:hAnsi="宋体" w:cs="宋体"/>
                <w:color w:val="000000"/>
                <w:sz w:val="20"/>
              </w:rPr>
              <w:t>29,228,146.11</w:t>
            </w:r>
          </w:p>
        </w:tc>
        <w:tc>
          <w:tcPr>
            <w:tcW w:w="1720" w:type="dxa"/>
            <w:vAlign w:val="center"/>
          </w:tcPr>
          <w:p w14:paraId="1A61A745">
            <w:pPr>
              <w:snapToGrid w:val="0"/>
              <w:jc w:val="right"/>
            </w:pPr>
            <w:r>
              <w:rPr>
                <w:rFonts w:ascii="宋体" w:hAnsi="宋体" w:cs="宋体"/>
                <w:color w:val="000000"/>
                <w:sz w:val="20"/>
              </w:rPr>
              <w:t>26,964,984.50</w:t>
            </w:r>
          </w:p>
        </w:tc>
        <w:tc>
          <w:tcPr>
            <w:tcW w:w="1720" w:type="dxa"/>
            <w:vAlign w:val="center"/>
          </w:tcPr>
          <w:p w14:paraId="0246E961">
            <w:pPr>
              <w:snapToGrid w:val="0"/>
              <w:jc w:val="right"/>
            </w:pPr>
            <w:r>
              <w:rPr>
                <w:rFonts w:ascii="宋体" w:hAnsi="宋体" w:cs="宋体"/>
                <w:color w:val="000000"/>
                <w:sz w:val="20"/>
              </w:rPr>
              <w:t>2,263,161.61</w:t>
            </w:r>
          </w:p>
        </w:tc>
        <w:tc>
          <w:tcPr>
            <w:tcW w:w="1698" w:type="dxa"/>
            <w:vAlign w:val="center"/>
          </w:tcPr>
          <w:p w14:paraId="72D68127"/>
        </w:tc>
      </w:tr>
      <w:tr w14:paraId="3A6D4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9DA9F2">
            <w:pPr>
              <w:snapToGrid w:val="0"/>
            </w:pPr>
            <w:r>
              <w:rPr>
                <w:rFonts w:ascii="宋体" w:hAnsi="宋体" w:cs="宋体"/>
                <w:color w:val="000000"/>
                <w:sz w:val="20"/>
              </w:rPr>
              <w:t>2040602</w:t>
            </w:r>
          </w:p>
        </w:tc>
        <w:tc>
          <w:tcPr>
            <w:tcW w:w="3480" w:type="dxa"/>
            <w:vAlign w:val="center"/>
          </w:tcPr>
          <w:p w14:paraId="585352B4">
            <w:pPr>
              <w:snapToGrid w:val="0"/>
            </w:pPr>
            <w:r>
              <w:rPr>
                <w:rFonts w:ascii="宋体" w:hAnsi="宋体" w:cs="宋体"/>
                <w:color w:val="000000"/>
                <w:sz w:val="20"/>
              </w:rPr>
              <w:t>一般行政管理事务</w:t>
            </w:r>
          </w:p>
        </w:tc>
        <w:tc>
          <w:tcPr>
            <w:tcW w:w="1720" w:type="dxa"/>
            <w:vAlign w:val="center"/>
          </w:tcPr>
          <w:p w14:paraId="429DA1B6">
            <w:pPr>
              <w:snapToGrid w:val="0"/>
              <w:jc w:val="right"/>
            </w:pPr>
            <w:r>
              <w:rPr>
                <w:rFonts w:ascii="宋体" w:hAnsi="宋体" w:cs="宋体"/>
                <w:color w:val="000000"/>
                <w:sz w:val="20"/>
              </w:rPr>
              <w:t>234,722.00</w:t>
            </w:r>
          </w:p>
        </w:tc>
        <w:tc>
          <w:tcPr>
            <w:tcW w:w="1720" w:type="dxa"/>
            <w:vAlign w:val="center"/>
          </w:tcPr>
          <w:p w14:paraId="2128845E"/>
        </w:tc>
        <w:tc>
          <w:tcPr>
            <w:tcW w:w="1720" w:type="dxa"/>
            <w:vAlign w:val="center"/>
          </w:tcPr>
          <w:p w14:paraId="4869650B"/>
        </w:tc>
        <w:tc>
          <w:tcPr>
            <w:tcW w:w="1720" w:type="dxa"/>
            <w:vAlign w:val="center"/>
          </w:tcPr>
          <w:p w14:paraId="52F3D478"/>
        </w:tc>
        <w:tc>
          <w:tcPr>
            <w:tcW w:w="1698" w:type="dxa"/>
            <w:vAlign w:val="center"/>
          </w:tcPr>
          <w:p w14:paraId="031D1AF5">
            <w:pPr>
              <w:snapToGrid w:val="0"/>
              <w:jc w:val="right"/>
            </w:pPr>
            <w:r>
              <w:rPr>
                <w:rFonts w:ascii="宋体" w:hAnsi="宋体" w:cs="宋体"/>
                <w:color w:val="000000"/>
                <w:sz w:val="20"/>
              </w:rPr>
              <w:t>234,722.00</w:t>
            </w:r>
          </w:p>
        </w:tc>
      </w:tr>
      <w:tr w14:paraId="636007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2B41C61">
            <w:pPr>
              <w:snapToGrid w:val="0"/>
            </w:pPr>
            <w:r>
              <w:rPr>
                <w:rFonts w:ascii="宋体" w:hAnsi="宋体" w:cs="宋体"/>
                <w:color w:val="000000"/>
                <w:sz w:val="20"/>
              </w:rPr>
              <w:t>2040604</w:t>
            </w:r>
          </w:p>
        </w:tc>
        <w:tc>
          <w:tcPr>
            <w:tcW w:w="3480" w:type="dxa"/>
            <w:vAlign w:val="center"/>
          </w:tcPr>
          <w:p w14:paraId="31857BB3">
            <w:pPr>
              <w:snapToGrid w:val="0"/>
            </w:pPr>
            <w:r>
              <w:rPr>
                <w:rFonts w:ascii="宋体" w:hAnsi="宋体" w:cs="宋体"/>
                <w:color w:val="000000"/>
                <w:sz w:val="20"/>
              </w:rPr>
              <w:t>基层司法业务</w:t>
            </w:r>
          </w:p>
        </w:tc>
        <w:tc>
          <w:tcPr>
            <w:tcW w:w="1720" w:type="dxa"/>
            <w:vAlign w:val="center"/>
          </w:tcPr>
          <w:p w14:paraId="2F5359A8">
            <w:pPr>
              <w:snapToGrid w:val="0"/>
              <w:jc w:val="right"/>
            </w:pPr>
            <w:r>
              <w:rPr>
                <w:rFonts w:ascii="宋体" w:hAnsi="宋体" w:cs="宋体"/>
                <w:color w:val="000000"/>
                <w:sz w:val="20"/>
              </w:rPr>
              <w:t>1,984,513.86</w:t>
            </w:r>
          </w:p>
        </w:tc>
        <w:tc>
          <w:tcPr>
            <w:tcW w:w="1720" w:type="dxa"/>
            <w:vAlign w:val="center"/>
          </w:tcPr>
          <w:p w14:paraId="68B589C4"/>
        </w:tc>
        <w:tc>
          <w:tcPr>
            <w:tcW w:w="1720" w:type="dxa"/>
            <w:vAlign w:val="center"/>
          </w:tcPr>
          <w:p w14:paraId="6F0A90D9"/>
        </w:tc>
        <w:tc>
          <w:tcPr>
            <w:tcW w:w="1720" w:type="dxa"/>
            <w:vAlign w:val="center"/>
          </w:tcPr>
          <w:p w14:paraId="07EA3FDE"/>
        </w:tc>
        <w:tc>
          <w:tcPr>
            <w:tcW w:w="1698" w:type="dxa"/>
            <w:vAlign w:val="center"/>
          </w:tcPr>
          <w:p w14:paraId="773F7535">
            <w:pPr>
              <w:snapToGrid w:val="0"/>
              <w:jc w:val="right"/>
            </w:pPr>
            <w:r>
              <w:rPr>
                <w:rFonts w:ascii="宋体" w:hAnsi="宋体" w:cs="宋体"/>
                <w:color w:val="000000"/>
                <w:sz w:val="20"/>
              </w:rPr>
              <w:t>1,984,513.86</w:t>
            </w:r>
          </w:p>
        </w:tc>
      </w:tr>
      <w:tr w14:paraId="5197A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EE759F">
            <w:pPr>
              <w:snapToGrid w:val="0"/>
            </w:pPr>
            <w:r>
              <w:rPr>
                <w:rFonts w:ascii="宋体" w:hAnsi="宋体" w:cs="宋体"/>
                <w:color w:val="000000"/>
                <w:sz w:val="20"/>
              </w:rPr>
              <w:t>2040605</w:t>
            </w:r>
          </w:p>
        </w:tc>
        <w:tc>
          <w:tcPr>
            <w:tcW w:w="3480" w:type="dxa"/>
            <w:vAlign w:val="center"/>
          </w:tcPr>
          <w:p w14:paraId="38D7A05F">
            <w:pPr>
              <w:snapToGrid w:val="0"/>
            </w:pPr>
            <w:r>
              <w:rPr>
                <w:rFonts w:ascii="宋体" w:hAnsi="宋体" w:cs="宋体"/>
                <w:color w:val="000000"/>
                <w:sz w:val="20"/>
              </w:rPr>
              <w:t>普法宣传</w:t>
            </w:r>
          </w:p>
        </w:tc>
        <w:tc>
          <w:tcPr>
            <w:tcW w:w="1720" w:type="dxa"/>
            <w:vAlign w:val="center"/>
          </w:tcPr>
          <w:p w14:paraId="475E7C65">
            <w:pPr>
              <w:snapToGrid w:val="0"/>
              <w:jc w:val="right"/>
            </w:pPr>
            <w:r>
              <w:rPr>
                <w:rFonts w:ascii="宋体" w:hAnsi="宋体" w:cs="宋体"/>
                <w:color w:val="000000"/>
                <w:sz w:val="20"/>
              </w:rPr>
              <w:t>103,961.90</w:t>
            </w:r>
          </w:p>
        </w:tc>
        <w:tc>
          <w:tcPr>
            <w:tcW w:w="1720" w:type="dxa"/>
            <w:vAlign w:val="center"/>
          </w:tcPr>
          <w:p w14:paraId="1ED43E86"/>
        </w:tc>
        <w:tc>
          <w:tcPr>
            <w:tcW w:w="1720" w:type="dxa"/>
            <w:vAlign w:val="center"/>
          </w:tcPr>
          <w:p w14:paraId="72F17508"/>
        </w:tc>
        <w:tc>
          <w:tcPr>
            <w:tcW w:w="1720" w:type="dxa"/>
            <w:vAlign w:val="center"/>
          </w:tcPr>
          <w:p w14:paraId="3F1FDCD6"/>
        </w:tc>
        <w:tc>
          <w:tcPr>
            <w:tcW w:w="1698" w:type="dxa"/>
            <w:vAlign w:val="center"/>
          </w:tcPr>
          <w:p w14:paraId="422BE397">
            <w:pPr>
              <w:snapToGrid w:val="0"/>
              <w:jc w:val="right"/>
            </w:pPr>
            <w:r>
              <w:rPr>
                <w:rFonts w:ascii="宋体" w:hAnsi="宋体" w:cs="宋体"/>
                <w:color w:val="000000"/>
                <w:sz w:val="20"/>
              </w:rPr>
              <w:t>103,961.90</w:t>
            </w:r>
          </w:p>
        </w:tc>
      </w:tr>
      <w:tr w14:paraId="5FD00D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8BE683B">
            <w:pPr>
              <w:snapToGrid w:val="0"/>
            </w:pPr>
            <w:r>
              <w:rPr>
                <w:rFonts w:ascii="宋体" w:hAnsi="宋体" w:cs="宋体"/>
                <w:color w:val="000000"/>
                <w:sz w:val="20"/>
              </w:rPr>
              <w:t>2040606</w:t>
            </w:r>
          </w:p>
        </w:tc>
        <w:tc>
          <w:tcPr>
            <w:tcW w:w="3480" w:type="dxa"/>
            <w:vAlign w:val="center"/>
          </w:tcPr>
          <w:p w14:paraId="6EB9FFE2">
            <w:pPr>
              <w:snapToGrid w:val="0"/>
            </w:pPr>
            <w:r>
              <w:rPr>
                <w:rFonts w:ascii="宋体" w:hAnsi="宋体" w:cs="宋体"/>
                <w:color w:val="000000"/>
                <w:sz w:val="20"/>
              </w:rPr>
              <w:t>律师管理</w:t>
            </w:r>
          </w:p>
        </w:tc>
        <w:tc>
          <w:tcPr>
            <w:tcW w:w="1720" w:type="dxa"/>
            <w:vAlign w:val="center"/>
          </w:tcPr>
          <w:p w14:paraId="2DED6A65">
            <w:pPr>
              <w:snapToGrid w:val="0"/>
              <w:jc w:val="right"/>
            </w:pPr>
            <w:r>
              <w:rPr>
                <w:rFonts w:ascii="宋体" w:hAnsi="宋体" w:cs="宋体"/>
                <w:color w:val="000000"/>
                <w:sz w:val="20"/>
              </w:rPr>
              <w:t>50,000.00</w:t>
            </w:r>
          </w:p>
        </w:tc>
        <w:tc>
          <w:tcPr>
            <w:tcW w:w="1720" w:type="dxa"/>
            <w:vAlign w:val="center"/>
          </w:tcPr>
          <w:p w14:paraId="0909A22D"/>
        </w:tc>
        <w:tc>
          <w:tcPr>
            <w:tcW w:w="1720" w:type="dxa"/>
            <w:vAlign w:val="center"/>
          </w:tcPr>
          <w:p w14:paraId="73C6F88B"/>
        </w:tc>
        <w:tc>
          <w:tcPr>
            <w:tcW w:w="1720" w:type="dxa"/>
            <w:vAlign w:val="center"/>
          </w:tcPr>
          <w:p w14:paraId="4BB35EEA"/>
        </w:tc>
        <w:tc>
          <w:tcPr>
            <w:tcW w:w="1698" w:type="dxa"/>
            <w:vAlign w:val="center"/>
          </w:tcPr>
          <w:p w14:paraId="40EAD3CD">
            <w:pPr>
              <w:snapToGrid w:val="0"/>
              <w:jc w:val="right"/>
            </w:pPr>
            <w:r>
              <w:rPr>
                <w:rFonts w:ascii="宋体" w:hAnsi="宋体" w:cs="宋体"/>
                <w:color w:val="000000"/>
                <w:sz w:val="20"/>
              </w:rPr>
              <w:t>50,000.00</w:t>
            </w:r>
          </w:p>
        </w:tc>
      </w:tr>
      <w:tr w14:paraId="79CA3A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98B323">
            <w:pPr>
              <w:snapToGrid w:val="0"/>
            </w:pPr>
            <w:r>
              <w:rPr>
                <w:rFonts w:ascii="宋体" w:hAnsi="宋体" w:cs="宋体"/>
                <w:color w:val="000000"/>
                <w:sz w:val="20"/>
              </w:rPr>
              <w:t>2040607</w:t>
            </w:r>
          </w:p>
        </w:tc>
        <w:tc>
          <w:tcPr>
            <w:tcW w:w="3480" w:type="dxa"/>
            <w:vAlign w:val="center"/>
          </w:tcPr>
          <w:p w14:paraId="5A5BFE99">
            <w:pPr>
              <w:snapToGrid w:val="0"/>
            </w:pPr>
            <w:r>
              <w:rPr>
                <w:rFonts w:ascii="宋体" w:hAnsi="宋体" w:cs="宋体"/>
                <w:color w:val="000000"/>
                <w:sz w:val="20"/>
              </w:rPr>
              <w:t>公共法律服务</w:t>
            </w:r>
          </w:p>
        </w:tc>
        <w:tc>
          <w:tcPr>
            <w:tcW w:w="1720" w:type="dxa"/>
            <w:vAlign w:val="center"/>
          </w:tcPr>
          <w:p w14:paraId="199FC96E">
            <w:pPr>
              <w:snapToGrid w:val="0"/>
              <w:jc w:val="right"/>
            </w:pPr>
            <w:r>
              <w:rPr>
                <w:rFonts w:ascii="宋体" w:hAnsi="宋体" w:cs="宋体"/>
                <w:color w:val="000000"/>
                <w:sz w:val="20"/>
              </w:rPr>
              <w:t>347,780.00</w:t>
            </w:r>
          </w:p>
        </w:tc>
        <w:tc>
          <w:tcPr>
            <w:tcW w:w="1720" w:type="dxa"/>
            <w:vAlign w:val="center"/>
          </w:tcPr>
          <w:p w14:paraId="6A12CB1A"/>
        </w:tc>
        <w:tc>
          <w:tcPr>
            <w:tcW w:w="1720" w:type="dxa"/>
            <w:vAlign w:val="center"/>
          </w:tcPr>
          <w:p w14:paraId="77E17A8C"/>
        </w:tc>
        <w:tc>
          <w:tcPr>
            <w:tcW w:w="1720" w:type="dxa"/>
            <w:vAlign w:val="center"/>
          </w:tcPr>
          <w:p w14:paraId="276916B0"/>
        </w:tc>
        <w:tc>
          <w:tcPr>
            <w:tcW w:w="1698" w:type="dxa"/>
            <w:vAlign w:val="center"/>
          </w:tcPr>
          <w:p w14:paraId="07D87EA4">
            <w:pPr>
              <w:snapToGrid w:val="0"/>
              <w:jc w:val="right"/>
            </w:pPr>
            <w:r>
              <w:rPr>
                <w:rFonts w:ascii="宋体" w:hAnsi="宋体" w:cs="宋体"/>
                <w:color w:val="000000"/>
                <w:sz w:val="20"/>
              </w:rPr>
              <w:t>347,780.00</w:t>
            </w:r>
          </w:p>
        </w:tc>
      </w:tr>
      <w:tr w14:paraId="4736A0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C2BF66">
            <w:pPr>
              <w:snapToGrid w:val="0"/>
            </w:pPr>
            <w:r>
              <w:rPr>
                <w:rFonts w:ascii="宋体" w:hAnsi="宋体" w:cs="宋体"/>
                <w:color w:val="000000"/>
                <w:sz w:val="20"/>
              </w:rPr>
              <w:t>2040610</w:t>
            </w:r>
          </w:p>
        </w:tc>
        <w:tc>
          <w:tcPr>
            <w:tcW w:w="3480" w:type="dxa"/>
            <w:vAlign w:val="center"/>
          </w:tcPr>
          <w:p w14:paraId="720BD345">
            <w:pPr>
              <w:snapToGrid w:val="0"/>
            </w:pPr>
            <w:r>
              <w:rPr>
                <w:rFonts w:ascii="宋体" w:hAnsi="宋体" w:cs="宋体"/>
                <w:color w:val="000000"/>
                <w:sz w:val="20"/>
              </w:rPr>
              <w:t>社区矫正</w:t>
            </w:r>
          </w:p>
        </w:tc>
        <w:tc>
          <w:tcPr>
            <w:tcW w:w="1720" w:type="dxa"/>
            <w:vAlign w:val="center"/>
          </w:tcPr>
          <w:p w14:paraId="100A4016">
            <w:pPr>
              <w:snapToGrid w:val="0"/>
              <w:jc w:val="right"/>
            </w:pPr>
            <w:r>
              <w:rPr>
                <w:rFonts w:ascii="宋体" w:hAnsi="宋体" w:cs="宋体"/>
                <w:color w:val="000000"/>
                <w:sz w:val="20"/>
              </w:rPr>
              <w:t>295,000.00</w:t>
            </w:r>
          </w:p>
        </w:tc>
        <w:tc>
          <w:tcPr>
            <w:tcW w:w="1720" w:type="dxa"/>
            <w:vAlign w:val="center"/>
          </w:tcPr>
          <w:p w14:paraId="2D3DF345"/>
        </w:tc>
        <w:tc>
          <w:tcPr>
            <w:tcW w:w="1720" w:type="dxa"/>
            <w:vAlign w:val="center"/>
          </w:tcPr>
          <w:p w14:paraId="6B9F0943"/>
        </w:tc>
        <w:tc>
          <w:tcPr>
            <w:tcW w:w="1720" w:type="dxa"/>
            <w:vAlign w:val="center"/>
          </w:tcPr>
          <w:p w14:paraId="2A3FC055"/>
        </w:tc>
        <w:tc>
          <w:tcPr>
            <w:tcW w:w="1698" w:type="dxa"/>
            <w:vAlign w:val="center"/>
          </w:tcPr>
          <w:p w14:paraId="6E4E03CC">
            <w:pPr>
              <w:snapToGrid w:val="0"/>
              <w:jc w:val="right"/>
            </w:pPr>
            <w:r>
              <w:rPr>
                <w:rFonts w:ascii="宋体" w:hAnsi="宋体" w:cs="宋体"/>
                <w:color w:val="000000"/>
                <w:sz w:val="20"/>
              </w:rPr>
              <w:t>295,000.00</w:t>
            </w:r>
          </w:p>
        </w:tc>
      </w:tr>
      <w:tr w14:paraId="61A0A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56A883">
            <w:pPr>
              <w:snapToGrid w:val="0"/>
            </w:pPr>
            <w:r>
              <w:rPr>
                <w:rFonts w:ascii="宋体" w:hAnsi="宋体" w:cs="宋体"/>
                <w:color w:val="000000"/>
                <w:sz w:val="20"/>
              </w:rPr>
              <w:t>2040612</w:t>
            </w:r>
          </w:p>
        </w:tc>
        <w:tc>
          <w:tcPr>
            <w:tcW w:w="3480" w:type="dxa"/>
            <w:vAlign w:val="center"/>
          </w:tcPr>
          <w:p w14:paraId="00AD764B">
            <w:pPr>
              <w:snapToGrid w:val="0"/>
            </w:pPr>
            <w:r>
              <w:rPr>
                <w:rFonts w:ascii="宋体" w:hAnsi="宋体" w:cs="宋体"/>
                <w:color w:val="000000"/>
                <w:sz w:val="20"/>
              </w:rPr>
              <w:t>法治建设</w:t>
            </w:r>
          </w:p>
        </w:tc>
        <w:tc>
          <w:tcPr>
            <w:tcW w:w="1720" w:type="dxa"/>
            <w:vAlign w:val="center"/>
          </w:tcPr>
          <w:p w14:paraId="28D18594">
            <w:pPr>
              <w:snapToGrid w:val="0"/>
              <w:jc w:val="right"/>
            </w:pPr>
            <w:r>
              <w:rPr>
                <w:rFonts w:ascii="宋体" w:hAnsi="宋体" w:cs="宋体"/>
                <w:color w:val="000000"/>
                <w:sz w:val="20"/>
              </w:rPr>
              <w:t>170,000.00</w:t>
            </w:r>
          </w:p>
        </w:tc>
        <w:tc>
          <w:tcPr>
            <w:tcW w:w="1720" w:type="dxa"/>
            <w:vAlign w:val="center"/>
          </w:tcPr>
          <w:p w14:paraId="0BB28278"/>
        </w:tc>
        <w:tc>
          <w:tcPr>
            <w:tcW w:w="1720" w:type="dxa"/>
            <w:vAlign w:val="center"/>
          </w:tcPr>
          <w:p w14:paraId="46FC9467"/>
        </w:tc>
        <w:tc>
          <w:tcPr>
            <w:tcW w:w="1720" w:type="dxa"/>
            <w:vAlign w:val="center"/>
          </w:tcPr>
          <w:p w14:paraId="5A06766B"/>
        </w:tc>
        <w:tc>
          <w:tcPr>
            <w:tcW w:w="1698" w:type="dxa"/>
            <w:vAlign w:val="center"/>
          </w:tcPr>
          <w:p w14:paraId="625F7D5F">
            <w:pPr>
              <w:snapToGrid w:val="0"/>
              <w:jc w:val="right"/>
            </w:pPr>
            <w:r>
              <w:rPr>
                <w:rFonts w:ascii="宋体" w:hAnsi="宋体" w:cs="宋体"/>
                <w:color w:val="000000"/>
                <w:sz w:val="20"/>
              </w:rPr>
              <w:t>170,000.00</w:t>
            </w:r>
          </w:p>
        </w:tc>
      </w:tr>
      <w:tr w14:paraId="510E0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3E2F4C">
            <w:pPr>
              <w:snapToGrid w:val="0"/>
            </w:pPr>
            <w:r>
              <w:rPr>
                <w:rFonts w:ascii="宋体" w:hAnsi="宋体" w:cs="宋体"/>
                <w:color w:val="000000"/>
                <w:sz w:val="20"/>
              </w:rPr>
              <w:t>2040650</w:t>
            </w:r>
          </w:p>
        </w:tc>
        <w:tc>
          <w:tcPr>
            <w:tcW w:w="3480" w:type="dxa"/>
            <w:vAlign w:val="center"/>
          </w:tcPr>
          <w:p w14:paraId="3832295D">
            <w:pPr>
              <w:snapToGrid w:val="0"/>
            </w:pPr>
            <w:r>
              <w:rPr>
                <w:rFonts w:ascii="宋体" w:hAnsi="宋体" w:cs="宋体"/>
                <w:color w:val="000000"/>
                <w:sz w:val="20"/>
              </w:rPr>
              <w:t>事业运行</w:t>
            </w:r>
          </w:p>
        </w:tc>
        <w:tc>
          <w:tcPr>
            <w:tcW w:w="1720" w:type="dxa"/>
            <w:vAlign w:val="center"/>
          </w:tcPr>
          <w:p w14:paraId="2336EBF4">
            <w:pPr>
              <w:snapToGrid w:val="0"/>
              <w:jc w:val="right"/>
            </w:pPr>
            <w:r>
              <w:rPr>
                <w:rFonts w:ascii="宋体" w:hAnsi="宋体" w:cs="宋体"/>
                <w:color w:val="000000"/>
                <w:sz w:val="20"/>
              </w:rPr>
              <w:t>619,228.82</w:t>
            </w:r>
          </w:p>
        </w:tc>
        <w:tc>
          <w:tcPr>
            <w:tcW w:w="1720" w:type="dxa"/>
            <w:vAlign w:val="center"/>
          </w:tcPr>
          <w:p w14:paraId="5EF1606C">
            <w:pPr>
              <w:snapToGrid w:val="0"/>
              <w:jc w:val="right"/>
            </w:pPr>
            <w:r>
              <w:rPr>
                <w:rFonts w:ascii="宋体" w:hAnsi="宋体" w:cs="宋体"/>
                <w:color w:val="000000"/>
                <w:sz w:val="20"/>
              </w:rPr>
              <w:t>619,228.82</w:t>
            </w:r>
          </w:p>
        </w:tc>
        <w:tc>
          <w:tcPr>
            <w:tcW w:w="1720" w:type="dxa"/>
            <w:vAlign w:val="center"/>
          </w:tcPr>
          <w:p w14:paraId="403C7449">
            <w:pPr>
              <w:snapToGrid w:val="0"/>
              <w:jc w:val="right"/>
            </w:pPr>
            <w:r>
              <w:rPr>
                <w:rFonts w:ascii="宋体" w:hAnsi="宋体" w:cs="宋体"/>
                <w:color w:val="000000"/>
                <w:sz w:val="20"/>
              </w:rPr>
              <w:t>559,814.13</w:t>
            </w:r>
          </w:p>
        </w:tc>
        <w:tc>
          <w:tcPr>
            <w:tcW w:w="1720" w:type="dxa"/>
            <w:vAlign w:val="center"/>
          </w:tcPr>
          <w:p w14:paraId="4DDCBF69">
            <w:pPr>
              <w:snapToGrid w:val="0"/>
              <w:jc w:val="right"/>
            </w:pPr>
            <w:r>
              <w:rPr>
                <w:rFonts w:ascii="宋体" w:hAnsi="宋体" w:cs="宋体"/>
                <w:color w:val="000000"/>
                <w:sz w:val="20"/>
              </w:rPr>
              <w:t>59,414.69</w:t>
            </w:r>
          </w:p>
        </w:tc>
        <w:tc>
          <w:tcPr>
            <w:tcW w:w="1698" w:type="dxa"/>
            <w:vAlign w:val="center"/>
          </w:tcPr>
          <w:p w14:paraId="6A1DA4D7"/>
        </w:tc>
      </w:tr>
      <w:tr w14:paraId="58A1C9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2B5AF5">
            <w:pPr>
              <w:snapToGrid w:val="0"/>
            </w:pPr>
            <w:r>
              <w:rPr>
                <w:rFonts w:ascii="宋体" w:hAnsi="宋体" w:cs="宋体"/>
                <w:color w:val="000000"/>
                <w:sz w:val="20"/>
              </w:rPr>
              <w:t>205</w:t>
            </w:r>
          </w:p>
        </w:tc>
        <w:tc>
          <w:tcPr>
            <w:tcW w:w="3480" w:type="dxa"/>
            <w:vAlign w:val="center"/>
          </w:tcPr>
          <w:p w14:paraId="7C36AD16">
            <w:pPr>
              <w:snapToGrid w:val="0"/>
            </w:pPr>
            <w:r>
              <w:rPr>
                <w:rFonts w:ascii="宋体" w:hAnsi="宋体" w:cs="宋体"/>
                <w:color w:val="000000"/>
                <w:sz w:val="20"/>
              </w:rPr>
              <w:t>教育支出</w:t>
            </w:r>
          </w:p>
        </w:tc>
        <w:tc>
          <w:tcPr>
            <w:tcW w:w="1720" w:type="dxa"/>
            <w:vAlign w:val="center"/>
          </w:tcPr>
          <w:p w14:paraId="17CBA55D">
            <w:pPr>
              <w:snapToGrid w:val="0"/>
              <w:jc w:val="right"/>
            </w:pPr>
            <w:r>
              <w:rPr>
                <w:rFonts w:ascii="宋体" w:hAnsi="宋体" w:cs="宋体"/>
                <w:color w:val="000000"/>
                <w:sz w:val="20"/>
              </w:rPr>
              <w:t>600.00</w:t>
            </w:r>
          </w:p>
        </w:tc>
        <w:tc>
          <w:tcPr>
            <w:tcW w:w="1720" w:type="dxa"/>
            <w:vAlign w:val="center"/>
          </w:tcPr>
          <w:p w14:paraId="3DF01954">
            <w:pPr>
              <w:snapToGrid w:val="0"/>
              <w:jc w:val="right"/>
            </w:pPr>
            <w:r>
              <w:rPr>
                <w:rFonts w:ascii="宋体" w:hAnsi="宋体" w:cs="宋体"/>
                <w:color w:val="000000"/>
                <w:sz w:val="20"/>
              </w:rPr>
              <w:t>600.00</w:t>
            </w:r>
          </w:p>
        </w:tc>
        <w:tc>
          <w:tcPr>
            <w:tcW w:w="1720" w:type="dxa"/>
            <w:vAlign w:val="center"/>
          </w:tcPr>
          <w:p w14:paraId="15981587"/>
        </w:tc>
        <w:tc>
          <w:tcPr>
            <w:tcW w:w="1720" w:type="dxa"/>
            <w:vAlign w:val="center"/>
          </w:tcPr>
          <w:p w14:paraId="6847964C">
            <w:pPr>
              <w:snapToGrid w:val="0"/>
              <w:jc w:val="right"/>
            </w:pPr>
            <w:r>
              <w:rPr>
                <w:rFonts w:ascii="宋体" w:hAnsi="宋体" w:cs="宋体"/>
                <w:color w:val="000000"/>
                <w:sz w:val="20"/>
              </w:rPr>
              <w:t>600.00</w:t>
            </w:r>
          </w:p>
        </w:tc>
        <w:tc>
          <w:tcPr>
            <w:tcW w:w="1698" w:type="dxa"/>
            <w:vAlign w:val="center"/>
          </w:tcPr>
          <w:p w14:paraId="16EC5C83"/>
        </w:tc>
      </w:tr>
      <w:tr w14:paraId="50BF9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B5978D">
            <w:pPr>
              <w:snapToGrid w:val="0"/>
            </w:pPr>
            <w:r>
              <w:rPr>
                <w:rFonts w:ascii="宋体" w:hAnsi="宋体" w:cs="宋体"/>
                <w:color w:val="000000"/>
                <w:sz w:val="20"/>
              </w:rPr>
              <w:t>20508</w:t>
            </w:r>
          </w:p>
        </w:tc>
        <w:tc>
          <w:tcPr>
            <w:tcW w:w="3480" w:type="dxa"/>
            <w:vAlign w:val="center"/>
          </w:tcPr>
          <w:p w14:paraId="549B45B3">
            <w:pPr>
              <w:snapToGrid w:val="0"/>
            </w:pPr>
            <w:r>
              <w:rPr>
                <w:rFonts w:ascii="宋体" w:hAnsi="宋体" w:cs="宋体"/>
                <w:color w:val="000000"/>
                <w:sz w:val="20"/>
              </w:rPr>
              <w:t>进修及培训</w:t>
            </w:r>
          </w:p>
        </w:tc>
        <w:tc>
          <w:tcPr>
            <w:tcW w:w="1720" w:type="dxa"/>
            <w:vAlign w:val="center"/>
          </w:tcPr>
          <w:p w14:paraId="015424C4">
            <w:pPr>
              <w:snapToGrid w:val="0"/>
              <w:jc w:val="right"/>
            </w:pPr>
            <w:r>
              <w:rPr>
                <w:rFonts w:ascii="宋体" w:hAnsi="宋体" w:cs="宋体"/>
                <w:color w:val="000000"/>
                <w:sz w:val="20"/>
              </w:rPr>
              <w:t>600.00</w:t>
            </w:r>
          </w:p>
        </w:tc>
        <w:tc>
          <w:tcPr>
            <w:tcW w:w="1720" w:type="dxa"/>
            <w:vAlign w:val="center"/>
          </w:tcPr>
          <w:p w14:paraId="588D8F3B">
            <w:pPr>
              <w:snapToGrid w:val="0"/>
              <w:jc w:val="right"/>
            </w:pPr>
            <w:r>
              <w:rPr>
                <w:rFonts w:ascii="宋体" w:hAnsi="宋体" w:cs="宋体"/>
                <w:color w:val="000000"/>
                <w:sz w:val="20"/>
              </w:rPr>
              <w:t>600.00</w:t>
            </w:r>
          </w:p>
        </w:tc>
        <w:tc>
          <w:tcPr>
            <w:tcW w:w="1720" w:type="dxa"/>
            <w:vAlign w:val="center"/>
          </w:tcPr>
          <w:p w14:paraId="0AB4E165"/>
        </w:tc>
        <w:tc>
          <w:tcPr>
            <w:tcW w:w="1720" w:type="dxa"/>
            <w:vAlign w:val="center"/>
          </w:tcPr>
          <w:p w14:paraId="13FC8411">
            <w:pPr>
              <w:snapToGrid w:val="0"/>
              <w:jc w:val="right"/>
            </w:pPr>
            <w:r>
              <w:rPr>
                <w:rFonts w:ascii="宋体" w:hAnsi="宋体" w:cs="宋体"/>
                <w:color w:val="000000"/>
                <w:sz w:val="20"/>
              </w:rPr>
              <w:t>600.00</w:t>
            </w:r>
          </w:p>
        </w:tc>
        <w:tc>
          <w:tcPr>
            <w:tcW w:w="1698" w:type="dxa"/>
            <w:vAlign w:val="center"/>
          </w:tcPr>
          <w:p w14:paraId="5BC44ADA"/>
        </w:tc>
      </w:tr>
      <w:tr w14:paraId="49BB0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5D8172">
            <w:pPr>
              <w:snapToGrid w:val="0"/>
            </w:pPr>
            <w:r>
              <w:rPr>
                <w:rFonts w:ascii="宋体" w:hAnsi="宋体" w:cs="宋体"/>
                <w:color w:val="000000"/>
                <w:sz w:val="20"/>
              </w:rPr>
              <w:t>2050803</w:t>
            </w:r>
          </w:p>
        </w:tc>
        <w:tc>
          <w:tcPr>
            <w:tcW w:w="3480" w:type="dxa"/>
            <w:vAlign w:val="center"/>
          </w:tcPr>
          <w:p w14:paraId="283BB678">
            <w:pPr>
              <w:snapToGrid w:val="0"/>
            </w:pPr>
            <w:r>
              <w:rPr>
                <w:rFonts w:ascii="宋体" w:hAnsi="宋体" w:cs="宋体"/>
                <w:color w:val="000000"/>
                <w:sz w:val="20"/>
              </w:rPr>
              <w:t>培训支出</w:t>
            </w:r>
          </w:p>
        </w:tc>
        <w:tc>
          <w:tcPr>
            <w:tcW w:w="1720" w:type="dxa"/>
            <w:vAlign w:val="center"/>
          </w:tcPr>
          <w:p w14:paraId="3CF65B61">
            <w:pPr>
              <w:snapToGrid w:val="0"/>
              <w:jc w:val="right"/>
            </w:pPr>
            <w:r>
              <w:rPr>
                <w:rFonts w:ascii="宋体" w:hAnsi="宋体" w:cs="宋体"/>
                <w:color w:val="000000"/>
                <w:sz w:val="20"/>
              </w:rPr>
              <w:t>600.00</w:t>
            </w:r>
          </w:p>
        </w:tc>
        <w:tc>
          <w:tcPr>
            <w:tcW w:w="1720" w:type="dxa"/>
            <w:vAlign w:val="center"/>
          </w:tcPr>
          <w:p w14:paraId="4C09FD09">
            <w:pPr>
              <w:snapToGrid w:val="0"/>
              <w:jc w:val="right"/>
            </w:pPr>
            <w:r>
              <w:rPr>
                <w:rFonts w:ascii="宋体" w:hAnsi="宋体" w:cs="宋体"/>
                <w:color w:val="000000"/>
                <w:sz w:val="20"/>
              </w:rPr>
              <w:t>600.00</w:t>
            </w:r>
          </w:p>
        </w:tc>
        <w:tc>
          <w:tcPr>
            <w:tcW w:w="1720" w:type="dxa"/>
            <w:vAlign w:val="center"/>
          </w:tcPr>
          <w:p w14:paraId="7E562EF7"/>
        </w:tc>
        <w:tc>
          <w:tcPr>
            <w:tcW w:w="1720" w:type="dxa"/>
            <w:vAlign w:val="center"/>
          </w:tcPr>
          <w:p w14:paraId="2EE16EAF">
            <w:pPr>
              <w:snapToGrid w:val="0"/>
              <w:jc w:val="right"/>
            </w:pPr>
            <w:r>
              <w:rPr>
                <w:rFonts w:ascii="宋体" w:hAnsi="宋体" w:cs="宋体"/>
                <w:color w:val="000000"/>
                <w:sz w:val="20"/>
              </w:rPr>
              <w:t>600.00</w:t>
            </w:r>
          </w:p>
        </w:tc>
        <w:tc>
          <w:tcPr>
            <w:tcW w:w="1698" w:type="dxa"/>
            <w:vAlign w:val="center"/>
          </w:tcPr>
          <w:p w14:paraId="00B19D77"/>
        </w:tc>
      </w:tr>
      <w:tr w14:paraId="7C36BA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C72920">
            <w:pPr>
              <w:snapToGrid w:val="0"/>
            </w:pPr>
            <w:r>
              <w:rPr>
                <w:rFonts w:ascii="宋体" w:hAnsi="宋体" w:cs="宋体"/>
                <w:color w:val="000000"/>
                <w:sz w:val="20"/>
              </w:rPr>
              <w:t>208</w:t>
            </w:r>
          </w:p>
        </w:tc>
        <w:tc>
          <w:tcPr>
            <w:tcW w:w="3480" w:type="dxa"/>
            <w:vAlign w:val="center"/>
          </w:tcPr>
          <w:p w14:paraId="181B53B6">
            <w:pPr>
              <w:snapToGrid w:val="0"/>
            </w:pPr>
            <w:r>
              <w:rPr>
                <w:rFonts w:ascii="宋体" w:hAnsi="宋体" w:cs="宋体"/>
                <w:color w:val="000000"/>
                <w:sz w:val="20"/>
              </w:rPr>
              <w:t>社会保障和就业支出</w:t>
            </w:r>
          </w:p>
        </w:tc>
        <w:tc>
          <w:tcPr>
            <w:tcW w:w="1720" w:type="dxa"/>
            <w:vAlign w:val="center"/>
          </w:tcPr>
          <w:p w14:paraId="55F5B08D">
            <w:pPr>
              <w:snapToGrid w:val="0"/>
              <w:jc w:val="right"/>
            </w:pPr>
            <w:r>
              <w:rPr>
                <w:rFonts w:ascii="宋体" w:hAnsi="宋体" w:cs="宋体"/>
                <w:color w:val="000000"/>
                <w:sz w:val="20"/>
              </w:rPr>
              <w:t>2,462,871.12</w:t>
            </w:r>
          </w:p>
        </w:tc>
        <w:tc>
          <w:tcPr>
            <w:tcW w:w="1720" w:type="dxa"/>
            <w:vAlign w:val="center"/>
          </w:tcPr>
          <w:p w14:paraId="50593D7B">
            <w:pPr>
              <w:snapToGrid w:val="0"/>
              <w:jc w:val="right"/>
            </w:pPr>
            <w:r>
              <w:rPr>
                <w:rFonts w:ascii="宋体" w:hAnsi="宋体" w:cs="宋体"/>
                <w:color w:val="000000"/>
                <w:sz w:val="20"/>
              </w:rPr>
              <w:t>2,462,871.12</w:t>
            </w:r>
          </w:p>
        </w:tc>
        <w:tc>
          <w:tcPr>
            <w:tcW w:w="1720" w:type="dxa"/>
            <w:vAlign w:val="center"/>
          </w:tcPr>
          <w:p w14:paraId="5BC40884">
            <w:pPr>
              <w:snapToGrid w:val="0"/>
              <w:jc w:val="right"/>
            </w:pPr>
            <w:r>
              <w:rPr>
                <w:rFonts w:ascii="宋体" w:hAnsi="宋体" w:cs="宋体"/>
                <w:color w:val="000000"/>
                <w:sz w:val="20"/>
              </w:rPr>
              <w:t>2,462,871.12</w:t>
            </w:r>
          </w:p>
        </w:tc>
        <w:tc>
          <w:tcPr>
            <w:tcW w:w="1720" w:type="dxa"/>
            <w:vAlign w:val="center"/>
          </w:tcPr>
          <w:p w14:paraId="7FD13F24"/>
        </w:tc>
        <w:tc>
          <w:tcPr>
            <w:tcW w:w="1698" w:type="dxa"/>
            <w:vAlign w:val="center"/>
          </w:tcPr>
          <w:p w14:paraId="3A491FA3"/>
        </w:tc>
      </w:tr>
      <w:tr w14:paraId="02BB31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8EB5D8">
            <w:pPr>
              <w:snapToGrid w:val="0"/>
            </w:pPr>
            <w:r>
              <w:rPr>
                <w:rFonts w:ascii="宋体" w:hAnsi="宋体" w:cs="宋体"/>
                <w:color w:val="000000"/>
                <w:sz w:val="20"/>
              </w:rPr>
              <w:t>20805</w:t>
            </w:r>
          </w:p>
        </w:tc>
        <w:tc>
          <w:tcPr>
            <w:tcW w:w="3480" w:type="dxa"/>
            <w:vAlign w:val="center"/>
          </w:tcPr>
          <w:p w14:paraId="58C7E594">
            <w:pPr>
              <w:snapToGrid w:val="0"/>
            </w:pPr>
            <w:r>
              <w:rPr>
                <w:rFonts w:ascii="宋体" w:hAnsi="宋体" w:cs="宋体"/>
                <w:color w:val="000000"/>
                <w:sz w:val="20"/>
              </w:rPr>
              <w:t>行政事业单位养老支出</w:t>
            </w:r>
          </w:p>
        </w:tc>
        <w:tc>
          <w:tcPr>
            <w:tcW w:w="1720" w:type="dxa"/>
            <w:vAlign w:val="center"/>
          </w:tcPr>
          <w:p w14:paraId="501123D1">
            <w:pPr>
              <w:snapToGrid w:val="0"/>
              <w:jc w:val="right"/>
            </w:pPr>
            <w:r>
              <w:rPr>
                <w:rFonts w:ascii="宋体" w:hAnsi="宋体" w:cs="宋体"/>
                <w:color w:val="000000"/>
                <w:sz w:val="20"/>
              </w:rPr>
              <w:t>2,462,871.12</w:t>
            </w:r>
          </w:p>
        </w:tc>
        <w:tc>
          <w:tcPr>
            <w:tcW w:w="1720" w:type="dxa"/>
            <w:vAlign w:val="center"/>
          </w:tcPr>
          <w:p w14:paraId="77AF7417">
            <w:pPr>
              <w:snapToGrid w:val="0"/>
              <w:jc w:val="right"/>
            </w:pPr>
            <w:r>
              <w:rPr>
                <w:rFonts w:ascii="宋体" w:hAnsi="宋体" w:cs="宋体"/>
                <w:color w:val="000000"/>
                <w:sz w:val="20"/>
              </w:rPr>
              <w:t>2,462,871.12</w:t>
            </w:r>
          </w:p>
        </w:tc>
        <w:tc>
          <w:tcPr>
            <w:tcW w:w="1720" w:type="dxa"/>
            <w:vAlign w:val="center"/>
          </w:tcPr>
          <w:p w14:paraId="698FA80A">
            <w:pPr>
              <w:snapToGrid w:val="0"/>
              <w:jc w:val="right"/>
            </w:pPr>
            <w:r>
              <w:rPr>
                <w:rFonts w:ascii="宋体" w:hAnsi="宋体" w:cs="宋体"/>
                <w:color w:val="000000"/>
                <w:sz w:val="20"/>
              </w:rPr>
              <w:t>2,462,871.12</w:t>
            </w:r>
          </w:p>
        </w:tc>
        <w:tc>
          <w:tcPr>
            <w:tcW w:w="1720" w:type="dxa"/>
            <w:vAlign w:val="center"/>
          </w:tcPr>
          <w:p w14:paraId="237D8749"/>
        </w:tc>
        <w:tc>
          <w:tcPr>
            <w:tcW w:w="1698" w:type="dxa"/>
            <w:vAlign w:val="center"/>
          </w:tcPr>
          <w:p w14:paraId="7DE27754"/>
        </w:tc>
      </w:tr>
      <w:tr w14:paraId="13E22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06E545">
            <w:pPr>
              <w:snapToGrid w:val="0"/>
            </w:pPr>
            <w:r>
              <w:rPr>
                <w:rFonts w:ascii="宋体" w:hAnsi="宋体" w:cs="宋体"/>
                <w:color w:val="000000"/>
                <w:sz w:val="20"/>
              </w:rPr>
              <w:t>2080501</w:t>
            </w:r>
          </w:p>
        </w:tc>
        <w:tc>
          <w:tcPr>
            <w:tcW w:w="3480" w:type="dxa"/>
            <w:vAlign w:val="center"/>
          </w:tcPr>
          <w:p w14:paraId="3FCB226D">
            <w:pPr>
              <w:snapToGrid w:val="0"/>
            </w:pPr>
            <w:r>
              <w:rPr>
                <w:rFonts w:ascii="宋体" w:hAnsi="宋体" w:cs="宋体"/>
                <w:color w:val="000000"/>
                <w:sz w:val="20"/>
              </w:rPr>
              <w:t>行政单位离退休</w:t>
            </w:r>
          </w:p>
        </w:tc>
        <w:tc>
          <w:tcPr>
            <w:tcW w:w="1720" w:type="dxa"/>
            <w:vAlign w:val="center"/>
          </w:tcPr>
          <w:p w14:paraId="2E0EBB4B">
            <w:pPr>
              <w:snapToGrid w:val="0"/>
              <w:jc w:val="right"/>
            </w:pPr>
            <w:r>
              <w:rPr>
                <w:rFonts w:ascii="宋体" w:hAnsi="宋体" w:cs="宋体"/>
                <w:color w:val="000000"/>
                <w:sz w:val="20"/>
              </w:rPr>
              <w:t>120,780.70</w:t>
            </w:r>
          </w:p>
        </w:tc>
        <w:tc>
          <w:tcPr>
            <w:tcW w:w="1720" w:type="dxa"/>
            <w:vAlign w:val="center"/>
          </w:tcPr>
          <w:p w14:paraId="29B34C1B">
            <w:pPr>
              <w:snapToGrid w:val="0"/>
              <w:jc w:val="right"/>
            </w:pPr>
            <w:r>
              <w:rPr>
                <w:rFonts w:ascii="宋体" w:hAnsi="宋体" w:cs="宋体"/>
                <w:color w:val="000000"/>
                <w:sz w:val="20"/>
              </w:rPr>
              <w:t>120,780.70</w:t>
            </w:r>
          </w:p>
        </w:tc>
        <w:tc>
          <w:tcPr>
            <w:tcW w:w="1720" w:type="dxa"/>
            <w:vAlign w:val="center"/>
          </w:tcPr>
          <w:p w14:paraId="52B2A100">
            <w:pPr>
              <w:snapToGrid w:val="0"/>
              <w:jc w:val="right"/>
            </w:pPr>
            <w:r>
              <w:rPr>
                <w:rFonts w:ascii="宋体" w:hAnsi="宋体" w:cs="宋体"/>
                <w:color w:val="000000"/>
                <w:sz w:val="20"/>
              </w:rPr>
              <w:t>120,780.70</w:t>
            </w:r>
          </w:p>
        </w:tc>
        <w:tc>
          <w:tcPr>
            <w:tcW w:w="1720" w:type="dxa"/>
            <w:vAlign w:val="center"/>
          </w:tcPr>
          <w:p w14:paraId="0AE3122C"/>
        </w:tc>
        <w:tc>
          <w:tcPr>
            <w:tcW w:w="1698" w:type="dxa"/>
            <w:vAlign w:val="center"/>
          </w:tcPr>
          <w:p w14:paraId="2EC9E806"/>
        </w:tc>
      </w:tr>
      <w:tr w14:paraId="6E9CCA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88FE88">
            <w:pPr>
              <w:snapToGrid w:val="0"/>
            </w:pPr>
            <w:r>
              <w:rPr>
                <w:rFonts w:ascii="宋体" w:hAnsi="宋体" w:cs="宋体"/>
                <w:color w:val="000000"/>
                <w:sz w:val="20"/>
              </w:rPr>
              <w:t>2080505</w:t>
            </w:r>
          </w:p>
        </w:tc>
        <w:tc>
          <w:tcPr>
            <w:tcW w:w="3480" w:type="dxa"/>
            <w:vAlign w:val="center"/>
          </w:tcPr>
          <w:p w14:paraId="2B5E0BA6">
            <w:pPr>
              <w:snapToGrid w:val="0"/>
            </w:pPr>
            <w:r>
              <w:rPr>
                <w:rFonts w:ascii="宋体" w:hAnsi="宋体" w:cs="宋体"/>
                <w:color w:val="000000"/>
                <w:sz w:val="20"/>
              </w:rPr>
              <w:t>机关事业单位基本养老保险缴费支出</w:t>
            </w:r>
          </w:p>
        </w:tc>
        <w:tc>
          <w:tcPr>
            <w:tcW w:w="1720" w:type="dxa"/>
            <w:vAlign w:val="center"/>
          </w:tcPr>
          <w:p w14:paraId="239B05AD">
            <w:pPr>
              <w:snapToGrid w:val="0"/>
              <w:jc w:val="right"/>
            </w:pPr>
            <w:r>
              <w:rPr>
                <w:rFonts w:ascii="宋体" w:hAnsi="宋体" w:cs="宋体"/>
                <w:color w:val="000000"/>
                <w:sz w:val="20"/>
              </w:rPr>
              <w:t>1,561,454.42</w:t>
            </w:r>
          </w:p>
        </w:tc>
        <w:tc>
          <w:tcPr>
            <w:tcW w:w="1720" w:type="dxa"/>
            <w:vAlign w:val="center"/>
          </w:tcPr>
          <w:p w14:paraId="334E13C0">
            <w:pPr>
              <w:snapToGrid w:val="0"/>
              <w:jc w:val="right"/>
            </w:pPr>
            <w:r>
              <w:rPr>
                <w:rFonts w:ascii="宋体" w:hAnsi="宋体" w:cs="宋体"/>
                <w:color w:val="000000"/>
                <w:sz w:val="20"/>
              </w:rPr>
              <w:t>1,561,454.42</w:t>
            </w:r>
          </w:p>
        </w:tc>
        <w:tc>
          <w:tcPr>
            <w:tcW w:w="1720" w:type="dxa"/>
            <w:vAlign w:val="center"/>
          </w:tcPr>
          <w:p w14:paraId="5C0EC0E1">
            <w:pPr>
              <w:snapToGrid w:val="0"/>
              <w:jc w:val="right"/>
            </w:pPr>
            <w:r>
              <w:rPr>
                <w:rFonts w:ascii="宋体" w:hAnsi="宋体" w:cs="宋体"/>
                <w:color w:val="000000"/>
                <w:sz w:val="20"/>
              </w:rPr>
              <w:t>1,561,454.42</w:t>
            </w:r>
          </w:p>
        </w:tc>
        <w:tc>
          <w:tcPr>
            <w:tcW w:w="1720" w:type="dxa"/>
            <w:vAlign w:val="center"/>
          </w:tcPr>
          <w:p w14:paraId="21AAE693"/>
        </w:tc>
        <w:tc>
          <w:tcPr>
            <w:tcW w:w="1698" w:type="dxa"/>
            <w:vAlign w:val="center"/>
          </w:tcPr>
          <w:p w14:paraId="1D7D8AC1"/>
        </w:tc>
      </w:tr>
      <w:tr w14:paraId="654F5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E73F89">
            <w:pPr>
              <w:snapToGrid w:val="0"/>
            </w:pPr>
            <w:r>
              <w:rPr>
                <w:rFonts w:ascii="宋体" w:hAnsi="宋体" w:cs="宋体"/>
                <w:color w:val="000000"/>
                <w:sz w:val="20"/>
              </w:rPr>
              <w:t>2080506</w:t>
            </w:r>
          </w:p>
        </w:tc>
        <w:tc>
          <w:tcPr>
            <w:tcW w:w="3480" w:type="dxa"/>
            <w:vAlign w:val="center"/>
          </w:tcPr>
          <w:p w14:paraId="7980E7F8">
            <w:pPr>
              <w:snapToGrid w:val="0"/>
            </w:pPr>
            <w:r>
              <w:rPr>
                <w:rFonts w:ascii="宋体" w:hAnsi="宋体" w:cs="宋体"/>
                <w:color w:val="000000"/>
                <w:sz w:val="20"/>
              </w:rPr>
              <w:t>机关事业单位职业年金缴费支出</w:t>
            </w:r>
          </w:p>
        </w:tc>
        <w:tc>
          <w:tcPr>
            <w:tcW w:w="1720" w:type="dxa"/>
            <w:vAlign w:val="center"/>
          </w:tcPr>
          <w:p w14:paraId="3EA43084">
            <w:pPr>
              <w:snapToGrid w:val="0"/>
              <w:jc w:val="right"/>
            </w:pPr>
            <w:r>
              <w:rPr>
                <w:rFonts w:ascii="宋体" w:hAnsi="宋体" w:cs="宋体"/>
                <w:color w:val="000000"/>
                <w:sz w:val="20"/>
              </w:rPr>
              <w:t>780,636.00</w:t>
            </w:r>
          </w:p>
        </w:tc>
        <w:tc>
          <w:tcPr>
            <w:tcW w:w="1720" w:type="dxa"/>
            <w:vAlign w:val="center"/>
          </w:tcPr>
          <w:p w14:paraId="67BF2F1A">
            <w:pPr>
              <w:snapToGrid w:val="0"/>
              <w:jc w:val="right"/>
            </w:pPr>
            <w:r>
              <w:rPr>
                <w:rFonts w:ascii="宋体" w:hAnsi="宋体" w:cs="宋体"/>
                <w:color w:val="000000"/>
                <w:sz w:val="20"/>
              </w:rPr>
              <w:t>780,636.00</w:t>
            </w:r>
          </w:p>
        </w:tc>
        <w:tc>
          <w:tcPr>
            <w:tcW w:w="1720" w:type="dxa"/>
            <w:vAlign w:val="center"/>
          </w:tcPr>
          <w:p w14:paraId="011E6A45">
            <w:pPr>
              <w:snapToGrid w:val="0"/>
              <w:jc w:val="right"/>
            </w:pPr>
            <w:r>
              <w:rPr>
                <w:rFonts w:ascii="宋体" w:hAnsi="宋体" w:cs="宋体"/>
                <w:color w:val="000000"/>
                <w:sz w:val="20"/>
              </w:rPr>
              <w:t>780,636.00</w:t>
            </w:r>
          </w:p>
        </w:tc>
        <w:tc>
          <w:tcPr>
            <w:tcW w:w="1720" w:type="dxa"/>
            <w:vAlign w:val="center"/>
          </w:tcPr>
          <w:p w14:paraId="1C7B4108"/>
        </w:tc>
        <w:tc>
          <w:tcPr>
            <w:tcW w:w="1698" w:type="dxa"/>
            <w:vAlign w:val="center"/>
          </w:tcPr>
          <w:p w14:paraId="54BD2661"/>
        </w:tc>
      </w:tr>
      <w:tr w14:paraId="602AA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F1D0C2">
            <w:pPr>
              <w:snapToGrid w:val="0"/>
            </w:pPr>
            <w:r>
              <w:rPr>
                <w:rFonts w:ascii="宋体" w:hAnsi="宋体" w:cs="宋体"/>
                <w:color w:val="000000"/>
                <w:sz w:val="20"/>
              </w:rPr>
              <w:t>210</w:t>
            </w:r>
          </w:p>
        </w:tc>
        <w:tc>
          <w:tcPr>
            <w:tcW w:w="3480" w:type="dxa"/>
            <w:vAlign w:val="center"/>
          </w:tcPr>
          <w:p w14:paraId="7D3E9DD2">
            <w:pPr>
              <w:snapToGrid w:val="0"/>
            </w:pPr>
            <w:r>
              <w:rPr>
                <w:rFonts w:ascii="宋体" w:hAnsi="宋体" w:cs="宋体"/>
                <w:color w:val="000000"/>
                <w:sz w:val="20"/>
              </w:rPr>
              <w:t>卫生健康支出</w:t>
            </w:r>
          </w:p>
        </w:tc>
        <w:tc>
          <w:tcPr>
            <w:tcW w:w="1720" w:type="dxa"/>
            <w:vAlign w:val="center"/>
          </w:tcPr>
          <w:p w14:paraId="1566F872">
            <w:pPr>
              <w:snapToGrid w:val="0"/>
              <w:jc w:val="right"/>
            </w:pPr>
            <w:r>
              <w:rPr>
                <w:rFonts w:ascii="宋体" w:hAnsi="宋体" w:cs="宋体"/>
                <w:color w:val="000000"/>
                <w:sz w:val="20"/>
              </w:rPr>
              <w:t>1,167,830.39</w:t>
            </w:r>
          </w:p>
        </w:tc>
        <w:tc>
          <w:tcPr>
            <w:tcW w:w="1720" w:type="dxa"/>
            <w:vAlign w:val="center"/>
          </w:tcPr>
          <w:p w14:paraId="6B50F9A2">
            <w:pPr>
              <w:snapToGrid w:val="0"/>
              <w:jc w:val="right"/>
            </w:pPr>
            <w:r>
              <w:rPr>
                <w:rFonts w:ascii="宋体" w:hAnsi="宋体" w:cs="宋体"/>
                <w:color w:val="000000"/>
                <w:sz w:val="20"/>
              </w:rPr>
              <w:t>1,167,830.39</w:t>
            </w:r>
          </w:p>
        </w:tc>
        <w:tc>
          <w:tcPr>
            <w:tcW w:w="1720" w:type="dxa"/>
            <w:vAlign w:val="center"/>
          </w:tcPr>
          <w:p w14:paraId="4BB169C7">
            <w:pPr>
              <w:snapToGrid w:val="0"/>
              <w:jc w:val="right"/>
            </w:pPr>
            <w:r>
              <w:rPr>
                <w:rFonts w:ascii="宋体" w:hAnsi="宋体" w:cs="宋体"/>
                <w:color w:val="000000"/>
                <w:sz w:val="20"/>
              </w:rPr>
              <w:t>1,167,830.39</w:t>
            </w:r>
          </w:p>
        </w:tc>
        <w:tc>
          <w:tcPr>
            <w:tcW w:w="1720" w:type="dxa"/>
            <w:vAlign w:val="center"/>
          </w:tcPr>
          <w:p w14:paraId="3F6515EF"/>
        </w:tc>
        <w:tc>
          <w:tcPr>
            <w:tcW w:w="1698" w:type="dxa"/>
            <w:vAlign w:val="center"/>
          </w:tcPr>
          <w:p w14:paraId="7BEF0005"/>
        </w:tc>
      </w:tr>
      <w:tr w14:paraId="0184C8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C410C1">
            <w:pPr>
              <w:snapToGrid w:val="0"/>
            </w:pPr>
            <w:r>
              <w:rPr>
                <w:rFonts w:ascii="宋体" w:hAnsi="宋体" w:cs="宋体"/>
                <w:color w:val="000000"/>
                <w:sz w:val="20"/>
              </w:rPr>
              <w:t>21011</w:t>
            </w:r>
          </w:p>
        </w:tc>
        <w:tc>
          <w:tcPr>
            <w:tcW w:w="3480" w:type="dxa"/>
            <w:vAlign w:val="center"/>
          </w:tcPr>
          <w:p w14:paraId="09D4BED1">
            <w:pPr>
              <w:snapToGrid w:val="0"/>
            </w:pPr>
            <w:r>
              <w:rPr>
                <w:rFonts w:ascii="宋体" w:hAnsi="宋体" w:cs="宋体"/>
                <w:color w:val="000000"/>
                <w:sz w:val="20"/>
              </w:rPr>
              <w:t>行政事业单位医疗</w:t>
            </w:r>
          </w:p>
        </w:tc>
        <w:tc>
          <w:tcPr>
            <w:tcW w:w="1720" w:type="dxa"/>
            <w:vAlign w:val="center"/>
          </w:tcPr>
          <w:p w14:paraId="52254272">
            <w:pPr>
              <w:snapToGrid w:val="0"/>
              <w:jc w:val="right"/>
            </w:pPr>
            <w:r>
              <w:rPr>
                <w:rFonts w:ascii="宋体" w:hAnsi="宋体" w:cs="宋体"/>
                <w:color w:val="000000"/>
                <w:sz w:val="20"/>
              </w:rPr>
              <w:t>1,167,830.39</w:t>
            </w:r>
          </w:p>
        </w:tc>
        <w:tc>
          <w:tcPr>
            <w:tcW w:w="1720" w:type="dxa"/>
            <w:vAlign w:val="center"/>
          </w:tcPr>
          <w:p w14:paraId="6CCA0B72">
            <w:pPr>
              <w:snapToGrid w:val="0"/>
              <w:jc w:val="right"/>
            </w:pPr>
            <w:r>
              <w:rPr>
                <w:rFonts w:ascii="宋体" w:hAnsi="宋体" w:cs="宋体"/>
                <w:color w:val="000000"/>
                <w:sz w:val="20"/>
              </w:rPr>
              <w:t>1,167,830.39</w:t>
            </w:r>
          </w:p>
        </w:tc>
        <w:tc>
          <w:tcPr>
            <w:tcW w:w="1720" w:type="dxa"/>
            <w:vAlign w:val="center"/>
          </w:tcPr>
          <w:p w14:paraId="7F15BF40">
            <w:pPr>
              <w:snapToGrid w:val="0"/>
              <w:jc w:val="right"/>
            </w:pPr>
            <w:r>
              <w:rPr>
                <w:rFonts w:ascii="宋体" w:hAnsi="宋体" w:cs="宋体"/>
                <w:color w:val="000000"/>
                <w:sz w:val="20"/>
              </w:rPr>
              <w:t>1,167,830.39</w:t>
            </w:r>
          </w:p>
        </w:tc>
        <w:tc>
          <w:tcPr>
            <w:tcW w:w="1720" w:type="dxa"/>
            <w:vAlign w:val="center"/>
          </w:tcPr>
          <w:p w14:paraId="31E803A2"/>
        </w:tc>
        <w:tc>
          <w:tcPr>
            <w:tcW w:w="1698" w:type="dxa"/>
            <w:vAlign w:val="center"/>
          </w:tcPr>
          <w:p w14:paraId="513078FB"/>
        </w:tc>
      </w:tr>
      <w:tr w14:paraId="7599DF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4A35DE">
            <w:pPr>
              <w:snapToGrid w:val="0"/>
            </w:pPr>
            <w:r>
              <w:rPr>
                <w:rFonts w:ascii="宋体" w:hAnsi="宋体" w:cs="宋体"/>
                <w:color w:val="000000"/>
                <w:sz w:val="20"/>
              </w:rPr>
              <w:t>2101101</w:t>
            </w:r>
          </w:p>
        </w:tc>
        <w:tc>
          <w:tcPr>
            <w:tcW w:w="3480" w:type="dxa"/>
            <w:vAlign w:val="center"/>
          </w:tcPr>
          <w:p w14:paraId="058D5011">
            <w:pPr>
              <w:snapToGrid w:val="0"/>
            </w:pPr>
            <w:r>
              <w:rPr>
                <w:rFonts w:ascii="宋体" w:hAnsi="宋体" w:cs="宋体"/>
                <w:color w:val="000000"/>
                <w:sz w:val="20"/>
              </w:rPr>
              <w:t>行政单位医疗</w:t>
            </w:r>
          </w:p>
        </w:tc>
        <w:tc>
          <w:tcPr>
            <w:tcW w:w="1720" w:type="dxa"/>
            <w:vAlign w:val="center"/>
          </w:tcPr>
          <w:p w14:paraId="1D6777AD">
            <w:pPr>
              <w:snapToGrid w:val="0"/>
              <w:jc w:val="right"/>
            </w:pPr>
            <w:r>
              <w:rPr>
                <w:rFonts w:ascii="宋体" w:hAnsi="宋体" w:cs="宋体"/>
                <w:color w:val="000000"/>
                <w:sz w:val="20"/>
              </w:rPr>
              <w:t>947,565.47</w:t>
            </w:r>
          </w:p>
        </w:tc>
        <w:tc>
          <w:tcPr>
            <w:tcW w:w="1720" w:type="dxa"/>
            <w:vAlign w:val="center"/>
          </w:tcPr>
          <w:p w14:paraId="38BBC9EA">
            <w:pPr>
              <w:snapToGrid w:val="0"/>
              <w:jc w:val="right"/>
            </w:pPr>
            <w:r>
              <w:rPr>
                <w:rFonts w:ascii="宋体" w:hAnsi="宋体" w:cs="宋体"/>
                <w:color w:val="000000"/>
                <w:sz w:val="20"/>
              </w:rPr>
              <w:t>947,565.47</w:t>
            </w:r>
          </w:p>
        </w:tc>
        <w:tc>
          <w:tcPr>
            <w:tcW w:w="1720" w:type="dxa"/>
            <w:vAlign w:val="center"/>
          </w:tcPr>
          <w:p w14:paraId="26732954">
            <w:pPr>
              <w:snapToGrid w:val="0"/>
              <w:jc w:val="right"/>
            </w:pPr>
            <w:r>
              <w:rPr>
                <w:rFonts w:ascii="宋体" w:hAnsi="宋体" w:cs="宋体"/>
                <w:color w:val="000000"/>
                <w:sz w:val="20"/>
              </w:rPr>
              <w:t>947,565.47</w:t>
            </w:r>
          </w:p>
        </w:tc>
        <w:tc>
          <w:tcPr>
            <w:tcW w:w="1720" w:type="dxa"/>
            <w:vAlign w:val="center"/>
          </w:tcPr>
          <w:p w14:paraId="70198625"/>
        </w:tc>
        <w:tc>
          <w:tcPr>
            <w:tcW w:w="1698" w:type="dxa"/>
            <w:vAlign w:val="center"/>
          </w:tcPr>
          <w:p w14:paraId="7C9C35A3"/>
        </w:tc>
      </w:tr>
      <w:tr w14:paraId="677581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6ECCEB">
            <w:pPr>
              <w:snapToGrid w:val="0"/>
            </w:pPr>
            <w:r>
              <w:rPr>
                <w:rFonts w:ascii="宋体" w:hAnsi="宋体" w:cs="宋体"/>
                <w:color w:val="000000"/>
                <w:sz w:val="20"/>
              </w:rPr>
              <w:t>2101102</w:t>
            </w:r>
          </w:p>
        </w:tc>
        <w:tc>
          <w:tcPr>
            <w:tcW w:w="3480" w:type="dxa"/>
            <w:vAlign w:val="center"/>
          </w:tcPr>
          <w:p w14:paraId="7B3032E2">
            <w:pPr>
              <w:snapToGrid w:val="0"/>
            </w:pPr>
            <w:r>
              <w:rPr>
                <w:rFonts w:ascii="宋体" w:hAnsi="宋体" w:cs="宋体"/>
                <w:color w:val="000000"/>
                <w:sz w:val="20"/>
              </w:rPr>
              <w:t>事业单位医疗</w:t>
            </w:r>
          </w:p>
        </w:tc>
        <w:tc>
          <w:tcPr>
            <w:tcW w:w="1720" w:type="dxa"/>
            <w:vAlign w:val="center"/>
          </w:tcPr>
          <w:p w14:paraId="48C740D3">
            <w:pPr>
              <w:snapToGrid w:val="0"/>
              <w:jc w:val="right"/>
            </w:pPr>
            <w:r>
              <w:rPr>
                <w:rFonts w:ascii="宋体" w:hAnsi="宋体" w:cs="宋体"/>
                <w:color w:val="000000"/>
                <w:sz w:val="20"/>
              </w:rPr>
              <w:t>28,326.12</w:t>
            </w:r>
          </w:p>
        </w:tc>
        <w:tc>
          <w:tcPr>
            <w:tcW w:w="1720" w:type="dxa"/>
            <w:vAlign w:val="center"/>
          </w:tcPr>
          <w:p w14:paraId="629D5E66">
            <w:pPr>
              <w:snapToGrid w:val="0"/>
              <w:jc w:val="right"/>
            </w:pPr>
            <w:r>
              <w:rPr>
                <w:rFonts w:ascii="宋体" w:hAnsi="宋体" w:cs="宋体"/>
                <w:color w:val="000000"/>
                <w:sz w:val="20"/>
              </w:rPr>
              <w:t>28,326.12</w:t>
            </w:r>
          </w:p>
        </w:tc>
        <w:tc>
          <w:tcPr>
            <w:tcW w:w="1720" w:type="dxa"/>
            <w:vAlign w:val="center"/>
          </w:tcPr>
          <w:p w14:paraId="2489B72A">
            <w:pPr>
              <w:snapToGrid w:val="0"/>
              <w:jc w:val="right"/>
            </w:pPr>
            <w:r>
              <w:rPr>
                <w:rFonts w:ascii="宋体" w:hAnsi="宋体" w:cs="宋体"/>
                <w:color w:val="000000"/>
                <w:sz w:val="20"/>
              </w:rPr>
              <w:t>28,326.12</w:t>
            </w:r>
          </w:p>
        </w:tc>
        <w:tc>
          <w:tcPr>
            <w:tcW w:w="1720" w:type="dxa"/>
            <w:vAlign w:val="center"/>
          </w:tcPr>
          <w:p w14:paraId="00ACE90E"/>
        </w:tc>
        <w:tc>
          <w:tcPr>
            <w:tcW w:w="1698" w:type="dxa"/>
            <w:vAlign w:val="center"/>
          </w:tcPr>
          <w:p w14:paraId="0284C276"/>
        </w:tc>
      </w:tr>
      <w:tr w14:paraId="07D1D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7DCFBF">
            <w:pPr>
              <w:snapToGrid w:val="0"/>
            </w:pPr>
            <w:r>
              <w:rPr>
                <w:rFonts w:ascii="宋体" w:hAnsi="宋体" w:cs="宋体"/>
                <w:color w:val="000000"/>
                <w:sz w:val="20"/>
              </w:rPr>
              <w:t>2101103</w:t>
            </w:r>
          </w:p>
        </w:tc>
        <w:tc>
          <w:tcPr>
            <w:tcW w:w="3480" w:type="dxa"/>
            <w:vAlign w:val="center"/>
          </w:tcPr>
          <w:p w14:paraId="2B7E0ABA">
            <w:pPr>
              <w:snapToGrid w:val="0"/>
            </w:pPr>
            <w:r>
              <w:rPr>
                <w:rFonts w:ascii="宋体" w:hAnsi="宋体" w:cs="宋体"/>
                <w:color w:val="000000"/>
                <w:sz w:val="20"/>
              </w:rPr>
              <w:t>公务员医疗补助</w:t>
            </w:r>
          </w:p>
        </w:tc>
        <w:tc>
          <w:tcPr>
            <w:tcW w:w="1720" w:type="dxa"/>
            <w:vAlign w:val="center"/>
          </w:tcPr>
          <w:p w14:paraId="14579B7C">
            <w:pPr>
              <w:snapToGrid w:val="0"/>
              <w:jc w:val="right"/>
            </w:pPr>
            <w:r>
              <w:rPr>
                <w:rFonts w:ascii="宋体" w:hAnsi="宋体" w:cs="宋体"/>
                <w:color w:val="000000"/>
                <w:sz w:val="20"/>
              </w:rPr>
              <w:t>189,493.80</w:t>
            </w:r>
          </w:p>
        </w:tc>
        <w:tc>
          <w:tcPr>
            <w:tcW w:w="1720" w:type="dxa"/>
            <w:vAlign w:val="center"/>
          </w:tcPr>
          <w:p w14:paraId="3764EC25">
            <w:pPr>
              <w:snapToGrid w:val="0"/>
              <w:jc w:val="right"/>
            </w:pPr>
            <w:r>
              <w:rPr>
                <w:rFonts w:ascii="宋体" w:hAnsi="宋体" w:cs="宋体"/>
                <w:color w:val="000000"/>
                <w:sz w:val="20"/>
              </w:rPr>
              <w:t>189,493.80</w:t>
            </w:r>
          </w:p>
        </w:tc>
        <w:tc>
          <w:tcPr>
            <w:tcW w:w="1720" w:type="dxa"/>
            <w:vAlign w:val="center"/>
          </w:tcPr>
          <w:p w14:paraId="6B02E1E2">
            <w:pPr>
              <w:snapToGrid w:val="0"/>
              <w:jc w:val="right"/>
            </w:pPr>
            <w:r>
              <w:rPr>
                <w:rFonts w:ascii="宋体" w:hAnsi="宋体" w:cs="宋体"/>
                <w:color w:val="000000"/>
                <w:sz w:val="20"/>
              </w:rPr>
              <w:t>189,493.80</w:t>
            </w:r>
          </w:p>
        </w:tc>
        <w:tc>
          <w:tcPr>
            <w:tcW w:w="1720" w:type="dxa"/>
            <w:vAlign w:val="center"/>
          </w:tcPr>
          <w:p w14:paraId="1B6FA8AE"/>
        </w:tc>
        <w:tc>
          <w:tcPr>
            <w:tcW w:w="1698" w:type="dxa"/>
            <w:vAlign w:val="center"/>
          </w:tcPr>
          <w:p w14:paraId="4AAE3E22"/>
        </w:tc>
      </w:tr>
      <w:tr w14:paraId="289131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CD7A9D">
            <w:pPr>
              <w:snapToGrid w:val="0"/>
            </w:pPr>
            <w:r>
              <w:rPr>
                <w:rFonts w:ascii="宋体" w:hAnsi="宋体" w:cs="宋体"/>
                <w:color w:val="000000"/>
                <w:sz w:val="20"/>
              </w:rPr>
              <w:t>2101199</w:t>
            </w:r>
          </w:p>
        </w:tc>
        <w:tc>
          <w:tcPr>
            <w:tcW w:w="3480" w:type="dxa"/>
            <w:vAlign w:val="center"/>
          </w:tcPr>
          <w:p w14:paraId="74C6077D">
            <w:pPr>
              <w:snapToGrid w:val="0"/>
            </w:pPr>
            <w:r>
              <w:rPr>
                <w:rFonts w:ascii="宋体" w:hAnsi="宋体" w:cs="宋体"/>
                <w:color w:val="000000"/>
                <w:sz w:val="20"/>
              </w:rPr>
              <w:t>其他行政事业单位医疗支出</w:t>
            </w:r>
          </w:p>
        </w:tc>
        <w:tc>
          <w:tcPr>
            <w:tcW w:w="1720" w:type="dxa"/>
            <w:vAlign w:val="center"/>
          </w:tcPr>
          <w:p w14:paraId="1A67EE82">
            <w:pPr>
              <w:snapToGrid w:val="0"/>
              <w:jc w:val="right"/>
            </w:pPr>
            <w:r>
              <w:rPr>
                <w:rFonts w:ascii="宋体" w:hAnsi="宋体" w:cs="宋体"/>
                <w:color w:val="000000"/>
                <w:sz w:val="20"/>
              </w:rPr>
              <w:t>2,445.00</w:t>
            </w:r>
          </w:p>
        </w:tc>
        <w:tc>
          <w:tcPr>
            <w:tcW w:w="1720" w:type="dxa"/>
            <w:vAlign w:val="center"/>
          </w:tcPr>
          <w:p w14:paraId="60E18134">
            <w:pPr>
              <w:snapToGrid w:val="0"/>
              <w:jc w:val="right"/>
            </w:pPr>
            <w:r>
              <w:rPr>
                <w:rFonts w:ascii="宋体" w:hAnsi="宋体" w:cs="宋体"/>
                <w:color w:val="000000"/>
                <w:sz w:val="20"/>
              </w:rPr>
              <w:t>2,445.00</w:t>
            </w:r>
          </w:p>
        </w:tc>
        <w:tc>
          <w:tcPr>
            <w:tcW w:w="1720" w:type="dxa"/>
            <w:vAlign w:val="center"/>
          </w:tcPr>
          <w:p w14:paraId="649DD3E5">
            <w:pPr>
              <w:snapToGrid w:val="0"/>
              <w:jc w:val="right"/>
            </w:pPr>
            <w:r>
              <w:rPr>
                <w:rFonts w:ascii="宋体" w:hAnsi="宋体" w:cs="宋体"/>
                <w:color w:val="000000"/>
                <w:sz w:val="20"/>
              </w:rPr>
              <w:t>2,445.00</w:t>
            </w:r>
          </w:p>
        </w:tc>
        <w:tc>
          <w:tcPr>
            <w:tcW w:w="1720" w:type="dxa"/>
            <w:vAlign w:val="center"/>
          </w:tcPr>
          <w:p w14:paraId="00254116"/>
        </w:tc>
        <w:tc>
          <w:tcPr>
            <w:tcW w:w="1698" w:type="dxa"/>
            <w:vAlign w:val="center"/>
          </w:tcPr>
          <w:p w14:paraId="6002CBF5"/>
        </w:tc>
      </w:tr>
      <w:tr w14:paraId="3643A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2D7B011C">
            <w:pPr>
              <w:snapToGrid w:val="0"/>
            </w:pPr>
            <w:r>
              <w:rPr>
                <w:rFonts w:ascii="宋体" w:hAnsi="宋体" w:cs="宋体"/>
                <w:color w:val="000000"/>
                <w:sz w:val="20"/>
              </w:rPr>
              <w:t>注：本表反映本年度一般公共预算财政拨款支出情况。</w:t>
            </w:r>
          </w:p>
        </w:tc>
      </w:tr>
    </w:tbl>
    <w:p w14:paraId="388D3A02">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DACDC47">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CF73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E769A8A">
            <w:pPr>
              <w:jc w:val="right"/>
            </w:pPr>
          </w:p>
        </w:tc>
      </w:tr>
      <w:tr w14:paraId="42C1D5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9BE9DDA">
            <w:r>
              <w:rPr>
                <w:rFonts w:ascii="宋体" w:hAnsi="宋体" w:cs="宋体"/>
                <w:sz w:val="20"/>
              </w:rPr>
              <w:t>部门：天津市西青区司法局</w:t>
            </w:r>
          </w:p>
        </w:tc>
        <w:tc>
          <w:tcPr>
            <w:tcW w:w="2000" w:type="dxa"/>
          </w:tcPr>
          <w:p w14:paraId="335EBC4C">
            <w:pPr>
              <w:jc w:val="center"/>
            </w:pPr>
          </w:p>
        </w:tc>
        <w:tc>
          <w:tcPr>
            <w:tcW w:w="5619" w:type="dxa"/>
          </w:tcPr>
          <w:p w14:paraId="183838DD">
            <w:pPr>
              <w:jc w:val="right"/>
            </w:pPr>
            <w:r>
              <w:rPr>
                <w:rFonts w:ascii="宋体" w:hAnsi="宋体" w:cs="宋体"/>
                <w:sz w:val="20"/>
              </w:rPr>
              <w:t>单位：元</w:t>
            </w:r>
          </w:p>
        </w:tc>
      </w:tr>
    </w:tbl>
    <w:p w14:paraId="4FC70E38">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F98DD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082BDF0">
            <w:pPr>
              <w:snapToGrid w:val="0"/>
              <w:jc w:val="center"/>
            </w:pPr>
            <w:r>
              <w:rPr>
                <w:rFonts w:ascii="宋体" w:hAnsi="宋体" w:cs="宋体"/>
                <w:color w:val="000000"/>
                <w:sz w:val="14"/>
              </w:rPr>
              <w:t>人员经费</w:t>
            </w:r>
          </w:p>
        </w:tc>
        <w:tc>
          <w:tcPr>
            <w:tcW w:w="9038" w:type="dxa"/>
            <w:gridSpan w:val="6"/>
            <w:vAlign w:val="center"/>
          </w:tcPr>
          <w:p w14:paraId="31C3CBE2">
            <w:pPr>
              <w:snapToGrid w:val="0"/>
              <w:jc w:val="center"/>
            </w:pPr>
            <w:r>
              <w:rPr>
                <w:rFonts w:ascii="宋体" w:hAnsi="宋体" w:cs="宋体"/>
                <w:color w:val="000000"/>
                <w:sz w:val="14"/>
              </w:rPr>
              <w:t>公用经费</w:t>
            </w:r>
          </w:p>
        </w:tc>
      </w:tr>
      <w:tr w14:paraId="01A15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26C0F3">
            <w:pPr>
              <w:snapToGrid w:val="0"/>
              <w:jc w:val="center"/>
            </w:pPr>
            <w:r>
              <w:rPr>
                <w:rFonts w:ascii="宋体" w:hAnsi="宋体" w:cs="宋体"/>
                <w:color w:val="000000"/>
                <w:sz w:val="14"/>
              </w:rPr>
              <w:t>科目编码</w:t>
            </w:r>
          </w:p>
        </w:tc>
        <w:tc>
          <w:tcPr>
            <w:tcW w:w="2340" w:type="dxa"/>
            <w:vAlign w:val="center"/>
          </w:tcPr>
          <w:p w14:paraId="71233F30">
            <w:pPr>
              <w:snapToGrid w:val="0"/>
              <w:jc w:val="center"/>
            </w:pPr>
            <w:r>
              <w:rPr>
                <w:rFonts w:ascii="宋体" w:hAnsi="宋体" w:cs="宋体"/>
                <w:color w:val="000000"/>
                <w:sz w:val="14"/>
              </w:rPr>
              <w:t>科目名称</w:t>
            </w:r>
          </w:p>
        </w:tc>
        <w:tc>
          <w:tcPr>
            <w:tcW w:w="1220" w:type="dxa"/>
            <w:vAlign w:val="center"/>
          </w:tcPr>
          <w:p w14:paraId="6B13A1EF">
            <w:pPr>
              <w:snapToGrid w:val="0"/>
              <w:jc w:val="center"/>
            </w:pPr>
            <w:r>
              <w:rPr>
                <w:rFonts w:ascii="宋体" w:hAnsi="宋体" w:cs="宋体"/>
                <w:color w:val="000000"/>
                <w:sz w:val="14"/>
              </w:rPr>
              <w:t>金额</w:t>
            </w:r>
          </w:p>
        </w:tc>
        <w:tc>
          <w:tcPr>
            <w:tcW w:w="640" w:type="dxa"/>
            <w:vAlign w:val="center"/>
          </w:tcPr>
          <w:p w14:paraId="0A3926ED">
            <w:pPr>
              <w:snapToGrid w:val="0"/>
              <w:jc w:val="center"/>
            </w:pPr>
            <w:r>
              <w:rPr>
                <w:rFonts w:ascii="宋体" w:hAnsi="宋体" w:cs="宋体"/>
                <w:color w:val="000000"/>
                <w:sz w:val="14"/>
              </w:rPr>
              <w:t>科目编码</w:t>
            </w:r>
          </w:p>
        </w:tc>
        <w:tc>
          <w:tcPr>
            <w:tcW w:w="2340" w:type="dxa"/>
            <w:vAlign w:val="center"/>
          </w:tcPr>
          <w:p w14:paraId="786986A7">
            <w:pPr>
              <w:snapToGrid w:val="0"/>
              <w:jc w:val="center"/>
            </w:pPr>
            <w:r>
              <w:rPr>
                <w:rFonts w:ascii="宋体" w:hAnsi="宋体" w:cs="宋体"/>
                <w:color w:val="000000"/>
                <w:sz w:val="14"/>
              </w:rPr>
              <w:t>科目名称</w:t>
            </w:r>
          </w:p>
        </w:tc>
        <w:tc>
          <w:tcPr>
            <w:tcW w:w="1220" w:type="dxa"/>
            <w:vAlign w:val="center"/>
          </w:tcPr>
          <w:p w14:paraId="37ADF799">
            <w:pPr>
              <w:snapToGrid w:val="0"/>
              <w:jc w:val="center"/>
            </w:pPr>
            <w:r>
              <w:rPr>
                <w:rFonts w:ascii="宋体" w:hAnsi="宋体" w:cs="宋体"/>
                <w:color w:val="000000"/>
                <w:sz w:val="14"/>
              </w:rPr>
              <w:t>金额</w:t>
            </w:r>
          </w:p>
        </w:tc>
        <w:tc>
          <w:tcPr>
            <w:tcW w:w="640" w:type="dxa"/>
            <w:vAlign w:val="center"/>
          </w:tcPr>
          <w:p w14:paraId="098C39E9">
            <w:pPr>
              <w:snapToGrid w:val="0"/>
              <w:jc w:val="center"/>
            </w:pPr>
            <w:r>
              <w:rPr>
                <w:rFonts w:ascii="宋体" w:hAnsi="宋体" w:cs="宋体"/>
                <w:color w:val="000000"/>
                <w:sz w:val="14"/>
              </w:rPr>
              <w:t>科目编码</w:t>
            </w:r>
          </w:p>
        </w:tc>
        <w:tc>
          <w:tcPr>
            <w:tcW w:w="2980" w:type="dxa"/>
            <w:vAlign w:val="center"/>
          </w:tcPr>
          <w:p w14:paraId="259C1A1F">
            <w:pPr>
              <w:snapToGrid w:val="0"/>
              <w:jc w:val="center"/>
            </w:pPr>
            <w:r>
              <w:rPr>
                <w:rFonts w:ascii="宋体" w:hAnsi="宋体" w:cs="宋体"/>
                <w:color w:val="000000"/>
                <w:sz w:val="14"/>
              </w:rPr>
              <w:t>科目名称</w:t>
            </w:r>
          </w:p>
        </w:tc>
        <w:tc>
          <w:tcPr>
            <w:tcW w:w="1218" w:type="dxa"/>
            <w:vAlign w:val="center"/>
          </w:tcPr>
          <w:p w14:paraId="01C44B79">
            <w:pPr>
              <w:snapToGrid w:val="0"/>
              <w:jc w:val="center"/>
            </w:pPr>
            <w:r>
              <w:rPr>
                <w:rFonts w:ascii="宋体" w:hAnsi="宋体" w:cs="宋体"/>
                <w:color w:val="000000"/>
                <w:sz w:val="14"/>
              </w:rPr>
              <w:t>金额</w:t>
            </w:r>
          </w:p>
        </w:tc>
      </w:tr>
      <w:tr w14:paraId="7CFC65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5FC052">
            <w:pPr>
              <w:snapToGrid w:val="0"/>
            </w:pPr>
            <w:r>
              <w:rPr>
                <w:rFonts w:ascii="宋体" w:hAnsi="宋体" w:cs="宋体"/>
                <w:b/>
                <w:color w:val="000000"/>
                <w:sz w:val="14"/>
              </w:rPr>
              <w:t>301</w:t>
            </w:r>
          </w:p>
        </w:tc>
        <w:tc>
          <w:tcPr>
            <w:tcW w:w="2340" w:type="dxa"/>
            <w:vAlign w:val="center"/>
          </w:tcPr>
          <w:p w14:paraId="5D34F932">
            <w:pPr>
              <w:snapToGrid w:val="0"/>
            </w:pPr>
            <w:r>
              <w:rPr>
                <w:rFonts w:ascii="宋体" w:hAnsi="宋体" w:cs="宋体"/>
                <w:b/>
                <w:color w:val="000000"/>
                <w:sz w:val="14"/>
              </w:rPr>
              <w:t>工资福利支出</w:t>
            </w:r>
          </w:p>
        </w:tc>
        <w:tc>
          <w:tcPr>
            <w:tcW w:w="1220" w:type="dxa"/>
            <w:vAlign w:val="center"/>
          </w:tcPr>
          <w:p w14:paraId="0A010D31">
            <w:pPr>
              <w:snapToGrid w:val="0"/>
              <w:jc w:val="right"/>
            </w:pPr>
            <w:r>
              <w:rPr>
                <w:rFonts w:ascii="宋体" w:hAnsi="宋体" w:cs="宋体"/>
                <w:color w:val="000000"/>
                <w:sz w:val="14"/>
              </w:rPr>
              <w:t>30,953,519.44</w:t>
            </w:r>
          </w:p>
        </w:tc>
        <w:tc>
          <w:tcPr>
            <w:tcW w:w="640" w:type="dxa"/>
            <w:vAlign w:val="center"/>
          </w:tcPr>
          <w:p w14:paraId="6B0A3040">
            <w:pPr>
              <w:snapToGrid w:val="0"/>
            </w:pPr>
            <w:r>
              <w:rPr>
                <w:rFonts w:ascii="宋体" w:hAnsi="宋体" w:cs="宋体"/>
                <w:b/>
                <w:color w:val="000000"/>
                <w:sz w:val="14"/>
              </w:rPr>
              <w:t>302</w:t>
            </w:r>
          </w:p>
        </w:tc>
        <w:tc>
          <w:tcPr>
            <w:tcW w:w="2340" w:type="dxa"/>
            <w:vAlign w:val="center"/>
          </w:tcPr>
          <w:p w14:paraId="340723B5">
            <w:pPr>
              <w:snapToGrid w:val="0"/>
            </w:pPr>
            <w:r>
              <w:rPr>
                <w:rFonts w:ascii="宋体" w:hAnsi="宋体" w:cs="宋体"/>
                <w:b/>
                <w:color w:val="000000"/>
                <w:sz w:val="14"/>
              </w:rPr>
              <w:t>商品和服务支出</w:t>
            </w:r>
          </w:p>
        </w:tc>
        <w:tc>
          <w:tcPr>
            <w:tcW w:w="1220" w:type="dxa"/>
            <w:vAlign w:val="center"/>
          </w:tcPr>
          <w:p w14:paraId="03CE05C1">
            <w:pPr>
              <w:snapToGrid w:val="0"/>
              <w:jc w:val="right"/>
            </w:pPr>
            <w:r>
              <w:rPr>
                <w:rFonts w:ascii="宋体" w:hAnsi="宋体" w:cs="宋体"/>
                <w:color w:val="000000"/>
                <w:sz w:val="14"/>
              </w:rPr>
              <w:t>2,323,176.30</w:t>
            </w:r>
          </w:p>
        </w:tc>
        <w:tc>
          <w:tcPr>
            <w:tcW w:w="640" w:type="dxa"/>
            <w:vAlign w:val="center"/>
          </w:tcPr>
          <w:p w14:paraId="5234F214">
            <w:pPr>
              <w:snapToGrid w:val="0"/>
            </w:pPr>
            <w:r>
              <w:rPr>
                <w:rFonts w:ascii="宋体" w:hAnsi="宋体" w:cs="宋体"/>
                <w:color w:val="000000"/>
                <w:sz w:val="14"/>
              </w:rPr>
              <w:t>30703</w:t>
            </w:r>
          </w:p>
        </w:tc>
        <w:tc>
          <w:tcPr>
            <w:tcW w:w="2980" w:type="dxa"/>
            <w:vAlign w:val="center"/>
          </w:tcPr>
          <w:p w14:paraId="1E4B668D">
            <w:pPr>
              <w:snapToGrid w:val="0"/>
            </w:pPr>
            <w:r>
              <w:rPr>
                <w:rFonts w:ascii="宋体" w:hAnsi="宋体" w:cs="宋体"/>
                <w:color w:val="000000"/>
                <w:sz w:val="14"/>
              </w:rPr>
              <w:t xml:space="preserve">  国内债务发行费用</w:t>
            </w:r>
          </w:p>
        </w:tc>
        <w:tc>
          <w:tcPr>
            <w:tcW w:w="1218" w:type="dxa"/>
            <w:vAlign w:val="center"/>
          </w:tcPr>
          <w:p w14:paraId="5CC3D6B7"/>
        </w:tc>
      </w:tr>
      <w:tr w14:paraId="0C00D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819358">
            <w:pPr>
              <w:snapToGrid w:val="0"/>
            </w:pPr>
            <w:r>
              <w:rPr>
                <w:rFonts w:ascii="宋体" w:hAnsi="宋体" w:cs="宋体"/>
                <w:color w:val="000000"/>
                <w:sz w:val="14"/>
              </w:rPr>
              <w:t>30101</w:t>
            </w:r>
          </w:p>
        </w:tc>
        <w:tc>
          <w:tcPr>
            <w:tcW w:w="2340" w:type="dxa"/>
            <w:vAlign w:val="center"/>
          </w:tcPr>
          <w:p w14:paraId="7438A08E">
            <w:pPr>
              <w:snapToGrid w:val="0"/>
            </w:pPr>
            <w:r>
              <w:rPr>
                <w:rFonts w:ascii="宋体" w:hAnsi="宋体" w:cs="宋体"/>
                <w:color w:val="000000"/>
                <w:sz w:val="14"/>
              </w:rPr>
              <w:t xml:space="preserve">  基本工资</w:t>
            </w:r>
          </w:p>
        </w:tc>
        <w:tc>
          <w:tcPr>
            <w:tcW w:w="1220" w:type="dxa"/>
            <w:vAlign w:val="center"/>
          </w:tcPr>
          <w:p w14:paraId="7612E5B9">
            <w:pPr>
              <w:snapToGrid w:val="0"/>
              <w:jc w:val="right"/>
            </w:pPr>
            <w:r>
              <w:rPr>
                <w:rFonts w:ascii="宋体" w:hAnsi="宋体" w:cs="宋体"/>
                <w:color w:val="000000"/>
                <w:sz w:val="14"/>
              </w:rPr>
              <w:t>3,547,692.00</w:t>
            </w:r>
          </w:p>
        </w:tc>
        <w:tc>
          <w:tcPr>
            <w:tcW w:w="640" w:type="dxa"/>
            <w:vAlign w:val="center"/>
          </w:tcPr>
          <w:p w14:paraId="2B403014">
            <w:pPr>
              <w:snapToGrid w:val="0"/>
            </w:pPr>
            <w:r>
              <w:rPr>
                <w:rFonts w:ascii="宋体" w:hAnsi="宋体" w:cs="宋体"/>
                <w:color w:val="000000"/>
                <w:sz w:val="14"/>
              </w:rPr>
              <w:t>30201</w:t>
            </w:r>
          </w:p>
        </w:tc>
        <w:tc>
          <w:tcPr>
            <w:tcW w:w="2340" w:type="dxa"/>
            <w:vAlign w:val="center"/>
          </w:tcPr>
          <w:p w14:paraId="28447127">
            <w:pPr>
              <w:snapToGrid w:val="0"/>
            </w:pPr>
            <w:r>
              <w:rPr>
                <w:rFonts w:ascii="宋体" w:hAnsi="宋体" w:cs="宋体"/>
                <w:color w:val="000000"/>
                <w:sz w:val="14"/>
              </w:rPr>
              <w:t xml:space="preserve">  办公费</w:t>
            </w:r>
          </w:p>
        </w:tc>
        <w:tc>
          <w:tcPr>
            <w:tcW w:w="1220" w:type="dxa"/>
            <w:vAlign w:val="center"/>
          </w:tcPr>
          <w:p w14:paraId="238DAFDD">
            <w:pPr>
              <w:snapToGrid w:val="0"/>
              <w:jc w:val="right"/>
            </w:pPr>
            <w:r>
              <w:rPr>
                <w:rFonts w:ascii="宋体" w:hAnsi="宋体" w:cs="宋体"/>
                <w:color w:val="000000"/>
                <w:sz w:val="14"/>
              </w:rPr>
              <w:t>66,341.79</w:t>
            </w:r>
          </w:p>
        </w:tc>
        <w:tc>
          <w:tcPr>
            <w:tcW w:w="640" w:type="dxa"/>
            <w:vAlign w:val="center"/>
          </w:tcPr>
          <w:p w14:paraId="20EC5D01">
            <w:pPr>
              <w:snapToGrid w:val="0"/>
            </w:pPr>
            <w:r>
              <w:rPr>
                <w:rFonts w:ascii="宋体" w:hAnsi="宋体" w:cs="宋体"/>
                <w:color w:val="000000"/>
                <w:sz w:val="14"/>
              </w:rPr>
              <w:t>30704</w:t>
            </w:r>
          </w:p>
        </w:tc>
        <w:tc>
          <w:tcPr>
            <w:tcW w:w="2980" w:type="dxa"/>
            <w:vAlign w:val="center"/>
          </w:tcPr>
          <w:p w14:paraId="44B2C1DF">
            <w:pPr>
              <w:snapToGrid w:val="0"/>
            </w:pPr>
            <w:r>
              <w:rPr>
                <w:rFonts w:ascii="宋体" w:hAnsi="宋体" w:cs="宋体"/>
                <w:color w:val="000000"/>
                <w:sz w:val="14"/>
              </w:rPr>
              <w:t xml:space="preserve">  国外债务发行费用</w:t>
            </w:r>
          </w:p>
        </w:tc>
        <w:tc>
          <w:tcPr>
            <w:tcW w:w="1218" w:type="dxa"/>
            <w:vAlign w:val="center"/>
          </w:tcPr>
          <w:p w14:paraId="6D46C73B"/>
        </w:tc>
      </w:tr>
      <w:tr w14:paraId="3028C5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6E0ACA">
            <w:pPr>
              <w:snapToGrid w:val="0"/>
            </w:pPr>
            <w:r>
              <w:rPr>
                <w:rFonts w:ascii="宋体" w:hAnsi="宋体" w:cs="宋体"/>
                <w:color w:val="000000"/>
                <w:sz w:val="14"/>
              </w:rPr>
              <w:t>30102</w:t>
            </w:r>
          </w:p>
        </w:tc>
        <w:tc>
          <w:tcPr>
            <w:tcW w:w="2340" w:type="dxa"/>
            <w:vAlign w:val="center"/>
          </w:tcPr>
          <w:p w14:paraId="6CCA31CB">
            <w:pPr>
              <w:snapToGrid w:val="0"/>
            </w:pPr>
            <w:r>
              <w:rPr>
                <w:rFonts w:ascii="宋体" w:hAnsi="宋体" w:cs="宋体"/>
                <w:color w:val="000000"/>
                <w:sz w:val="14"/>
              </w:rPr>
              <w:t xml:space="preserve">  津贴补贴</w:t>
            </w:r>
          </w:p>
        </w:tc>
        <w:tc>
          <w:tcPr>
            <w:tcW w:w="1220" w:type="dxa"/>
            <w:vAlign w:val="center"/>
          </w:tcPr>
          <w:p w14:paraId="6DAA9D0A">
            <w:pPr>
              <w:snapToGrid w:val="0"/>
              <w:jc w:val="right"/>
            </w:pPr>
            <w:r>
              <w:rPr>
                <w:rFonts w:ascii="宋体" w:hAnsi="宋体" w:cs="宋体"/>
                <w:color w:val="000000"/>
                <w:sz w:val="14"/>
              </w:rPr>
              <w:t>5,764,699.73</w:t>
            </w:r>
          </w:p>
        </w:tc>
        <w:tc>
          <w:tcPr>
            <w:tcW w:w="640" w:type="dxa"/>
            <w:vAlign w:val="center"/>
          </w:tcPr>
          <w:p w14:paraId="3020EECD">
            <w:pPr>
              <w:snapToGrid w:val="0"/>
            </w:pPr>
            <w:r>
              <w:rPr>
                <w:rFonts w:ascii="宋体" w:hAnsi="宋体" w:cs="宋体"/>
                <w:color w:val="000000"/>
                <w:sz w:val="14"/>
              </w:rPr>
              <w:t>30202</w:t>
            </w:r>
          </w:p>
        </w:tc>
        <w:tc>
          <w:tcPr>
            <w:tcW w:w="2340" w:type="dxa"/>
            <w:vAlign w:val="center"/>
          </w:tcPr>
          <w:p w14:paraId="014E84FD">
            <w:pPr>
              <w:snapToGrid w:val="0"/>
            </w:pPr>
            <w:r>
              <w:rPr>
                <w:rFonts w:ascii="宋体" w:hAnsi="宋体" w:cs="宋体"/>
                <w:color w:val="000000"/>
                <w:sz w:val="14"/>
              </w:rPr>
              <w:t xml:space="preserve">  印刷费</w:t>
            </w:r>
          </w:p>
        </w:tc>
        <w:tc>
          <w:tcPr>
            <w:tcW w:w="1220" w:type="dxa"/>
            <w:vAlign w:val="center"/>
          </w:tcPr>
          <w:p w14:paraId="4451092E"/>
        </w:tc>
        <w:tc>
          <w:tcPr>
            <w:tcW w:w="640" w:type="dxa"/>
            <w:vAlign w:val="center"/>
          </w:tcPr>
          <w:p w14:paraId="5D023359">
            <w:pPr>
              <w:snapToGrid w:val="0"/>
            </w:pPr>
            <w:r>
              <w:rPr>
                <w:rFonts w:ascii="宋体" w:hAnsi="宋体" w:cs="宋体"/>
                <w:b/>
                <w:color w:val="000000"/>
                <w:sz w:val="14"/>
              </w:rPr>
              <w:t>310</w:t>
            </w:r>
          </w:p>
        </w:tc>
        <w:tc>
          <w:tcPr>
            <w:tcW w:w="2980" w:type="dxa"/>
            <w:vAlign w:val="center"/>
          </w:tcPr>
          <w:p w14:paraId="3E81CA7B">
            <w:pPr>
              <w:snapToGrid w:val="0"/>
            </w:pPr>
            <w:r>
              <w:rPr>
                <w:rFonts w:ascii="宋体" w:hAnsi="宋体" w:cs="宋体"/>
                <w:b/>
                <w:color w:val="000000"/>
                <w:sz w:val="14"/>
              </w:rPr>
              <w:t>资本性支出</w:t>
            </w:r>
          </w:p>
        </w:tc>
        <w:tc>
          <w:tcPr>
            <w:tcW w:w="1218" w:type="dxa"/>
            <w:vAlign w:val="center"/>
          </w:tcPr>
          <w:p w14:paraId="03CCF801"/>
        </w:tc>
      </w:tr>
      <w:tr w14:paraId="2E9DBF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4CBCD9">
            <w:pPr>
              <w:snapToGrid w:val="0"/>
            </w:pPr>
            <w:r>
              <w:rPr>
                <w:rFonts w:ascii="宋体" w:hAnsi="宋体" w:cs="宋体"/>
                <w:color w:val="000000"/>
                <w:sz w:val="14"/>
              </w:rPr>
              <w:t>30103</w:t>
            </w:r>
          </w:p>
        </w:tc>
        <w:tc>
          <w:tcPr>
            <w:tcW w:w="2340" w:type="dxa"/>
            <w:vAlign w:val="center"/>
          </w:tcPr>
          <w:p w14:paraId="56412778">
            <w:pPr>
              <w:snapToGrid w:val="0"/>
            </w:pPr>
            <w:r>
              <w:rPr>
                <w:rFonts w:ascii="宋体" w:hAnsi="宋体" w:cs="宋体"/>
                <w:color w:val="000000"/>
                <w:sz w:val="14"/>
              </w:rPr>
              <w:t xml:space="preserve">  奖金</w:t>
            </w:r>
          </w:p>
        </w:tc>
        <w:tc>
          <w:tcPr>
            <w:tcW w:w="1220" w:type="dxa"/>
            <w:vAlign w:val="center"/>
          </w:tcPr>
          <w:p w14:paraId="7E5E2C3B">
            <w:pPr>
              <w:snapToGrid w:val="0"/>
              <w:jc w:val="right"/>
            </w:pPr>
            <w:r>
              <w:rPr>
                <w:rFonts w:ascii="宋体" w:hAnsi="宋体" w:cs="宋体"/>
                <w:color w:val="000000"/>
                <w:sz w:val="14"/>
              </w:rPr>
              <w:t>3,657,032.75</w:t>
            </w:r>
          </w:p>
        </w:tc>
        <w:tc>
          <w:tcPr>
            <w:tcW w:w="640" w:type="dxa"/>
            <w:vAlign w:val="center"/>
          </w:tcPr>
          <w:p w14:paraId="51250121">
            <w:pPr>
              <w:snapToGrid w:val="0"/>
            </w:pPr>
            <w:r>
              <w:rPr>
                <w:rFonts w:ascii="宋体" w:hAnsi="宋体" w:cs="宋体"/>
                <w:color w:val="000000"/>
                <w:sz w:val="14"/>
              </w:rPr>
              <w:t>30203</w:t>
            </w:r>
          </w:p>
        </w:tc>
        <w:tc>
          <w:tcPr>
            <w:tcW w:w="2340" w:type="dxa"/>
            <w:vAlign w:val="center"/>
          </w:tcPr>
          <w:p w14:paraId="55A6BF06">
            <w:pPr>
              <w:snapToGrid w:val="0"/>
            </w:pPr>
            <w:r>
              <w:rPr>
                <w:rFonts w:ascii="宋体" w:hAnsi="宋体" w:cs="宋体"/>
                <w:color w:val="000000"/>
                <w:sz w:val="14"/>
              </w:rPr>
              <w:t xml:space="preserve">  咨询费</w:t>
            </w:r>
          </w:p>
        </w:tc>
        <w:tc>
          <w:tcPr>
            <w:tcW w:w="1220" w:type="dxa"/>
            <w:vAlign w:val="center"/>
          </w:tcPr>
          <w:p w14:paraId="3A950ACC">
            <w:pPr>
              <w:snapToGrid w:val="0"/>
              <w:jc w:val="right"/>
            </w:pPr>
            <w:r>
              <w:rPr>
                <w:rFonts w:ascii="宋体" w:hAnsi="宋体" w:cs="宋体"/>
                <w:color w:val="000000"/>
                <w:sz w:val="14"/>
              </w:rPr>
              <w:t>24,000.00</w:t>
            </w:r>
          </w:p>
        </w:tc>
        <w:tc>
          <w:tcPr>
            <w:tcW w:w="640" w:type="dxa"/>
            <w:vAlign w:val="center"/>
          </w:tcPr>
          <w:p w14:paraId="1BA3BFC6">
            <w:pPr>
              <w:snapToGrid w:val="0"/>
            </w:pPr>
            <w:r>
              <w:rPr>
                <w:rFonts w:ascii="宋体" w:hAnsi="宋体" w:cs="宋体"/>
                <w:color w:val="000000"/>
                <w:sz w:val="14"/>
              </w:rPr>
              <w:t>31001</w:t>
            </w:r>
          </w:p>
        </w:tc>
        <w:tc>
          <w:tcPr>
            <w:tcW w:w="2980" w:type="dxa"/>
            <w:vAlign w:val="center"/>
          </w:tcPr>
          <w:p w14:paraId="1572A64D">
            <w:pPr>
              <w:snapToGrid w:val="0"/>
            </w:pPr>
            <w:r>
              <w:rPr>
                <w:rFonts w:ascii="宋体" w:hAnsi="宋体" w:cs="宋体"/>
                <w:color w:val="000000"/>
                <w:sz w:val="14"/>
              </w:rPr>
              <w:t xml:space="preserve">  房屋建筑物购建</w:t>
            </w:r>
          </w:p>
        </w:tc>
        <w:tc>
          <w:tcPr>
            <w:tcW w:w="1218" w:type="dxa"/>
            <w:vAlign w:val="center"/>
          </w:tcPr>
          <w:p w14:paraId="39794EAB"/>
        </w:tc>
      </w:tr>
      <w:tr w14:paraId="2255F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09339B">
            <w:pPr>
              <w:snapToGrid w:val="0"/>
            </w:pPr>
            <w:r>
              <w:rPr>
                <w:rFonts w:ascii="宋体" w:hAnsi="宋体" w:cs="宋体"/>
                <w:color w:val="000000"/>
                <w:sz w:val="14"/>
              </w:rPr>
              <w:t>30106</w:t>
            </w:r>
          </w:p>
        </w:tc>
        <w:tc>
          <w:tcPr>
            <w:tcW w:w="2340" w:type="dxa"/>
            <w:vAlign w:val="center"/>
          </w:tcPr>
          <w:p w14:paraId="64DA5FE8">
            <w:pPr>
              <w:snapToGrid w:val="0"/>
            </w:pPr>
            <w:r>
              <w:rPr>
                <w:rFonts w:ascii="宋体" w:hAnsi="宋体" w:cs="宋体"/>
                <w:color w:val="000000"/>
                <w:sz w:val="14"/>
              </w:rPr>
              <w:t xml:space="preserve">  伙食补助费</w:t>
            </w:r>
          </w:p>
        </w:tc>
        <w:tc>
          <w:tcPr>
            <w:tcW w:w="1220" w:type="dxa"/>
            <w:vAlign w:val="center"/>
          </w:tcPr>
          <w:p w14:paraId="643ECCCC"/>
        </w:tc>
        <w:tc>
          <w:tcPr>
            <w:tcW w:w="640" w:type="dxa"/>
            <w:vAlign w:val="center"/>
          </w:tcPr>
          <w:p w14:paraId="6C4D7D39">
            <w:pPr>
              <w:snapToGrid w:val="0"/>
            </w:pPr>
            <w:r>
              <w:rPr>
                <w:rFonts w:ascii="宋体" w:hAnsi="宋体" w:cs="宋体"/>
                <w:color w:val="000000"/>
                <w:sz w:val="14"/>
              </w:rPr>
              <w:t>30204</w:t>
            </w:r>
          </w:p>
        </w:tc>
        <w:tc>
          <w:tcPr>
            <w:tcW w:w="2340" w:type="dxa"/>
            <w:vAlign w:val="center"/>
          </w:tcPr>
          <w:p w14:paraId="557FE674">
            <w:pPr>
              <w:snapToGrid w:val="0"/>
            </w:pPr>
            <w:r>
              <w:rPr>
                <w:rFonts w:ascii="宋体" w:hAnsi="宋体" w:cs="宋体"/>
                <w:color w:val="000000"/>
                <w:sz w:val="14"/>
              </w:rPr>
              <w:t xml:space="preserve">  手续费</w:t>
            </w:r>
          </w:p>
        </w:tc>
        <w:tc>
          <w:tcPr>
            <w:tcW w:w="1220" w:type="dxa"/>
            <w:vAlign w:val="center"/>
          </w:tcPr>
          <w:p w14:paraId="6B79FE74"/>
        </w:tc>
        <w:tc>
          <w:tcPr>
            <w:tcW w:w="640" w:type="dxa"/>
            <w:vAlign w:val="center"/>
          </w:tcPr>
          <w:p w14:paraId="04E5783A">
            <w:pPr>
              <w:snapToGrid w:val="0"/>
            </w:pPr>
            <w:r>
              <w:rPr>
                <w:rFonts w:ascii="宋体" w:hAnsi="宋体" w:cs="宋体"/>
                <w:color w:val="000000"/>
                <w:sz w:val="14"/>
              </w:rPr>
              <w:t>31002</w:t>
            </w:r>
          </w:p>
        </w:tc>
        <w:tc>
          <w:tcPr>
            <w:tcW w:w="2980" w:type="dxa"/>
            <w:vAlign w:val="center"/>
          </w:tcPr>
          <w:p w14:paraId="0E3ED39E">
            <w:pPr>
              <w:snapToGrid w:val="0"/>
            </w:pPr>
            <w:r>
              <w:rPr>
                <w:rFonts w:ascii="宋体" w:hAnsi="宋体" w:cs="宋体"/>
                <w:color w:val="000000"/>
                <w:sz w:val="14"/>
              </w:rPr>
              <w:t xml:space="preserve">  办公设备购置</w:t>
            </w:r>
          </w:p>
        </w:tc>
        <w:tc>
          <w:tcPr>
            <w:tcW w:w="1218" w:type="dxa"/>
            <w:vAlign w:val="center"/>
          </w:tcPr>
          <w:p w14:paraId="3B63C80C"/>
        </w:tc>
      </w:tr>
      <w:tr w14:paraId="108CB5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9A586E">
            <w:pPr>
              <w:snapToGrid w:val="0"/>
            </w:pPr>
            <w:r>
              <w:rPr>
                <w:rFonts w:ascii="宋体" w:hAnsi="宋体" w:cs="宋体"/>
                <w:color w:val="000000"/>
                <w:sz w:val="14"/>
              </w:rPr>
              <w:t>30107</w:t>
            </w:r>
          </w:p>
        </w:tc>
        <w:tc>
          <w:tcPr>
            <w:tcW w:w="2340" w:type="dxa"/>
            <w:vAlign w:val="center"/>
          </w:tcPr>
          <w:p w14:paraId="020508D6">
            <w:pPr>
              <w:snapToGrid w:val="0"/>
            </w:pPr>
            <w:r>
              <w:rPr>
                <w:rFonts w:ascii="宋体" w:hAnsi="宋体" w:cs="宋体"/>
                <w:color w:val="000000"/>
                <w:sz w:val="14"/>
              </w:rPr>
              <w:t xml:space="preserve">  绩效工资</w:t>
            </w:r>
          </w:p>
        </w:tc>
        <w:tc>
          <w:tcPr>
            <w:tcW w:w="1220" w:type="dxa"/>
            <w:vAlign w:val="center"/>
          </w:tcPr>
          <w:p w14:paraId="36A98A57">
            <w:pPr>
              <w:snapToGrid w:val="0"/>
              <w:jc w:val="right"/>
            </w:pPr>
            <w:r>
              <w:rPr>
                <w:rFonts w:ascii="宋体" w:hAnsi="宋体" w:cs="宋体"/>
                <w:color w:val="000000"/>
                <w:sz w:val="14"/>
              </w:rPr>
              <w:t>185,472.00</w:t>
            </w:r>
          </w:p>
        </w:tc>
        <w:tc>
          <w:tcPr>
            <w:tcW w:w="640" w:type="dxa"/>
            <w:vAlign w:val="center"/>
          </w:tcPr>
          <w:p w14:paraId="0CDEC74E">
            <w:pPr>
              <w:snapToGrid w:val="0"/>
            </w:pPr>
            <w:r>
              <w:rPr>
                <w:rFonts w:ascii="宋体" w:hAnsi="宋体" w:cs="宋体"/>
                <w:color w:val="000000"/>
                <w:sz w:val="14"/>
              </w:rPr>
              <w:t>30205</w:t>
            </w:r>
          </w:p>
        </w:tc>
        <w:tc>
          <w:tcPr>
            <w:tcW w:w="2340" w:type="dxa"/>
            <w:vAlign w:val="center"/>
          </w:tcPr>
          <w:p w14:paraId="35D9C397">
            <w:pPr>
              <w:snapToGrid w:val="0"/>
            </w:pPr>
            <w:r>
              <w:rPr>
                <w:rFonts w:ascii="宋体" w:hAnsi="宋体" w:cs="宋体"/>
                <w:color w:val="000000"/>
                <w:sz w:val="14"/>
              </w:rPr>
              <w:t xml:space="preserve">  水费</w:t>
            </w:r>
          </w:p>
        </w:tc>
        <w:tc>
          <w:tcPr>
            <w:tcW w:w="1220" w:type="dxa"/>
            <w:vAlign w:val="center"/>
          </w:tcPr>
          <w:p w14:paraId="3AD93444">
            <w:pPr>
              <w:snapToGrid w:val="0"/>
              <w:jc w:val="right"/>
            </w:pPr>
            <w:r>
              <w:rPr>
                <w:rFonts w:ascii="宋体" w:hAnsi="宋体" w:cs="宋体"/>
                <w:color w:val="000000"/>
                <w:sz w:val="14"/>
              </w:rPr>
              <w:t>58,925.19</w:t>
            </w:r>
          </w:p>
        </w:tc>
        <w:tc>
          <w:tcPr>
            <w:tcW w:w="640" w:type="dxa"/>
            <w:vAlign w:val="center"/>
          </w:tcPr>
          <w:p w14:paraId="172928CC">
            <w:pPr>
              <w:snapToGrid w:val="0"/>
            </w:pPr>
            <w:r>
              <w:rPr>
                <w:rFonts w:ascii="宋体" w:hAnsi="宋体" w:cs="宋体"/>
                <w:color w:val="000000"/>
                <w:sz w:val="14"/>
              </w:rPr>
              <w:t>31003</w:t>
            </w:r>
          </w:p>
        </w:tc>
        <w:tc>
          <w:tcPr>
            <w:tcW w:w="2980" w:type="dxa"/>
            <w:vAlign w:val="center"/>
          </w:tcPr>
          <w:p w14:paraId="39E0597F">
            <w:pPr>
              <w:snapToGrid w:val="0"/>
            </w:pPr>
            <w:r>
              <w:rPr>
                <w:rFonts w:ascii="宋体" w:hAnsi="宋体" w:cs="宋体"/>
                <w:color w:val="000000"/>
                <w:sz w:val="14"/>
              </w:rPr>
              <w:t xml:space="preserve">  专用设备购置</w:t>
            </w:r>
          </w:p>
        </w:tc>
        <w:tc>
          <w:tcPr>
            <w:tcW w:w="1218" w:type="dxa"/>
            <w:vAlign w:val="center"/>
          </w:tcPr>
          <w:p w14:paraId="22A1E18D"/>
        </w:tc>
      </w:tr>
      <w:tr w14:paraId="19EEB6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3F7B78">
            <w:pPr>
              <w:snapToGrid w:val="0"/>
            </w:pPr>
            <w:r>
              <w:rPr>
                <w:rFonts w:ascii="宋体" w:hAnsi="宋体" w:cs="宋体"/>
                <w:color w:val="000000"/>
                <w:sz w:val="14"/>
              </w:rPr>
              <w:t>30108</w:t>
            </w:r>
          </w:p>
        </w:tc>
        <w:tc>
          <w:tcPr>
            <w:tcW w:w="2340" w:type="dxa"/>
            <w:vAlign w:val="center"/>
          </w:tcPr>
          <w:p w14:paraId="6C8EADC3">
            <w:pPr>
              <w:snapToGrid w:val="0"/>
            </w:pPr>
            <w:r>
              <w:rPr>
                <w:rFonts w:ascii="宋体" w:hAnsi="宋体" w:cs="宋体"/>
                <w:color w:val="000000"/>
                <w:sz w:val="14"/>
              </w:rPr>
              <w:t xml:space="preserve">  机关事业单位基本养老保险缴费</w:t>
            </w:r>
          </w:p>
        </w:tc>
        <w:tc>
          <w:tcPr>
            <w:tcW w:w="1220" w:type="dxa"/>
            <w:vAlign w:val="center"/>
          </w:tcPr>
          <w:p w14:paraId="51C2BE7B">
            <w:pPr>
              <w:snapToGrid w:val="0"/>
              <w:jc w:val="right"/>
            </w:pPr>
            <w:r>
              <w:rPr>
                <w:rFonts w:ascii="宋体" w:hAnsi="宋体" w:cs="宋体"/>
                <w:color w:val="000000"/>
                <w:sz w:val="14"/>
              </w:rPr>
              <w:t>1,561,454.42</w:t>
            </w:r>
          </w:p>
        </w:tc>
        <w:tc>
          <w:tcPr>
            <w:tcW w:w="640" w:type="dxa"/>
            <w:vAlign w:val="center"/>
          </w:tcPr>
          <w:p w14:paraId="50FAE7FE">
            <w:pPr>
              <w:snapToGrid w:val="0"/>
            </w:pPr>
            <w:r>
              <w:rPr>
                <w:rFonts w:ascii="宋体" w:hAnsi="宋体" w:cs="宋体"/>
                <w:color w:val="000000"/>
                <w:sz w:val="14"/>
              </w:rPr>
              <w:t>30206</w:t>
            </w:r>
          </w:p>
        </w:tc>
        <w:tc>
          <w:tcPr>
            <w:tcW w:w="2340" w:type="dxa"/>
            <w:vAlign w:val="center"/>
          </w:tcPr>
          <w:p w14:paraId="77A6D31B">
            <w:pPr>
              <w:snapToGrid w:val="0"/>
            </w:pPr>
            <w:r>
              <w:rPr>
                <w:rFonts w:ascii="宋体" w:hAnsi="宋体" w:cs="宋体"/>
                <w:color w:val="000000"/>
                <w:sz w:val="14"/>
              </w:rPr>
              <w:t xml:space="preserve">  电费</w:t>
            </w:r>
          </w:p>
        </w:tc>
        <w:tc>
          <w:tcPr>
            <w:tcW w:w="1220" w:type="dxa"/>
            <w:vAlign w:val="center"/>
          </w:tcPr>
          <w:p w14:paraId="0001B1C8">
            <w:pPr>
              <w:snapToGrid w:val="0"/>
              <w:jc w:val="right"/>
            </w:pPr>
            <w:r>
              <w:rPr>
                <w:rFonts w:ascii="宋体" w:hAnsi="宋体" w:cs="宋体"/>
                <w:color w:val="000000"/>
                <w:sz w:val="14"/>
              </w:rPr>
              <w:t>96,748.04</w:t>
            </w:r>
          </w:p>
        </w:tc>
        <w:tc>
          <w:tcPr>
            <w:tcW w:w="640" w:type="dxa"/>
            <w:vAlign w:val="center"/>
          </w:tcPr>
          <w:p w14:paraId="048AFB2F">
            <w:pPr>
              <w:snapToGrid w:val="0"/>
            </w:pPr>
            <w:r>
              <w:rPr>
                <w:rFonts w:ascii="宋体" w:hAnsi="宋体" w:cs="宋体"/>
                <w:color w:val="000000"/>
                <w:sz w:val="14"/>
              </w:rPr>
              <w:t>31005</w:t>
            </w:r>
          </w:p>
        </w:tc>
        <w:tc>
          <w:tcPr>
            <w:tcW w:w="2980" w:type="dxa"/>
            <w:vAlign w:val="center"/>
          </w:tcPr>
          <w:p w14:paraId="78B6BD27">
            <w:pPr>
              <w:snapToGrid w:val="0"/>
            </w:pPr>
            <w:r>
              <w:rPr>
                <w:rFonts w:ascii="宋体" w:hAnsi="宋体" w:cs="宋体"/>
                <w:color w:val="000000"/>
                <w:sz w:val="14"/>
              </w:rPr>
              <w:t xml:space="preserve">  基础设施建设</w:t>
            </w:r>
          </w:p>
        </w:tc>
        <w:tc>
          <w:tcPr>
            <w:tcW w:w="1218" w:type="dxa"/>
            <w:vAlign w:val="center"/>
          </w:tcPr>
          <w:p w14:paraId="6E2951BC"/>
        </w:tc>
      </w:tr>
      <w:tr w14:paraId="5CB1F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05EFA4">
            <w:pPr>
              <w:snapToGrid w:val="0"/>
            </w:pPr>
            <w:r>
              <w:rPr>
                <w:rFonts w:ascii="宋体" w:hAnsi="宋体" w:cs="宋体"/>
                <w:color w:val="000000"/>
                <w:sz w:val="14"/>
              </w:rPr>
              <w:t>30109</w:t>
            </w:r>
          </w:p>
        </w:tc>
        <w:tc>
          <w:tcPr>
            <w:tcW w:w="2340" w:type="dxa"/>
            <w:vAlign w:val="center"/>
          </w:tcPr>
          <w:p w14:paraId="06342B92">
            <w:pPr>
              <w:snapToGrid w:val="0"/>
            </w:pPr>
            <w:r>
              <w:rPr>
                <w:rFonts w:ascii="宋体" w:hAnsi="宋体" w:cs="宋体"/>
                <w:color w:val="000000"/>
                <w:sz w:val="14"/>
              </w:rPr>
              <w:t xml:space="preserve">  职业年金缴费</w:t>
            </w:r>
          </w:p>
        </w:tc>
        <w:tc>
          <w:tcPr>
            <w:tcW w:w="1220" w:type="dxa"/>
            <w:vAlign w:val="center"/>
          </w:tcPr>
          <w:p w14:paraId="15870A63">
            <w:pPr>
              <w:snapToGrid w:val="0"/>
              <w:jc w:val="right"/>
            </w:pPr>
            <w:r>
              <w:rPr>
                <w:rFonts w:ascii="宋体" w:hAnsi="宋体" w:cs="宋体"/>
                <w:color w:val="000000"/>
                <w:sz w:val="14"/>
              </w:rPr>
              <w:t>780,636.00</w:t>
            </w:r>
          </w:p>
        </w:tc>
        <w:tc>
          <w:tcPr>
            <w:tcW w:w="640" w:type="dxa"/>
            <w:vAlign w:val="center"/>
          </w:tcPr>
          <w:p w14:paraId="6A7A9B9A">
            <w:pPr>
              <w:snapToGrid w:val="0"/>
            </w:pPr>
            <w:r>
              <w:rPr>
                <w:rFonts w:ascii="宋体" w:hAnsi="宋体" w:cs="宋体"/>
                <w:color w:val="000000"/>
                <w:sz w:val="14"/>
              </w:rPr>
              <w:t>30207</w:t>
            </w:r>
          </w:p>
        </w:tc>
        <w:tc>
          <w:tcPr>
            <w:tcW w:w="2340" w:type="dxa"/>
            <w:vAlign w:val="center"/>
          </w:tcPr>
          <w:p w14:paraId="1C09CF78">
            <w:pPr>
              <w:snapToGrid w:val="0"/>
            </w:pPr>
            <w:r>
              <w:rPr>
                <w:rFonts w:ascii="宋体" w:hAnsi="宋体" w:cs="宋体"/>
                <w:color w:val="000000"/>
                <w:sz w:val="14"/>
              </w:rPr>
              <w:t xml:space="preserve">  邮电费</w:t>
            </w:r>
          </w:p>
        </w:tc>
        <w:tc>
          <w:tcPr>
            <w:tcW w:w="1220" w:type="dxa"/>
            <w:vAlign w:val="center"/>
          </w:tcPr>
          <w:p w14:paraId="7D0A74E1">
            <w:pPr>
              <w:snapToGrid w:val="0"/>
              <w:jc w:val="right"/>
            </w:pPr>
            <w:r>
              <w:rPr>
                <w:rFonts w:ascii="宋体" w:hAnsi="宋体" w:cs="宋体"/>
                <w:color w:val="000000"/>
                <w:sz w:val="14"/>
              </w:rPr>
              <w:t>68,621.25</w:t>
            </w:r>
          </w:p>
        </w:tc>
        <w:tc>
          <w:tcPr>
            <w:tcW w:w="640" w:type="dxa"/>
            <w:vAlign w:val="center"/>
          </w:tcPr>
          <w:p w14:paraId="0DC2F83C">
            <w:pPr>
              <w:snapToGrid w:val="0"/>
            </w:pPr>
            <w:r>
              <w:rPr>
                <w:rFonts w:ascii="宋体" w:hAnsi="宋体" w:cs="宋体"/>
                <w:color w:val="000000"/>
                <w:sz w:val="14"/>
              </w:rPr>
              <w:t>31006</w:t>
            </w:r>
          </w:p>
        </w:tc>
        <w:tc>
          <w:tcPr>
            <w:tcW w:w="2980" w:type="dxa"/>
            <w:vAlign w:val="center"/>
          </w:tcPr>
          <w:p w14:paraId="6E67AC21">
            <w:pPr>
              <w:snapToGrid w:val="0"/>
            </w:pPr>
            <w:r>
              <w:rPr>
                <w:rFonts w:ascii="宋体" w:hAnsi="宋体" w:cs="宋体"/>
                <w:color w:val="000000"/>
                <w:sz w:val="14"/>
              </w:rPr>
              <w:t xml:space="preserve">  大型修缮</w:t>
            </w:r>
          </w:p>
        </w:tc>
        <w:tc>
          <w:tcPr>
            <w:tcW w:w="1218" w:type="dxa"/>
            <w:vAlign w:val="center"/>
          </w:tcPr>
          <w:p w14:paraId="30010CB2"/>
        </w:tc>
      </w:tr>
      <w:tr w14:paraId="6C2AE4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443041">
            <w:pPr>
              <w:snapToGrid w:val="0"/>
            </w:pPr>
            <w:r>
              <w:rPr>
                <w:rFonts w:ascii="宋体" w:hAnsi="宋体" w:cs="宋体"/>
                <w:color w:val="000000"/>
                <w:sz w:val="14"/>
              </w:rPr>
              <w:t>30110</w:t>
            </w:r>
          </w:p>
        </w:tc>
        <w:tc>
          <w:tcPr>
            <w:tcW w:w="2340" w:type="dxa"/>
            <w:vAlign w:val="center"/>
          </w:tcPr>
          <w:p w14:paraId="2CCF7A45">
            <w:pPr>
              <w:snapToGrid w:val="0"/>
            </w:pPr>
            <w:r>
              <w:rPr>
                <w:rFonts w:ascii="宋体" w:hAnsi="宋体" w:cs="宋体"/>
                <w:color w:val="000000"/>
                <w:sz w:val="14"/>
              </w:rPr>
              <w:t xml:space="preserve">  职工基本医疗保险缴费</w:t>
            </w:r>
          </w:p>
        </w:tc>
        <w:tc>
          <w:tcPr>
            <w:tcW w:w="1220" w:type="dxa"/>
            <w:vAlign w:val="center"/>
          </w:tcPr>
          <w:p w14:paraId="77EE3507">
            <w:pPr>
              <w:snapToGrid w:val="0"/>
              <w:jc w:val="right"/>
            </w:pPr>
            <w:r>
              <w:rPr>
                <w:rFonts w:ascii="宋体" w:hAnsi="宋体" w:cs="宋体"/>
                <w:color w:val="000000"/>
                <w:sz w:val="14"/>
              </w:rPr>
              <w:t>927,095.35</w:t>
            </w:r>
          </w:p>
        </w:tc>
        <w:tc>
          <w:tcPr>
            <w:tcW w:w="640" w:type="dxa"/>
            <w:vAlign w:val="center"/>
          </w:tcPr>
          <w:p w14:paraId="4AD0CA4A">
            <w:pPr>
              <w:snapToGrid w:val="0"/>
            </w:pPr>
            <w:r>
              <w:rPr>
                <w:rFonts w:ascii="宋体" w:hAnsi="宋体" w:cs="宋体"/>
                <w:color w:val="000000"/>
                <w:sz w:val="14"/>
              </w:rPr>
              <w:t>30208</w:t>
            </w:r>
          </w:p>
        </w:tc>
        <w:tc>
          <w:tcPr>
            <w:tcW w:w="2340" w:type="dxa"/>
            <w:vAlign w:val="center"/>
          </w:tcPr>
          <w:p w14:paraId="5454E742">
            <w:pPr>
              <w:snapToGrid w:val="0"/>
            </w:pPr>
            <w:r>
              <w:rPr>
                <w:rFonts w:ascii="宋体" w:hAnsi="宋体" w:cs="宋体"/>
                <w:color w:val="000000"/>
                <w:sz w:val="14"/>
              </w:rPr>
              <w:t xml:space="preserve">  取暖费</w:t>
            </w:r>
          </w:p>
        </w:tc>
        <w:tc>
          <w:tcPr>
            <w:tcW w:w="1220" w:type="dxa"/>
            <w:vAlign w:val="center"/>
          </w:tcPr>
          <w:p w14:paraId="4BADC2CD"/>
        </w:tc>
        <w:tc>
          <w:tcPr>
            <w:tcW w:w="640" w:type="dxa"/>
            <w:vAlign w:val="center"/>
          </w:tcPr>
          <w:p w14:paraId="72CF07DE">
            <w:pPr>
              <w:snapToGrid w:val="0"/>
            </w:pPr>
            <w:r>
              <w:rPr>
                <w:rFonts w:ascii="宋体" w:hAnsi="宋体" w:cs="宋体"/>
                <w:color w:val="000000"/>
                <w:sz w:val="14"/>
              </w:rPr>
              <w:t>31007</w:t>
            </w:r>
          </w:p>
        </w:tc>
        <w:tc>
          <w:tcPr>
            <w:tcW w:w="2980" w:type="dxa"/>
            <w:vAlign w:val="center"/>
          </w:tcPr>
          <w:p w14:paraId="5990C476">
            <w:pPr>
              <w:snapToGrid w:val="0"/>
            </w:pPr>
            <w:r>
              <w:rPr>
                <w:rFonts w:ascii="宋体" w:hAnsi="宋体" w:cs="宋体"/>
                <w:color w:val="000000"/>
                <w:sz w:val="14"/>
              </w:rPr>
              <w:t xml:space="preserve">  信息网络及软件购置更新</w:t>
            </w:r>
          </w:p>
        </w:tc>
        <w:tc>
          <w:tcPr>
            <w:tcW w:w="1218" w:type="dxa"/>
            <w:vAlign w:val="center"/>
          </w:tcPr>
          <w:p w14:paraId="1AA790A6"/>
        </w:tc>
      </w:tr>
      <w:tr w14:paraId="02B4B5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F19566">
            <w:pPr>
              <w:snapToGrid w:val="0"/>
            </w:pPr>
            <w:r>
              <w:rPr>
                <w:rFonts w:ascii="宋体" w:hAnsi="宋体" w:cs="宋体"/>
                <w:color w:val="000000"/>
                <w:sz w:val="14"/>
              </w:rPr>
              <w:t>30111</w:t>
            </w:r>
          </w:p>
        </w:tc>
        <w:tc>
          <w:tcPr>
            <w:tcW w:w="2340" w:type="dxa"/>
            <w:vAlign w:val="center"/>
          </w:tcPr>
          <w:p w14:paraId="31FBAB7C">
            <w:pPr>
              <w:snapToGrid w:val="0"/>
            </w:pPr>
            <w:r>
              <w:rPr>
                <w:rFonts w:ascii="宋体" w:hAnsi="宋体" w:cs="宋体"/>
                <w:color w:val="000000"/>
                <w:sz w:val="14"/>
              </w:rPr>
              <w:t xml:space="preserve">  公务员医疗补助缴费</w:t>
            </w:r>
          </w:p>
        </w:tc>
        <w:tc>
          <w:tcPr>
            <w:tcW w:w="1220" w:type="dxa"/>
            <w:vAlign w:val="center"/>
          </w:tcPr>
          <w:p w14:paraId="4CE3A6CD">
            <w:pPr>
              <w:snapToGrid w:val="0"/>
              <w:jc w:val="right"/>
            </w:pPr>
            <w:r>
              <w:rPr>
                <w:rFonts w:ascii="宋体" w:hAnsi="宋体" w:cs="宋体"/>
                <w:color w:val="000000"/>
                <w:sz w:val="14"/>
              </w:rPr>
              <w:t>189,493.80</w:t>
            </w:r>
          </w:p>
        </w:tc>
        <w:tc>
          <w:tcPr>
            <w:tcW w:w="640" w:type="dxa"/>
            <w:vAlign w:val="center"/>
          </w:tcPr>
          <w:p w14:paraId="7DBF91FA">
            <w:pPr>
              <w:snapToGrid w:val="0"/>
            </w:pPr>
            <w:r>
              <w:rPr>
                <w:rFonts w:ascii="宋体" w:hAnsi="宋体" w:cs="宋体"/>
                <w:color w:val="000000"/>
                <w:sz w:val="14"/>
              </w:rPr>
              <w:t>30209</w:t>
            </w:r>
          </w:p>
        </w:tc>
        <w:tc>
          <w:tcPr>
            <w:tcW w:w="2340" w:type="dxa"/>
            <w:vAlign w:val="center"/>
          </w:tcPr>
          <w:p w14:paraId="5BE844CB">
            <w:pPr>
              <w:snapToGrid w:val="0"/>
            </w:pPr>
            <w:r>
              <w:rPr>
                <w:rFonts w:ascii="宋体" w:hAnsi="宋体" w:cs="宋体"/>
                <w:color w:val="000000"/>
                <w:sz w:val="14"/>
              </w:rPr>
              <w:t xml:space="preserve">  物业管理费</w:t>
            </w:r>
          </w:p>
        </w:tc>
        <w:tc>
          <w:tcPr>
            <w:tcW w:w="1220" w:type="dxa"/>
            <w:vAlign w:val="center"/>
          </w:tcPr>
          <w:p w14:paraId="766FBB39">
            <w:pPr>
              <w:snapToGrid w:val="0"/>
              <w:jc w:val="right"/>
            </w:pPr>
            <w:r>
              <w:rPr>
                <w:rFonts w:ascii="宋体" w:hAnsi="宋体" w:cs="宋体"/>
                <w:color w:val="000000"/>
                <w:sz w:val="14"/>
              </w:rPr>
              <w:t>224,400.00</w:t>
            </w:r>
          </w:p>
        </w:tc>
        <w:tc>
          <w:tcPr>
            <w:tcW w:w="640" w:type="dxa"/>
            <w:vAlign w:val="center"/>
          </w:tcPr>
          <w:p w14:paraId="5E84379B">
            <w:pPr>
              <w:snapToGrid w:val="0"/>
            </w:pPr>
            <w:r>
              <w:rPr>
                <w:rFonts w:ascii="宋体" w:hAnsi="宋体" w:cs="宋体"/>
                <w:color w:val="000000"/>
                <w:sz w:val="14"/>
              </w:rPr>
              <w:t>31008</w:t>
            </w:r>
          </w:p>
        </w:tc>
        <w:tc>
          <w:tcPr>
            <w:tcW w:w="2980" w:type="dxa"/>
            <w:vAlign w:val="center"/>
          </w:tcPr>
          <w:p w14:paraId="24876240">
            <w:pPr>
              <w:snapToGrid w:val="0"/>
            </w:pPr>
            <w:r>
              <w:rPr>
                <w:rFonts w:ascii="宋体" w:hAnsi="宋体" w:cs="宋体"/>
                <w:color w:val="000000"/>
                <w:sz w:val="14"/>
              </w:rPr>
              <w:t xml:space="preserve">  物资储备</w:t>
            </w:r>
          </w:p>
        </w:tc>
        <w:tc>
          <w:tcPr>
            <w:tcW w:w="1218" w:type="dxa"/>
            <w:vAlign w:val="center"/>
          </w:tcPr>
          <w:p w14:paraId="2A95B20C"/>
        </w:tc>
      </w:tr>
      <w:tr w14:paraId="30B622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0F5E5D">
            <w:pPr>
              <w:snapToGrid w:val="0"/>
            </w:pPr>
            <w:r>
              <w:rPr>
                <w:rFonts w:ascii="宋体" w:hAnsi="宋体" w:cs="宋体"/>
                <w:color w:val="000000"/>
                <w:sz w:val="14"/>
              </w:rPr>
              <w:t>30112</w:t>
            </w:r>
          </w:p>
        </w:tc>
        <w:tc>
          <w:tcPr>
            <w:tcW w:w="2340" w:type="dxa"/>
            <w:vAlign w:val="center"/>
          </w:tcPr>
          <w:p w14:paraId="5D47FE42">
            <w:pPr>
              <w:snapToGrid w:val="0"/>
            </w:pPr>
            <w:r>
              <w:rPr>
                <w:rFonts w:ascii="宋体" w:hAnsi="宋体" w:cs="宋体"/>
                <w:color w:val="000000"/>
                <w:sz w:val="14"/>
              </w:rPr>
              <w:t xml:space="preserve">  其他社会保障缴费</w:t>
            </w:r>
          </w:p>
        </w:tc>
        <w:tc>
          <w:tcPr>
            <w:tcW w:w="1220" w:type="dxa"/>
            <w:vAlign w:val="center"/>
          </w:tcPr>
          <w:p w14:paraId="01636ED0">
            <w:pPr>
              <w:snapToGrid w:val="0"/>
              <w:jc w:val="right"/>
            </w:pPr>
            <w:r>
              <w:rPr>
                <w:rFonts w:ascii="宋体" w:hAnsi="宋体" w:cs="宋体"/>
                <w:color w:val="000000"/>
                <w:sz w:val="14"/>
              </w:rPr>
              <w:t>212,600.86</w:t>
            </w:r>
          </w:p>
        </w:tc>
        <w:tc>
          <w:tcPr>
            <w:tcW w:w="640" w:type="dxa"/>
            <w:vAlign w:val="center"/>
          </w:tcPr>
          <w:p w14:paraId="2A2E5DFE">
            <w:pPr>
              <w:snapToGrid w:val="0"/>
            </w:pPr>
            <w:r>
              <w:rPr>
                <w:rFonts w:ascii="宋体" w:hAnsi="宋体" w:cs="宋体"/>
                <w:color w:val="000000"/>
                <w:sz w:val="14"/>
              </w:rPr>
              <w:t>30211</w:t>
            </w:r>
          </w:p>
        </w:tc>
        <w:tc>
          <w:tcPr>
            <w:tcW w:w="2340" w:type="dxa"/>
            <w:vAlign w:val="center"/>
          </w:tcPr>
          <w:p w14:paraId="00F77B86">
            <w:pPr>
              <w:snapToGrid w:val="0"/>
            </w:pPr>
            <w:r>
              <w:rPr>
                <w:rFonts w:ascii="宋体" w:hAnsi="宋体" w:cs="宋体"/>
                <w:color w:val="000000"/>
                <w:sz w:val="14"/>
              </w:rPr>
              <w:t xml:space="preserve">  差旅费</w:t>
            </w:r>
          </w:p>
        </w:tc>
        <w:tc>
          <w:tcPr>
            <w:tcW w:w="1220" w:type="dxa"/>
            <w:vAlign w:val="center"/>
          </w:tcPr>
          <w:p w14:paraId="084EDB37">
            <w:pPr>
              <w:snapToGrid w:val="0"/>
              <w:jc w:val="right"/>
            </w:pPr>
            <w:r>
              <w:rPr>
                <w:rFonts w:ascii="宋体" w:hAnsi="宋体" w:cs="宋体"/>
                <w:color w:val="000000"/>
                <w:sz w:val="14"/>
              </w:rPr>
              <w:t>54,520.12</w:t>
            </w:r>
          </w:p>
        </w:tc>
        <w:tc>
          <w:tcPr>
            <w:tcW w:w="640" w:type="dxa"/>
            <w:vAlign w:val="center"/>
          </w:tcPr>
          <w:p w14:paraId="074DDE63">
            <w:pPr>
              <w:snapToGrid w:val="0"/>
            </w:pPr>
            <w:r>
              <w:rPr>
                <w:rFonts w:ascii="宋体" w:hAnsi="宋体" w:cs="宋体"/>
                <w:color w:val="000000"/>
                <w:sz w:val="14"/>
              </w:rPr>
              <w:t>31009</w:t>
            </w:r>
          </w:p>
        </w:tc>
        <w:tc>
          <w:tcPr>
            <w:tcW w:w="2980" w:type="dxa"/>
            <w:vAlign w:val="center"/>
          </w:tcPr>
          <w:p w14:paraId="2B25BC72">
            <w:pPr>
              <w:snapToGrid w:val="0"/>
            </w:pPr>
            <w:r>
              <w:rPr>
                <w:rFonts w:ascii="宋体" w:hAnsi="宋体" w:cs="宋体"/>
                <w:color w:val="000000"/>
                <w:sz w:val="14"/>
              </w:rPr>
              <w:t xml:space="preserve">  土地补偿</w:t>
            </w:r>
          </w:p>
        </w:tc>
        <w:tc>
          <w:tcPr>
            <w:tcW w:w="1218" w:type="dxa"/>
            <w:vAlign w:val="center"/>
          </w:tcPr>
          <w:p w14:paraId="1D47AF50"/>
        </w:tc>
      </w:tr>
      <w:tr w14:paraId="0A8A7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7F74B4">
            <w:pPr>
              <w:snapToGrid w:val="0"/>
            </w:pPr>
            <w:r>
              <w:rPr>
                <w:rFonts w:ascii="宋体" w:hAnsi="宋体" w:cs="宋体"/>
                <w:color w:val="000000"/>
                <w:sz w:val="14"/>
              </w:rPr>
              <w:t>30113</w:t>
            </w:r>
          </w:p>
        </w:tc>
        <w:tc>
          <w:tcPr>
            <w:tcW w:w="2340" w:type="dxa"/>
            <w:vAlign w:val="center"/>
          </w:tcPr>
          <w:p w14:paraId="7FA01EBA">
            <w:pPr>
              <w:snapToGrid w:val="0"/>
            </w:pPr>
            <w:r>
              <w:rPr>
                <w:rFonts w:ascii="宋体" w:hAnsi="宋体" w:cs="宋体"/>
                <w:color w:val="000000"/>
                <w:sz w:val="14"/>
              </w:rPr>
              <w:t xml:space="preserve">  住房公积金</w:t>
            </w:r>
          </w:p>
        </w:tc>
        <w:tc>
          <w:tcPr>
            <w:tcW w:w="1220" w:type="dxa"/>
            <w:vAlign w:val="center"/>
          </w:tcPr>
          <w:p w14:paraId="1B794AD6">
            <w:pPr>
              <w:snapToGrid w:val="0"/>
              <w:jc w:val="right"/>
            </w:pPr>
            <w:r>
              <w:rPr>
                <w:rFonts w:ascii="宋体" w:hAnsi="宋体" w:cs="宋体"/>
                <w:color w:val="000000"/>
                <w:sz w:val="14"/>
              </w:rPr>
              <w:t>5,617,670.00</w:t>
            </w:r>
          </w:p>
        </w:tc>
        <w:tc>
          <w:tcPr>
            <w:tcW w:w="640" w:type="dxa"/>
            <w:vAlign w:val="center"/>
          </w:tcPr>
          <w:p w14:paraId="4990B606">
            <w:pPr>
              <w:snapToGrid w:val="0"/>
            </w:pPr>
            <w:r>
              <w:rPr>
                <w:rFonts w:ascii="宋体" w:hAnsi="宋体" w:cs="宋体"/>
                <w:color w:val="000000"/>
                <w:sz w:val="14"/>
              </w:rPr>
              <w:t>30212</w:t>
            </w:r>
          </w:p>
        </w:tc>
        <w:tc>
          <w:tcPr>
            <w:tcW w:w="2340" w:type="dxa"/>
            <w:vAlign w:val="center"/>
          </w:tcPr>
          <w:p w14:paraId="4969839D">
            <w:pPr>
              <w:snapToGrid w:val="0"/>
            </w:pPr>
            <w:r>
              <w:rPr>
                <w:rFonts w:ascii="宋体" w:hAnsi="宋体" w:cs="宋体"/>
                <w:color w:val="000000"/>
                <w:sz w:val="14"/>
              </w:rPr>
              <w:t xml:space="preserve">  因公出国（境）费用</w:t>
            </w:r>
          </w:p>
        </w:tc>
        <w:tc>
          <w:tcPr>
            <w:tcW w:w="1220" w:type="dxa"/>
            <w:vAlign w:val="center"/>
          </w:tcPr>
          <w:p w14:paraId="428B3CC4"/>
        </w:tc>
        <w:tc>
          <w:tcPr>
            <w:tcW w:w="640" w:type="dxa"/>
            <w:vAlign w:val="center"/>
          </w:tcPr>
          <w:p w14:paraId="28E293EA">
            <w:pPr>
              <w:snapToGrid w:val="0"/>
            </w:pPr>
            <w:r>
              <w:rPr>
                <w:rFonts w:ascii="宋体" w:hAnsi="宋体" w:cs="宋体"/>
                <w:color w:val="000000"/>
                <w:sz w:val="14"/>
              </w:rPr>
              <w:t>31010</w:t>
            </w:r>
          </w:p>
        </w:tc>
        <w:tc>
          <w:tcPr>
            <w:tcW w:w="2980" w:type="dxa"/>
            <w:vAlign w:val="center"/>
          </w:tcPr>
          <w:p w14:paraId="072EE281">
            <w:pPr>
              <w:snapToGrid w:val="0"/>
            </w:pPr>
            <w:r>
              <w:rPr>
                <w:rFonts w:ascii="宋体" w:hAnsi="宋体" w:cs="宋体"/>
                <w:color w:val="000000"/>
                <w:sz w:val="14"/>
              </w:rPr>
              <w:t xml:space="preserve">  安置补助</w:t>
            </w:r>
          </w:p>
        </w:tc>
        <w:tc>
          <w:tcPr>
            <w:tcW w:w="1218" w:type="dxa"/>
            <w:vAlign w:val="center"/>
          </w:tcPr>
          <w:p w14:paraId="7100A2BE"/>
        </w:tc>
      </w:tr>
      <w:tr w14:paraId="579930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3B0DCD">
            <w:pPr>
              <w:snapToGrid w:val="0"/>
            </w:pPr>
            <w:r>
              <w:rPr>
                <w:rFonts w:ascii="宋体" w:hAnsi="宋体" w:cs="宋体"/>
                <w:color w:val="000000"/>
                <w:sz w:val="14"/>
              </w:rPr>
              <w:t>30114</w:t>
            </w:r>
          </w:p>
        </w:tc>
        <w:tc>
          <w:tcPr>
            <w:tcW w:w="2340" w:type="dxa"/>
            <w:vAlign w:val="center"/>
          </w:tcPr>
          <w:p w14:paraId="08F2FCA1">
            <w:pPr>
              <w:snapToGrid w:val="0"/>
            </w:pPr>
            <w:r>
              <w:rPr>
                <w:rFonts w:ascii="宋体" w:hAnsi="宋体" w:cs="宋体"/>
                <w:color w:val="000000"/>
                <w:sz w:val="14"/>
              </w:rPr>
              <w:t xml:space="preserve">  医疗费</w:t>
            </w:r>
          </w:p>
        </w:tc>
        <w:tc>
          <w:tcPr>
            <w:tcW w:w="1220" w:type="dxa"/>
            <w:vAlign w:val="center"/>
          </w:tcPr>
          <w:p w14:paraId="7134B677">
            <w:pPr>
              <w:snapToGrid w:val="0"/>
              <w:jc w:val="right"/>
            </w:pPr>
            <w:r>
              <w:rPr>
                <w:rFonts w:ascii="宋体" w:hAnsi="宋体" w:cs="宋体"/>
                <w:color w:val="000000"/>
                <w:sz w:val="14"/>
              </w:rPr>
              <w:t>2,445.00</w:t>
            </w:r>
          </w:p>
        </w:tc>
        <w:tc>
          <w:tcPr>
            <w:tcW w:w="640" w:type="dxa"/>
            <w:vAlign w:val="center"/>
          </w:tcPr>
          <w:p w14:paraId="5DFF984A">
            <w:pPr>
              <w:snapToGrid w:val="0"/>
            </w:pPr>
            <w:r>
              <w:rPr>
                <w:rFonts w:ascii="宋体" w:hAnsi="宋体" w:cs="宋体"/>
                <w:color w:val="000000"/>
                <w:sz w:val="14"/>
              </w:rPr>
              <w:t>30213</w:t>
            </w:r>
          </w:p>
        </w:tc>
        <w:tc>
          <w:tcPr>
            <w:tcW w:w="2340" w:type="dxa"/>
            <w:vAlign w:val="center"/>
          </w:tcPr>
          <w:p w14:paraId="3F9BC1AD">
            <w:pPr>
              <w:snapToGrid w:val="0"/>
            </w:pPr>
            <w:r>
              <w:rPr>
                <w:rFonts w:ascii="宋体" w:hAnsi="宋体" w:cs="宋体"/>
                <w:color w:val="000000"/>
                <w:sz w:val="14"/>
              </w:rPr>
              <w:t xml:space="preserve">  维修(护)费</w:t>
            </w:r>
          </w:p>
        </w:tc>
        <w:tc>
          <w:tcPr>
            <w:tcW w:w="1220" w:type="dxa"/>
            <w:vAlign w:val="center"/>
          </w:tcPr>
          <w:p w14:paraId="57A57951">
            <w:pPr>
              <w:snapToGrid w:val="0"/>
              <w:jc w:val="right"/>
            </w:pPr>
            <w:r>
              <w:rPr>
                <w:rFonts w:ascii="宋体" w:hAnsi="宋体" w:cs="宋体"/>
                <w:color w:val="000000"/>
                <w:sz w:val="14"/>
              </w:rPr>
              <w:t>40,865.00</w:t>
            </w:r>
          </w:p>
        </w:tc>
        <w:tc>
          <w:tcPr>
            <w:tcW w:w="640" w:type="dxa"/>
            <w:vAlign w:val="center"/>
          </w:tcPr>
          <w:p w14:paraId="17A62BDD">
            <w:pPr>
              <w:snapToGrid w:val="0"/>
            </w:pPr>
            <w:r>
              <w:rPr>
                <w:rFonts w:ascii="宋体" w:hAnsi="宋体" w:cs="宋体"/>
                <w:color w:val="000000"/>
                <w:sz w:val="14"/>
              </w:rPr>
              <w:t>31011</w:t>
            </w:r>
          </w:p>
        </w:tc>
        <w:tc>
          <w:tcPr>
            <w:tcW w:w="2980" w:type="dxa"/>
            <w:vAlign w:val="center"/>
          </w:tcPr>
          <w:p w14:paraId="005B0C3F">
            <w:pPr>
              <w:snapToGrid w:val="0"/>
            </w:pPr>
            <w:r>
              <w:rPr>
                <w:rFonts w:ascii="宋体" w:hAnsi="宋体" w:cs="宋体"/>
                <w:color w:val="000000"/>
                <w:sz w:val="14"/>
              </w:rPr>
              <w:t xml:space="preserve">  地上附着物和青苗补偿</w:t>
            </w:r>
          </w:p>
        </w:tc>
        <w:tc>
          <w:tcPr>
            <w:tcW w:w="1218" w:type="dxa"/>
            <w:vAlign w:val="center"/>
          </w:tcPr>
          <w:p w14:paraId="5DA39E6F"/>
        </w:tc>
      </w:tr>
      <w:tr w14:paraId="55963F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01D225">
            <w:pPr>
              <w:snapToGrid w:val="0"/>
            </w:pPr>
            <w:r>
              <w:rPr>
                <w:rFonts w:ascii="宋体" w:hAnsi="宋体" w:cs="宋体"/>
                <w:color w:val="000000"/>
                <w:sz w:val="14"/>
              </w:rPr>
              <w:t>30199</w:t>
            </w:r>
          </w:p>
        </w:tc>
        <w:tc>
          <w:tcPr>
            <w:tcW w:w="2340" w:type="dxa"/>
            <w:vAlign w:val="center"/>
          </w:tcPr>
          <w:p w14:paraId="1C59E090">
            <w:pPr>
              <w:snapToGrid w:val="0"/>
            </w:pPr>
            <w:r>
              <w:rPr>
                <w:rFonts w:ascii="宋体" w:hAnsi="宋体" w:cs="宋体"/>
                <w:color w:val="000000"/>
                <w:sz w:val="14"/>
              </w:rPr>
              <w:t xml:space="preserve">  其他工资福利支出</w:t>
            </w:r>
          </w:p>
        </w:tc>
        <w:tc>
          <w:tcPr>
            <w:tcW w:w="1220" w:type="dxa"/>
            <w:vAlign w:val="center"/>
          </w:tcPr>
          <w:p w14:paraId="25AAEF64">
            <w:pPr>
              <w:snapToGrid w:val="0"/>
              <w:jc w:val="right"/>
            </w:pPr>
            <w:r>
              <w:rPr>
                <w:rFonts w:ascii="宋体" w:hAnsi="宋体" w:cs="宋体"/>
                <w:color w:val="000000"/>
                <w:sz w:val="14"/>
              </w:rPr>
              <w:t>8,507,227.53</w:t>
            </w:r>
          </w:p>
        </w:tc>
        <w:tc>
          <w:tcPr>
            <w:tcW w:w="640" w:type="dxa"/>
            <w:vAlign w:val="center"/>
          </w:tcPr>
          <w:p w14:paraId="78728812">
            <w:pPr>
              <w:snapToGrid w:val="0"/>
            </w:pPr>
            <w:r>
              <w:rPr>
                <w:rFonts w:ascii="宋体" w:hAnsi="宋体" w:cs="宋体"/>
                <w:color w:val="000000"/>
                <w:sz w:val="14"/>
              </w:rPr>
              <w:t>30214</w:t>
            </w:r>
          </w:p>
        </w:tc>
        <w:tc>
          <w:tcPr>
            <w:tcW w:w="2340" w:type="dxa"/>
            <w:vAlign w:val="center"/>
          </w:tcPr>
          <w:p w14:paraId="458E648C">
            <w:pPr>
              <w:snapToGrid w:val="0"/>
            </w:pPr>
            <w:r>
              <w:rPr>
                <w:rFonts w:ascii="宋体" w:hAnsi="宋体" w:cs="宋体"/>
                <w:color w:val="000000"/>
                <w:sz w:val="14"/>
              </w:rPr>
              <w:t xml:space="preserve">  租赁费</w:t>
            </w:r>
          </w:p>
        </w:tc>
        <w:tc>
          <w:tcPr>
            <w:tcW w:w="1220" w:type="dxa"/>
            <w:vAlign w:val="center"/>
          </w:tcPr>
          <w:p w14:paraId="72CB9D0B"/>
        </w:tc>
        <w:tc>
          <w:tcPr>
            <w:tcW w:w="640" w:type="dxa"/>
            <w:vAlign w:val="center"/>
          </w:tcPr>
          <w:p w14:paraId="12EB6A89">
            <w:pPr>
              <w:snapToGrid w:val="0"/>
            </w:pPr>
            <w:r>
              <w:rPr>
                <w:rFonts w:ascii="宋体" w:hAnsi="宋体" w:cs="宋体"/>
                <w:color w:val="000000"/>
                <w:sz w:val="14"/>
              </w:rPr>
              <w:t>31012</w:t>
            </w:r>
          </w:p>
        </w:tc>
        <w:tc>
          <w:tcPr>
            <w:tcW w:w="2980" w:type="dxa"/>
            <w:vAlign w:val="center"/>
          </w:tcPr>
          <w:p w14:paraId="10B13951">
            <w:pPr>
              <w:snapToGrid w:val="0"/>
            </w:pPr>
            <w:r>
              <w:rPr>
                <w:rFonts w:ascii="宋体" w:hAnsi="宋体" w:cs="宋体"/>
                <w:color w:val="000000"/>
                <w:sz w:val="14"/>
              </w:rPr>
              <w:t xml:space="preserve">  拆迁补偿</w:t>
            </w:r>
          </w:p>
        </w:tc>
        <w:tc>
          <w:tcPr>
            <w:tcW w:w="1218" w:type="dxa"/>
            <w:vAlign w:val="center"/>
          </w:tcPr>
          <w:p w14:paraId="495A9806"/>
        </w:tc>
      </w:tr>
      <w:tr w14:paraId="064305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75274C">
            <w:pPr>
              <w:snapToGrid w:val="0"/>
            </w:pPr>
            <w:r>
              <w:rPr>
                <w:rFonts w:ascii="宋体" w:hAnsi="宋体" w:cs="宋体"/>
                <w:b/>
                <w:color w:val="000000"/>
                <w:sz w:val="14"/>
              </w:rPr>
              <w:t>303</w:t>
            </w:r>
          </w:p>
        </w:tc>
        <w:tc>
          <w:tcPr>
            <w:tcW w:w="2340" w:type="dxa"/>
            <w:vAlign w:val="center"/>
          </w:tcPr>
          <w:p w14:paraId="0079F0D7">
            <w:pPr>
              <w:snapToGrid w:val="0"/>
            </w:pPr>
            <w:r>
              <w:rPr>
                <w:rFonts w:ascii="宋体" w:hAnsi="宋体" w:cs="宋体"/>
                <w:b/>
                <w:color w:val="000000"/>
                <w:sz w:val="14"/>
              </w:rPr>
              <w:t>对个人和家庭的补助</w:t>
            </w:r>
          </w:p>
        </w:tc>
        <w:tc>
          <w:tcPr>
            <w:tcW w:w="1220" w:type="dxa"/>
            <w:vAlign w:val="center"/>
          </w:tcPr>
          <w:p w14:paraId="00B05EFD">
            <w:pPr>
              <w:snapToGrid w:val="0"/>
              <w:jc w:val="right"/>
            </w:pPr>
            <w:r>
              <w:rPr>
                <w:rFonts w:ascii="宋体" w:hAnsi="宋体" w:cs="宋体"/>
                <w:color w:val="000000"/>
                <w:sz w:val="14"/>
              </w:rPr>
              <w:t>201,980.70</w:t>
            </w:r>
          </w:p>
        </w:tc>
        <w:tc>
          <w:tcPr>
            <w:tcW w:w="640" w:type="dxa"/>
            <w:vAlign w:val="center"/>
          </w:tcPr>
          <w:p w14:paraId="4E244364">
            <w:pPr>
              <w:snapToGrid w:val="0"/>
            </w:pPr>
            <w:r>
              <w:rPr>
                <w:rFonts w:ascii="宋体" w:hAnsi="宋体" w:cs="宋体"/>
                <w:color w:val="000000"/>
                <w:sz w:val="14"/>
              </w:rPr>
              <w:t>30215</w:t>
            </w:r>
          </w:p>
        </w:tc>
        <w:tc>
          <w:tcPr>
            <w:tcW w:w="2340" w:type="dxa"/>
            <w:vAlign w:val="center"/>
          </w:tcPr>
          <w:p w14:paraId="5535996D">
            <w:pPr>
              <w:snapToGrid w:val="0"/>
            </w:pPr>
            <w:r>
              <w:rPr>
                <w:rFonts w:ascii="宋体" w:hAnsi="宋体" w:cs="宋体"/>
                <w:color w:val="000000"/>
                <w:sz w:val="14"/>
              </w:rPr>
              <w:t xml:space="preserve">  会议费</w:t>
            </w:r>
          </w:p>
        </w:tc>
        <w:tc>
          <w:tcPr>
            <w:tcW w:w="1220" w:type="dxa"/>
            <w:vAlign w:val="center"/>
          </w:tcPr>
          <w:p w14:paraId="29202D48"/>
        </w:tc>
        <w:tc>
          <w:tcPr>
            <w:tcW w:w="640" w:type="dxa"/>
            <w:vAlign w:val="center"/>
          </w:tcPr>
          <w:p w14:paraId="6006CE19">
            <w:pPr>
              <w:snapToGrid w:val="0"/>
            </w:pPr>
            <w:r>
              <w:rPr>
                <w:rFonts w:ascii="宋体" w:hAnsi="宋体" w:cs="宋体"/>
                <w:color w:val="000000"/>
                <w:sz w:val="14"/>
              </w:rPr>
              <w:t>31013</w:t>
            </w:r>
          </w:p>
        </w:tc>
        <w:tc>
          <w:tcPr>
            <w:tcW w:w="2980" w:type="dxa"/>
            <w:vAlign w:val="center"/>
          </w:tcPr>
          <w:p w14:paraId="0951412A">
            <w:pPr>
              <w:snapToGrid w:val="0"/>
            </w:pPr>
            <w:r>
              <w:rPr>
                <w:rFonts w:ascii="宋体" w:hAnsi="宋体" w:cs="宋体"/>
                <w:color w:val="000000"/>
                <w:sz w:val="14"/>
              </w:rPr>
              <w:t xml:space="preserve">  公务用车购置</w:t>
            </w:r>
          </w:p>
        </w:tc>
        <w:tc>
          <w:tcPr>
            <w:tcW w:w="1218" w:type="dxa"/>
            <w:vAlign w:val="center"/>
          </w:tcPr>
          <w:p w14:paraId="76B7A819"/>
        </w:tc>
      </w:tr>
      <w:tr w14:paraId="2A028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C4D4FE">
            <w:pPr>
              <w:snapToGrid w:val="0"/>
            </w:pPr>
            <w:r>
              <w:rPr>
                <w:rFonts w:ascii="宋体" w:hAnsi="宋体" w:cs="宋体"/>
                <w:color w:val="000000"/>
                <w:sz w:val="14"/>
              </w:rPr>
              <w:t>30301</w:t>
            </w:r>
          </w:p>
        </w:tc>
        <w:tc>
          <w:tcPr>
            <w:tcW w:w="2340" w:type="dxa"/>
            <w:vAlign w:val="center"/>
          </w:tcPr>
          <w:p w14:paraId="2A3423AC">
            <w:pPr>
              <w:snapToGrid w:val="0"/>
            </w:pPr>
            <w:r>
              <w:rPr>
                <w:rFonts w:ascii="宋体" w:hAnsi="宋体" w:cs="宋体"/>
                <w:color w:val="000000"/>
                <w:sz w:val="14"/>
              </w:rPr>
              <w:t xml:space="preserve">  离休费</w:t>
            </w:r>
          </w:p>
        </w:tc>
        <w:tc>
          <w:tcPr>
            <w:tcW w:w="1220" w:type="dxa"/>
            <w:vAlign w:val="center"/>
          </w:tcPr>
          <w:p w14:paraId="5D049CD1"/>
        </w:tc>
        <w:tc>
          <w:tcPr>
            <w:tcW w:w="640" w:type="dxa"/>
            <w:vAlign w:val="center"/>
          </w:tcPr>
          <w:p w14:paraId="34FA2ABD">
            <w:pPr>
              <w:snapToGrid w:val="0"/>
            </w:pPr>
            <w:r>
              <w:rPr>
                <w:rFonts w:ascii="宋体" w:hAnsi="宋体" w:cs="宋体"/>
                <w:color w:val="000000"/>
                <w:sz w:val="14"/>
              </w:rPr>
              <w:t>30216</w:t>
            </w:r>
          </w:p>
        </w:tc>
        <w:tc>
          <w:tcPr>
            <w:tcW w:w="2340" w:type="dxa"/>
            <w:vAlign w:val="center"/>
          </w:tcPr>
          <w:p w14:paraId="6E0CE6E6">
            <w:pPr>
              <w:snapToGrid w:val="0"/>
            </w:pPr>
            <w:r>
              <w:rPr>
                <w:rFonts w:ascii="宋体" w:hAnsi="宋体" w:cs="宋体"/>
                <w:color w:val="000000"/>
                <w:sz w:val="14"/>
              </w:rPr>
              <w:t xml:space="preserve">  培训费</w:t>
            </w:r>
          </w:p>
        </w:tc>
        <w:tc>
          <w:tcPr>
            <w:tcW w:w="1220" w:type="dxa"/>
            <w:vAlign w:val="center"/>
          </w:tcPr>
          <w:p w14:paraId="5015723E">
            <w:pPr>
              <w:snapToGrid w:val="0"/>
              <w:jc w:val="right"/>
            </w:pPr>
            <w:r>
              <w:rPr>
                <w:rFonts w:ascii="宋体" w:hAnsi="宋体" w:cs="宋体"/>
                <w:color w:val="000000"/>
                <w:sz w:val="14"/>
              </w:rPr>
              <w:t>601.65</w:t>
            </w:r>
          </w:p>
        </w:tc>
        <w:tc>
          <w:tcPr>
            <w:tcW w:w="640" w:type="dxa"/>
            <w:vAlign w:val="center"/>
          </w:tcPr>
          <w:p w14:paraId="1A50B823">
            <w:pPr>
              <w:snapToGrid w:val="0"/>
            </w:pPr>
            <w:r>
              <w:rPr>
                <w:rFonts w:ascii="宋体" w:hAnsi="宋体" w:cs="宋体"/>
                <w:color w:val="000000"/>
                <w:sz w:val="14"/>
              </w:rPr>
              <w:t>31019</w:t>
            </w:r>
          </w:p>
        </w:tc>
        <w:tc>
          <w:tcPr>
            <w:tcW w:w="2980" w:type="dxa"/>
            <w:vAlign w:val="center"/>
          </w:tcPr>
          <w:p w14:paraId="1E41208B">
            <w:pPr>
              <w:snapToGrid w:val="0"/>
            </w:pPr>
            <w:r>
              <w:rPr>
                <w:rFonts w:ascii="宋体" w:hAnsi="宋体" w:cs="宋体"/>
                <w:color w:val="000000"/>
                <w:sz w:val="14"/>
              </w:rPr>
              <w:t xml:space="preserve">  其他交通工具购置</w:t>
            </w:r>
          </w:p>
        </w:tc>
        <w:tc>
          <w:tcPr>
            <w:tcW w:w="1218" w:type="dxa"/>
            <w:vAlign w:val="center"/>
          </w:tcPr>
          <w:p w14:paraId="7872A8BE"/>
        </w:tc>
      </w:tr>
      <w:tr w14:paraId="502B1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F3F7A7">
            <w:pPr>
              <w:snapToGrid w:val="0"/>
            </w:pPr>
            <w:r>
              <w:rPr>
                <w:rFonts w:ascii="宋体" w:hAnsi="宋体" w:cs="宋体"/>
                <w:color w:val="000000"/>
                <w:sz w:val="14"/>
              </w:rPr>
              <w:t>30302</w:t>
            </w:r>
          </w:p>
        </w:tc>
        <w:tc>
          <w:tcPr>
            <w:tcW w:w="2340" w:type="dxa"/>
            <w:vAlign w:val="center"/>
          </w:tcPr>
          <w:p w14:paraId="373A3841">
            <w:pPr>
              <w:snapToGrid w:val="0"/>
            </w:pPr>
            <w:r>
              <w:rPr>
                <w:rFonts w:ascii="宋体" w:hAnsi="宋体" w:cs="宋体"/>
                <w:color w:val="000000"/>
                <w:sz w:val="14"/>
              </w:rPr>
              <w:t xml:space="preserve">  退休费</w:t>
            </w:r>
          </w:p>
        </w:tc>
        <w:tc>
          <w:tcPr>
            <w:tcW w:w="1220" w:type="dxa"/>
            <w:vAlign w:val="center"/>
          </w:tcPr>
          <w:p w14:paraId="6B021FE0">
            <w:pPr>
              <w:snapToGrid w:val="0"/>
              <w:jc w:val="right"/>
            </w:pPr>
            <w:r>
              <w:rPr>
                <w:rFonts w:ascii="宋体" w:hAnsi="宋体" w:cs="宋体"/>
                <w:color w:val="000000"/>
                <w:sz w:val="14"/>
              </w:rPr>
              <w:t>120,780.70</w:t>
            </w:r>
          </w:p>
        </w:tc>
        <w:tc>
          <w:tcPr>
            <w:tcW w:w="640" w:type="dxa"/>
            <w:vAlign w:val="center"/>
          </w:tcPr>
          <w:p w14:paraId="11AB43BD">
            <w:pPr>
              <w:snapToGrid w:val="0"/>
            </w:pPr>
            <w:r>
              <w:rPr>
                <w:rFonts w:ascii="宋体" w:hAnsi="宋体" w:cs="宋体"/>
                <w:color w:val="000000"/>
                <w:sz w:val="14"/>
              </w:rPr>
              <w:t>30217</w:t>
            </w:r>
          </w:p>
        </w:tc>
        <w:tc>
          <w:tcPr>
            <w:tcW w:w="2340" w:type="dxa"/>
            <w:vAlign w:val="center"/>
          </w:tcPr>
          <w:p w14:paraId="355865B2">
            <w:pPr>
              <w:snapToGrid w:val="0"/>
            </w:pPr>
            <w:r>
              <w:rPr>
                <w:rFonts w:ascii="宋体" w:hAnsi="宋体" w:cs="宋体"/>
                <w:color w:val="000000"/>
                <w:sz w:val="14"/>
              </w:rPr>
              <w:t xml:space="preserve">  公务接待费</w:t>
            </w:r>
          </w:p>
        </w:tc>
        <w:tc>
          <w:tcPr>
            <w:tcW w:w="1220" w:type="dxa"/>
            <w:vAlign w:val="center"/>
          </w:tcPr>
          <w:p w14:paraId="1B1D7DE6"/>
        </w:tc>
        <w:tc>
          <w:tcPr>
            <w:tcW w:w="640" w:type="dxa"/>
            <w:vAlign w:val="center"/>
          </w:tcPr>
          <w:p w14:paraId="034D22E2">
            <w:pPr>
              <w:snapToGrid w:val="0"/>
            </w:pPr>
            <w:r>
              <w:rPr>
                <w:rFonts w:ascii="宋体" w:hAnsi="宋体" w:cs="宋体"/>
                <w:color w:val="000000"/>
                <w:sz w:val="14"/>
              </w:rPr>
              <w:t>31021</w:t>
            </w:r>
          </w:p>
        </w:tc>
        <w:tc>
          <w:tcPr>
            <w:tcW w:w="2980" w:type="dxa"/>
            <w:vAlign w:val="center"/>
          </w:tcPr>
          <w:p w14:paraId="1B1CBCB9">
            <w:pPr>
              <w:snapToGrid w:val="0"/>
            </w:pPr>
            <w:r>
              <w:rPr>
                <w:rFonts w:ascii="宋体" w:hAnsi="宋体" w:cs="宋体"/>
                <w:color w:val="000000"/>
                <w:sz w:val="14"/>
              </w:rPr>
              <w:t xml:space="preserve">  文物和陈列品购置</w:t>
            </w:r>
          </w:p>
        </w:tc>
        <w:tc>
          <w:tcPr>
            <w:tcW w:w="1218" w:type="dxa"/>
            <w:vAlign w:val="center"/>
          </w:tcPr>
          <w:p w14:paraId="13A8DC88"/>
        </w:tc>
      </w:tr>
      <w:tr w14:paraId="4DBE6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8A1059">
            <w:pPr>
              <w:snapToGrid w:val="0"/>
            </w:pPr>
            <w:r>
              <w:rPr>
                <w:rFonts w:ascii="宋体" w:hAnsi="宋体" w:cs="宋体"/>
                <w:color w:val="000000"/>
                <w:sz w:val="14"/>
              </w:rPr>
              <w:t>30303</w:t>
            </w:r>
          </w:p>
        </w:tc>
        <w:tc>
          <w:tcPr>
            <w:tcW w:w="2340" w:type="dxa"/>
            <w:vAlign w:val="center"/>
          </w:tcPr>
          <w:p w14:paraId="47C4846C">
            <w:pPr>
              <w:snapToGrid w:val="0"/>
            </w:pPr>
            <w:r>
              <w:rPr>
                <w:rFonts w:ascii="宋体" w:hAnsi="宋体" w:cs="宋体"/>
                <w:color w:val="000000"/>
                <w:sz w:val="14"/>
              </w:rPr>
              <w:t xml:space="preserve">  退职（役）费</w:t>
            </w:r>
          </w:p>
        </w:tc>
        <w:tc>
          <w:tcPr>
            <w:tcW w:w="1220" w:type="dxa"/>
            <w:vAlign w:val="center"/>
          </w:tcPr>
          <w:p w14:paraId="33277F41"/>
        </w:tc>
        <w:tc>
          <w:tcPr>
            <w:tcW w:w="640" w:type="dxa"/>
            <w:vAlign w:val="center"/>
          </w:tcPr>
          <w:p w14:paraId="72117BD8">
            <w:pPr>
              <w:snapToGrid w:val="0"/>
            </w:pPr>
            <w:r>
              <w:rPr>
                <w:rFonts w:ascii="宋体" w:hAnsi="宋体" w:cs="宋体"/>
                <w:color w:val="000000"/>
                <w:sz w:val="14"/>
              </w:rPr>
              <w:t>30218</w:t>
            </w:r>
          </w:p>
        </w:tc>
        <w:tc>
          <w:tcPr>
            <w:tcW w:w="2340" w:type="dxa"/>
            <w:vAlign w:val="center"/>
          </w:tcPr>
          <w:p w14:paraId="012BD22C">
            <w:pPr>
              <w:snapToGrid w:val="0"/>
            </w:pPr>
            <w:r>
              <w:rPr>
                <w:rFonts w:ascii="宋体" w:hAnsi="宋体" w:cs="宋体"/>
                <w:color w:val="000000"/>
                <w:sz w:val="14"/>
              </w:rPr>
              <w:t xml:space="preserve">  专用材料费</w:t>
            </w:r>
          </w:p>
        </w:tc>
        <w:tc>
          <w:tcPr>
            <w:tcW w:w="1220" w:type="dxa"/>
            <w:vAlign w:val="center"/>
          </w:tcPr>
          <w:p w14:paraId="7C792426"/>
        </w:tc>
        <w:tc>
          <w:tcPr>
            <w:tcW w:w="640" w:type="dxa"/>
            <w:vAlign w:val="center"/>
          </w:tcPr>
          <w:p w14:paraId="628B7348">
            <w:pPr>
              <w:snapToGrid w:val="0"/>
            </w:pPr>
            <w:r>
              <w:rPr>
                <w:rFonts w:ascii="宋体" w:hAnsi="宋体" w:cs="宋体"/>
                <w:color w:val="000000"/>
                <w:sz w:val="14"/>
              </w:rPr>
              <w:t>31022</w:t>
            </w:r>
          </w:p>
        </w:tc>
        <w:tc>
          <w:tcPr>
            <w:tcW w:w="2980" w:type="dxa"/>
            <w:vAlign w:val="center"/>
          </w:tcPr>
          <w:p w14:paraId="0237CCCC">
            <w:pPr>
              <w:snapToGrid w:val="0"/>
            </w:pPr>
            <w:r>
              <w:rPr>
                <w:rFonts w:ascii="宋体" w:hAnsi="宋体" w:cs="宋体"/>
                <w:color w:val="000000"/>
                <w:sz w:val="14"/>
              </w:rPr>
              <w:t xml:space="preserve">  无形资产购置</w:t>
            </w:r>
          </w:p>
        </w:tc>
        <w:tc>
          <w:tcPr>
            <w:tcW w:w="1218" w:type="dxa"/>
            <w:vAlign w:val="center"/>
          </w:tcPr>
          <w:p w14:paraId="7085CD5F"/>
        </w:tc>
      </w:tr>
      <w:tr w14:paraId="481E09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AEB47C">
            <w:pPr>
              <w:snapToGrid w:val="0"/>
            </w:pPr>
            <w:r>
              <w:rPr>
                <w:rFonts w:ascii="宋体" w:hAnsi="宋体" w:cs="宋体"/>
                <w:color w:val="000000"/>
                <w:sz w:val="14"/>
              </w:rPr>
              <w:t>30304</w:t>
            </w:r>
          </w:p>
        </w:tc>
        <w:tc>
          <w:tcPr>
            <w:tcW w:w="2340" w:type="dxa"/>
            <w:vAlign w:val="center"/>
          </w:tcPr>
          <w:p w14:paraId="792E584F">
            <w:pPr>
              <w:snapToGrid w:val="0"/>
            </w:pPr>
            <w:r>
              <w:rPr>
                <w:rFonts w:ascii="宋体" w:hAnsi="宋体" w:cs="宋体"/>
                <w:color w:val="000000"/>
                <w:sz w:val="14"/>
              </w:rPr>
              <w:t xml:space="preserve">  抚恤金</w:t>
            </w:r>
          </w:p>
        </w:tc>
        <w:tc>
          <w:tcPr>
            <w:tcW w:w="1220" w:type="dxa"/>
            <w:vAlign w:val="center"/>
          </w:tcPr>
          <w:p w14:paraId="687BBBCD"/>
        </w:tc>
        <w:tc>
          <w:tcPr>
            <w:tcW w:w="640" w:type="dxa"/>
            <w:vAlign w:val="center"/>
          </w:tcPr>
          <w:p w14:paraId="7EE9B60A">
            <w:pPr>
              <w:snapToGrid w:val="0"/>
            </w:pPr>
            <w:r>
              <w:rPr>
                <w:rFonts w:ascii="宋体" w:hAnsi="宋体" w:cs="宋体"/>
                <w:color w:val="000000"/>
                <w:sz w:val="14"/>
              </w:rPr>
              <w:t>30224</w:t>
            </w:r>
          </w:p>
        </w:tc>
        <w:tc>
          <w:tcPr>
            <w:tcW w:w="2340" w:type="dxa"/>
            <w:vAlign w:val="center"/>
          </w:tcPr>
          <w:p w14:paraId="4435ACD3">
            <w:pPr>
              <w:snapToGrid w:val="0"/>
            </w:pPr>
            <w:r>
              <w:rPr>
                <w:rFonts w:ascii="宋体" w:hAnsi="宋体" w:cs="宋体"/>
                <w:color w:val="000000"/>
                <w:sz w:val="14"/>
              </w:rPr>
              <w:t xml:space="preserve">  被装购置费</w:t>
            </w:r>
          </w:p>
        </w:tc>
        <w:tc>
          <w:tcPr>
            <w:tcW w:w="1220" w:type="dxa"/>
            <w:vAlign w:val="center"/>
          </w:tcPr>
          <w:p w14:paraId="27C25E7B"/>
        </w:tc>
        <w:tc>
          <w:tcPr>
            <w:tcW w:w="640" w:type="dxa"/>
            <w:vAlign w:val="center"/>
          </w:tcPr>
          <w:p w14:paraId="642DA034">
            <w:pPr>
              <w:snapToGrid w:val="0"/>
            </w:pPr>
            <w:r>
              <w:rPr>
                <w:rFonts w:ascii="宋体" w:hAnsi="宋体" w:cs="宋体"/>
                <w:color w:val="000000"/>
                <w:sz w:val="14"/>
              </w:rPr>
              <w:t>31099</w:t>
            </w:r>
          </w:p>
        </w:tc>
        <w:tc>
          <w:tcPr>
            <w:tcW w:w="2980" w:type="dxa"/>
            <w:vAlign w:val="center"/>
          </w:tcPr>
          <w:p w14:paraId="4D144190">
            <w:pPr>
              <w:snapToGrid w:val="0"/>
            </w:pPr>
            <w:r>
              <w:rPr>
                <w:rFonts w:ascii="宋体" w:hAnsi="宋体" w:cs="宋体"/>
                <w:color w:val="000000"/>
                <w:sz w:val="14"/>
              </w:rPr>
              <w:t xml:space="preserve">  其他资本性支出</w:t>
            </w:r>
          </w:p>
        </w:tc>
        <w:tc>
          <w:tcPr>
            <w:tcW w:w="1218" w:type="dxa"/>
            <w:vAlign w:val="center"/>
          </w:tcPr>
          <w:p w14:paraId="5D7CE99C"/>
        </w:tc>
      </w:tr>
      <w:tr w14:paraId="45ADD3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07D7AB">
            <w:pPr>
              <w:snapToGrid w:val="0"/>
            </w:pPr>
            <w:r>
              <w:rPr>
                <w:rFonts w:ascii="宋体" w:hAnsi="宋体" w:cs="宋体"/>
                <w:color w:val="000000"/>
                <w:sz w:val="14"/>
              </w:rPr>
              <w:t>30305</w:t>
            </w:r>
          </w:p>
        </w:tc>
        <w:tc>
          <w:tcPr>
            <w:tcW w:w="2340" w:type="dxa"/>
            <w:vAlign w:val="center"/>
          </w:tcPr>
          <w:p w14:paraId="7F6BAE80">
            <w:pPr>
              <w:snapToGrid w:val="0"/>
            </w:pPr>
            <w:r>
              <w:rPr>
                <w:rFonts w:ascii="宋体" w:hAnsi="宋体" w:cs="宋体"/>
                <w:color w:val="000000"/>
                <w:sz w:val="14"/>
              </w:rPr>
              <w:t xml:space="preserve">  生活补助</w:t>
            </w:r>
          </w:p>
        </w:tc>
        <w:tc>
          <w:tcPr>
            <w:tcW w:w="1220" w:type="dxa"/>
            <w:vAlign w:val="center"/>
          </w:tcPr>
          <w:p w14:paraId="73875882"/>
        </w:tc>
        <w:tc>
          <w:tcPr>
            <w:tcW w:w="640" w:type="dxa"/>
            <w:vAlign w:val="center"/>
          </w:tcPr>
          <w:p w14:paraId="5C332812">
            <w:pPr>
              <w:snapToGrid w:val="0"/>
            </w:pPr>
            <w:r>
              <w:rPr>
                <w:rFonts w:ascii="宋体" w:hAnsi="宋体" w:cs="宋体"/>
                <w:color w:val="000000"/>
                <w:sz w:val="14"/>
              </w:rPr>
              <w:t>30225</w:t>
            </w:r>
          </w:p>
        </w:tc>
        <w:tc>
          <w:tcPr>
            <w:tcW w:w="2340" w:type="dxa"/>
            <w:vAlign w:val="center"/>
          </w:tcPr>
          <w:p w14:paraId="165BB84C">
            <w:pPr>
              <w:snapToGrid w:val="0"/>
            </w:pPr>
            <w:r>
              <w:rPr>
                <w:rFonts w:ascii="宋体" w:hAnsi="宋体" w:cs="宋体"/>
                <w:color w:val="000000"/>
                <w:sz w:val="14"/>
              </w:rPr>
              <w:t xml:space="preserve">  专用燃料费</w:t>
            </w:r>
          </w:p>
        </w:tc>
        <w:tc>
          <w:tcPr>
            <w:tcW w:w="1220" w:type="dxa"/>
            <w:vAlign w:val="center"/>
          </w:tcPr>
          <w:p w14:paraId="11298D61"/>
        </w:tc>
        <w:tc>
          <w:tcPr>
            <w:tcW w:w="640" w:type="dxa"/>
            <w:vAlign w:val="center"/>
          </w:tcPr>
          <w:p w14:paraId="435EC86F">
            <w:pPr>
              <w:snapToGrid w:val="0"/>
            </w:pPr>
            <w:r>
              <w:rPr>
                <w:rFonts w:ascii="宋体" w:hAnsi="宋体" w:cs="宋体"/>
                <w:b/>
                <w:color w:val="000000"/>
                <w:sz w:val="14"/>
              </w:rPr>
              <w:t>312</w:t>
            </w:r>
          </w:p>
        </w:tc>
        <w:tc>
          <w:tcPr>
            <w:tcW w:w="2980" w:type="dxa"/>
            <w:vAlign w:val="center"/>
          </w:tcPr>
          <w:p w14:paraId="52E5A6C5">
            <w:pPr>
              <w:snapToGrid w:val="0"/>
            </w:pPr>
            <w:r>
              <w:rPr>
                <w:rFonts w:ascii="宋体" w:hAnsi="宋体" w:cs="宋体"/>
                <w:b/>
                <w:color w:val="000000"/>
                <w:sz w:val="14"/>
              </w:rPr>
              <w:t>对企业补助</w:t>
            </w:r>
          </w:p>
        </w:tc>
        <w:tc>
          <w:tcPr>
            <w:tcW w:w="1218" w:type="dxa"/>
            <w:vAlign w:val="center"/>
          </w:tcPr>
          <w:p w14:paraId="6F5E8062"/>
        </w:tc>
      </w:tr>
      <w:tr w14:paraId="31D33A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F25A21">
            <w:pPr>
              <w:snapToGrid w:val="0"/>
            </w:pPr>
            <w:r>
              <w:rPr>
                <w:rFonts w:ascii="宋体" w:hAnsi="宋体" w:cs="宋体"/>
                <w:color w:val="000000"/>
                <w:sz w:val="14"/>
              </w:rPr>
              <w:t>30306</w:t>
            </w:r>
          </w:p>
        </w:tc>
        <w:tc>
          <w:tcPr>
            <w:tcW w:w="2340" w:type="dxa"/>
            <w:vAlign w:val="center"/>
          </w:tcPr>
          <w:p w14:paraId="54F32C32">
            <w:pPr>
              <w:snapToGrid w:val="0"/>
            </w:pPr>
            <w:r>
              <w:rPr>
                <w:rFonts w:ascii="宋体" w:hAnsi="宋体" w:cs="宋体"/>
                <w:color w:val="000000"/>
                <w:sz w:val="14"/>
              </w:rPr>
              <w:t xml:space="preserve">  救济费</w:t>
            </w:r>
          </w:p>
        </w:tc>
        <w:tc>
          <w:tcPr>
            <w:tcW w:w="1220" w:type="dxa"/>
            <w:vAlign w:val="center"/>
          </w:tcPr>
          <w:p w14:paraId="2FA07CFE"/>
        </w:tc>
        <w:tc>
          <w:tcPr>
            <w:tcW w:w="640" w:type="dxa"/>
            <w:vAlign w:val="center"/>
          </w:tcPr>
          <w:p w14:paraId="07052CE3">
            <w:pPr>
              <w:snapToGrid w:val="0"/>
            </w:pPr>
            <w:r>
              <w:rPr>
                <w:rFonts w:ascii="宋体" w:hAnsi="宋体" w:cs="宋体"/>
                <w:color w:val="000000"/>
                <w:sz w:val="14"/>
              </w:rPr>
              <w:t>30226</w:t>
            </w:r>
          </w:p>
        </w:tc>
        <w:tc>
          <w:tcPr>
            <w:tcW w:w="2340" w:type="dxa"/>
            <w:vAlign w:val="center"/>
          </w:tcPr>
          <w:p w14:paraId="695BA24C">
            <w:pPr>
              <w:snapToGrid w:val="0"/>
            </w:pPr>
            <w:r>
              <w:rPr>
                <w:rFonts w:ascii="宋体" w:hAnsi="宋体" w:cs="宋体"/>
                <w:color w:val="000000"/>
                <w:sz w:val="14"/>
              </w:rPr>
              <w:t xml:space="preserve">  劳务费</w:t>
            </w:r>
          </w:p>
        </w:tc>
        <w:tc>
          <w:tcPr>
            <w:tcW w:w="1220" w:type="dxa"/>
            <w:vAlign w:val="center"/>
          </w:tcPr>
          <w:p w14:paraId="74E49126">
            <w:pPr>
              <w:snapToGrid w:val="0"/>
              <w:jc w:val="right"/>
            </w:pPr>
            <w:r>
              <w:rPr>
                <w:rFonts w:ascii="宋体" w:hAnsi="宋体" w:cs="宋体"/>
                <w:color w:val="000000"/>
                <w:sz w:val="14"/>
              </w:rPr>
              <w:t>60.87</w:t>
            </w:r>
          </w:p>
        </w:tc>
        <w:tc>
          <w:tcPr>
            <w:tcW w:w="640" w:type="dxa"/>
            <w:vAlign w:val="center"/>
          </w:tcPr>
          <w:p w14:paraId="3BC09993">
            <w:pPr>
              <w:snapToGrid w:val="0"/>
            </w:pPr>
            <w:r>
              <w:rPr>
                <w:rFonts w:ascii="宋体" w:hAnsi="宋体" w:cs="宋体"/>
                <w:color w:val="000000"/>
                <w:sz w:val="14"/>
              </w:rPr>
              <w:t>31201</w:t>
            </w:r>
          </w:p>
        </w:tc>
        <w:tc>
          <w:tcPr>
            <w:tcW w:w="2980" w:type="dxa"/>
            <w:vAlign w:val="center"/>
          </w:tcPr>
          <w:p w14:paraId="148670CD">
            <w:pPr>
              <w:snapToGrid w:val="0"/>
            </w:pPr>
            <w:r>
              <w:rPr>
                <w:rFonts w:ascii="宋体" w:hAnsi="宋体" w:cs="宋体"/>
                <w:color w:val="000000"/>
                <w:sz w:val="14"/>
              </w:rPr>
              <w:t xml:space="preserve">  资本金注入</w:t>
            </w:r>
          </w:p>
        </w:tc>
        <w:tc>
          <w:tcPr>
            <w:tcW w:w="1218" w:type="dxa"/>
            <w:vAlign w:val="center"/>
          </w:tcPr>
          <w:p w14:paraId="0A15D9D3"/>
        </w:tc>
      </w:tr>
      <w:tr w14:paraId="4322E7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DA7817">
            <w:pPr>
              <w:snapToGrid w:val="0"/>
            </w:pPr>
            <w:r>
              <w:rPr>
                <w:rFonts w:ascii="宋体" w:hAnsi="宋体" w:cs="宋体"/>
                <w:color w:val="000000"/>
                <w:sz w:val="14"/>
              </w:rPr>
              <w:t>30307</w:t>
            </w:r>
          </w:p>
        </w:tc>
        <w:tc>
          <w:tcPr>
            <w:tcW w:w="2340" w:type="dxa"/>
            <w:vAlign w:val="center"/>
          </w:tcPr>
          <w:p w14:paraId="77393AB7">
            <w:pPr>
              <w:snapToGrid w:val="0"/>
            </w:pPr>
            <w:r>
              <w:rPr>
                <w:rFonts w:ascii="宋体" w:hAnsi="宋体" w:cs="宋体"/>
                <w:color w:val="000000"/>
                <w:sz w:val="14"/>
              </w:rPr>
              <w:t xml:space="preserve">  医疗费补助</w:t>
            </w:r>
          </w:p>
        </w:tc>
        <w:tc>
          <w:tcPr>
            <w:tcW w:w="1220" w:type="dxa"/>
            <w:vAlign w:val="center"/>
          </w:tcPr>
          <w:p w14:paraId="1509ECF7"/>
        </w:tc>
        <w:tc>
          <w:tcPr>
            <w:tcW w:w="640" w:type="dxa"/>
            <w:vAlign w:val="center"/>
          </w:tcPr>
          <w:p w14:paraId="2A51B9F7">
            <w:pPr>
              <w:snapToGrid w:val="0"/>
            </w:pPr>
            <w:r>
              <w:rPr>
                <w:rFonts w:ascii="宋体" w:hAnsi="宋体" w:cs="宋体"/>
                <w:color w:val="000000"/>
                <w:sz w:val="14"/>
              </w:rPr>
              <w:t>30227</w:t>
            </w:r>
          </w:p>
        </w:tc>
        <w:tc>
          <w:tcPr>
            <w:tcW w:w="2340" w:type="dxa"/>
            <w:vAlign w:val="center"/>
          </w:tcPr>
          <w:p w14:paraId="0D8A6899">
            <w:pPr>
              <w:snapToGrid w:val="0"/>
            </w:pPr>
            <w:r>
              <w:rPr>
                <w:rFonts w:ascii="宋体" w:hAnsi="宋体" w:cs="宋体"/>
                <w:color w:val="000000"/>
                <w:sz w:val="14"/>
              </w:rPr>
              <w:t xml:space="preserve">  委托业务费</w:t>
            </w:r>
          </w:p>
        </w:tc>
        <w:tc>
          <w:tcPr>
            <w:tcW w:w="1220" w:type="dxa"/>
            <w:vAlign w:val="center"/>
          </w:tcPr>
          <w:p w14:paraId="63A885B9"/>
        </w:tc>
        <w:tc>
          <w:tcPr>
            <w:tcW w:w="640" w:type="dxa"/>
            <w:vAlign w:val="center"/>
          </w:tcPr>
          <w:p w14:paraId="6F8F1C4E">
            <w:pPr>
              <w:snapToGrid w:val="0"/>
            </w:pPr>
            <w:r>
              <w:rPr>
                <w:rFonts w:ascii="宋体" w:hAnsi="宋体" w:cs="宋体"/>
                <w:color w:val="000000"/>
                <w:sz w:val="14"/>
              </w:rPr>
              <w:t>31203</w:t>
            </w:r>
          </w:p>
        </w:tc>
        <w:tc>
          <w:tcPr>
            <w:tcW w:w="2980" w:type="dxa"/>
            <w:vAlign w:val="center"/>
          </w:tcPr>
          <w:p w14:paraId="578F2B1D">
            <w:pPr>
              <w:snapToGrid w:val="0"/>
            </w:pPr>
            <w:r>
              <w:rPr>
                <w:rFonts w:ascii="宋体" w:hAnsi="宋体" w:cs="宋体"/>
                <w:color w:val="000000"/>
                <w:sz w:val="14"/>
              </w:rPr>
              <w:t xml:space="preserve">  政府投资基金股权投资</w:t>
            </w:r>
          </w:p>
        </w:tc>
        <w:tc>
          <w:tcPr>
            <w:tcW w:w="1218" w:type="dxa"/>
            <w:vAlign w:val="center"/>
          </w:tcPr>
          <w:p w14:paraId="4A43A516"/>
        </w:tc>
      </w:tr>
      <w:tr w14:paraId="5912C2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B1A999">
            <w:pPr>
              <w:snapToGrid w:val="0"/>
            </w:pPr>
            <w:r>
              <w:rPr>
                <w:rFonts w:ascii="宋体" w:hAnsi="宋体" w:cs="宋体"/>
                <w:color w:val="000000"/>
                <w:sz w:val="14"/>
              </w:rPr>
              <w:t>30308</w:t>
            </w:r>
          </w:p>
        </w:tc>
        <w:tc>
          <w:tcPr>
            <w:tcW w:w="2340" w:type="dxa"/>
            <w:vAlign w:val="center"/>
          </w:tcPr>
          <w:p w14:paraId="60C72F50">
            <w:pPr>
              <w:snapToGrid w:val="0"/>
            </w:pPr>
            <w:r>
              <w:rPr>
                <w:rFonts w:ascii="宋体" w:hAnsi="宋体" w:cs="宋体"/>
                <w:color w:val="000000"/>
                <w:sz w:val="14"/>
              </w:rPr>
              <w:t xml:space="preserve">  助学金</w:t>
            </w:r>
          </w:p>
        </w:tc>
        <w:tc>
          <w:tcPr>
            <w:tcW w:w="1220" w:type="dxa"/>
            <w:vAlign w:val="center"/>
          </w:tcPr>
          <w:p w14:paraId="37BD5CF0"/>
        </w:tc>
        <w:tc>
          <w:tcPr>
            <w:tcW w:w="640" w:type="dxa"/>
            <w:vAlign w:val="center"/>
          </w:tcPr>
          <w:p w14:paraId="1ACFA43E">
            <w:pPr>
              <w:snapToGrid w:val="0"/>
            </w:pPr>
            <w:r>
              <w:rPr>
                <w:rFonts w:ascii="宋体" w:hAnsi="宋体" w:cs="宋体"/>
                <w:color w:val="000000"/>
                <w:sz w:val="14"/>
              </w:rPr>
              <w:t>30228</w:t>
            </w:r>
          </w:p>
        </w:tc>
        <w:tc>
          <w:tcPr>
            <w:tcW w:w="2340" w:type="dxa"/>
            <w:vAlign w:val="center"/>
          </w:tcPr>
          <w:p w14:paraId="73FF61D3">
            <w:pPr>
              <w:snapToGrid w:val="0"/>
            </w:pPr>
            <w:r>
              <w:rPr>
                <w:rFonts w:ascii="宋体" w:hAnsi="宋体" w:cs="宋体"/>
                <w:color w:val="000000"/>
                <w:sz w:val="14"/>
              </w:rPr>
              <w:t xml:space="preserve">  工会经费</w:t>
            </w:r>
          </w:p>
        </w:tc>
        <w:tc>
          <w:tcPr>
            <w:tcW w:w="1220" w:type="dxa"/>
            <w:vAlign w:val="center"/>
          </w:tcPr>
          <w:p w14:paraId="1A0577EF">
            <w:pPr>
              <w:snapToGrid w:val="0"/>
              <w:jc w:val="right"/>
            </w:pPr>
            <w:r>
              <w:rPr>
                <w:rFonts w:ascii="宋体" w:hAnsi="宋体" w:cs="宋体"/>
                <w:color w:val="000000"/>
                <w:sz w:val="14"/>
              </w:rPr>
              <w:t>375,558.00</w:t>
            </w:r>
          </w:p>
        </w:tc>
        <w:tc>
          <w:tcPr>
            <w:tcW w:w="640" w:type="dxa"/>
            <w:vAlign w:val="center"/>
          </w:tcPr>
          <w:p w14:paraId="11BB1767">
            <w:pPr>
              <w:snapToGrid w:val="0"/>
            </w:pPr>
            <w:r>
              <w:rPr>
                <w:rFonts w:ascii="宋体" w:hAnsi="宋体" w:cs="宋体"/>
                <w:color w:val="000000"/>
                <w:sz w:val="14"/>
              </w:rPr>
              <w:t>31204</w:t>
            </w:r>
          </w:p>
        </w:tc>
        <w:tc>
          <w:tcPr>
            <w:tcW w:w="2980" w:type="dxa"/>
            <w:vAlign w:val="center"/>
          </w:tcPr>
          <w:p w14:paraId="18D1B693">
            <w:pPr>
              <w:snapToGrid w:val="0"/>
            </w:pPr>
            <w:r>
              <w:rPr>
                <w:rFonts w:ascii="宋体" w:hAnsi="宋体" w:cs="宋体"/>
                <w:color w:val="000000"/>
                <w:sz w:val="14"/>
              </w:rPr>
              <w:t xml:space="preserve">  费用补贴</w:t>
            </w:r>
          </w:p>
        </w:tc>
        <w:tc>
          <w:tcPr>
            <w:tcW w:w="1218" w:type="dxa"/>
            <w:vAlign w:val="center"/>
          </w:tcPr>
          <w:p w14:paraId="793CDA6B"/>
        </w:tc>
      </w:tr>
      <w:tr w14:paraId="707BA5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A313C3">
            <w:pPr>
              <w:snapToGrid w:val="0"/>
            </w:pPr>
            <w:r>
              <w:rPr>
                <w:rFonts w:ascii="宋体" w:hAnsi="宋体" w:cs="宋体"/>
                <w:color w:val="000000"/>
                <w:sz w:val="14"/>
              </w:rPr>
              <w:t>30309</w:t>
            </w:r>
          </w:p>
        </w:tc>
        <w:tc>
          <w:tcPr>
            <w:tcW w:w="2340" w:type="dxa"/>
            <w:vAlign w:val="center"/>
          </w:tcPr>
          <w:p w14:paraId="5DA1FD49">
            <w:pPr>
              <w:snapToGrid w:val="0"/>
            </w:pPr>
            <w:r>
              <w:rPr>
                <w:rFonts w:ascii="宋体" w:hAnsi="宋体" w:cs="宋体"/>
                <w:color w:val="000000"/>
                <w:sz w:val="14"/>
              </w:rPr>
              <w:t xml:space="preserve">  奖励金</w:t>
            </w:r>
          </w:p>
        </w:tc>
        <w:tc>
          <w:tcPr>
            <w:tcW w:w="1220" w:type="dxa"/>
            <w:vAlign w:val="center"/>
          </w:tcPr>
          <w:p w14:paraId="0CA8351A"/>
        </w:tc>
        <w:tc>
          <w:tcPr>
            <w:tcW w:w="640" w:type="dxa"/>
            <w:vAlign w:val="center"/>
          </w:tcPr>
          <w:p w14:paraId="1F5CBDC7">
            <w:pPr>
              <w:snapToGrid w:val="0"/>
            </w:pPr>
            <w:r>
              <w:rPr>
                <w:rFonts w:ascii="宋体" w:hAnsi="宋体" w:cs="宋体"/>
                <w:color w:val="000000"/>
                <w:sz w:val="14"/>
              </w:rPr>
              <w:t>30229</w:t>
            </w:r>
          </w:p>
        </w:tc>
        <w:tc>
          <w:tcPr>
            <w:tcW w:w="2340" w:type="dxa"/>
            <w:vAlign w:val="center"/>
          </w:tcPr>
          <w:p w14:paraId="1B5C8336">
            <w:pPr>
              <w:snapToGrid w:val="0"/>
            </w:pPr>
            <w:r>
              <w:rPr>
                <w:rFonts w:ascii="宋体" w:hAnsi="宋体" w:cs="宋体"/>
                <w:color w:val="000000"/>
                <w:sz w:val="14"/>
              </w:rPr>
              <w:t xml:space="preserve">  福利费</w:t>
            </w:r>
          </w:p>
        </w:tc>
        <w:tc>
          <w:tcPr>
            <w:tcW w:w="1220" w:type="dxa"/>
            <w:vAlign w:val="center"/>
          </w:tcPr>
          <w:p w14:paraId="530DE7AB">
            <w:pPr>
              <w:snapToGrid w:val="0"/>
              <w:jc w:val="right"/>
            </w:pPr>
            <w:r>
              <w:rPr>
                <w:rFonts w:ascii="宋体" w:hAnsi="宋体" w:cs="宋体"/>
                <w:color w:val="000000"/>
                <w:sz w:val="14"/>
              </w:rPr>
              <w:t>190,758.20</w:t>
            </w:r>
          </w:p>
        </w:tc>
        <w:tc>
          <w:tcPr>
            <w:tcW w:w="640" w:type="dxa"/>
            <w:vAlign w:val="center"/>
          </w:tcPr>
          <w:p w14:paraId="736DF6AB">
            <w:pPr>
              <w:snapToGrid w:val="0"/>
            </w:pPr>
            <w:r>
              <w:rPr>
                <w:rFonts w:ascii="宋体" w:hAnsi="宋体" w:cs="宋体"/>
                <w:color w:val="000000"/>
                <w:sz w:val="14"/>
              </w:rPr>
              <w:t>31205</w:t>
            </w:r>
          </w:p>
        </w:tc>
        <w:tc>
          <w:tcPr>
            <w:tcW w:w="2980" w:type="dxa"/>
            <w:vAlign w:val="center"/>
          </w:tcPr>
          <w:p w14:paraId="367AD124">
            <w:pPr>
              <w:snapToGrid w:val="0"/>
            </w:pPr>
            <w:r>
              <w:rPr>
                <w:rFonts w:ascii="宋体" w:hAnsi="宋体" w:cs="宋体"/>
                <w:color w:val="000000"/>
                <w:sz w:val="14"/>
              </w:rPr>
              <w:t xml:space="preserve">  利息补贴</w:t>
            </w:r>
          </w:p>
        </w:tc>
        <w:tc>
          <w:tcPr>
            <w:tcW w:w="1218" w:type="dxa"/>
            <w:vAlign w:val="center"/>
          </w:tcPr>
          <w:p w14:paraId="67E8E02B"/>
        </w:tc>
      </w:tr>
      <w:tr w14:paraId="4D92CC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999FD3">
            <w:pPr>
              <w:snapToGrid w:val="0"/>
            </w:pPr>
            <w:r>
              <w:rPr>
                <w:rFonts w:ascii="宋体" w:hAnsi="宋体" w:cs="宋体"/>
                <w:color w:val="000000"/>
                <w:sz w:val="14"/>
              </w:rPr>
              <w:t>30310</w:t>
            </w:r>
          </w:p>
        </w:tc>
        <w:tc>
          <w:tcPr>
            <w:tcW w:w="2340" w:type="dxa"/>
            <w:vAlign w:val="center"/>
          </w:tcPr>
          <w:p w14:paraId="51CF7FF2">
            <w:pPr>
              <w:snapToGrid w:val="0"/>
            </w:pPr>
            <w:r>
              <w:rPr>
                <w:rFonts w:ascii="宋体" w:hAnsi="宋体" w:cs="宋体"/>
                <w:color w:val="000000"/>
                <w:sz w:val="14"/>
              </w:rPr>
              <w:t xml:space="preserve">  个人农业生产补贴</w:t>
            </w:r>
          </w:p>
        </w:tc>
        <w:tc>
          <w:tcPr>
            <w:tcW w:w="1220" w:type="dxa"/>
            <w:vAlign w:val="center"/>
          </w:tcPr>
          <w:p w14:paraId="571B4EB1"/>
        </w:tc>
        <w:tc>
          <w:tcPr>
            <w:tcW w:w="640" w:type="dxa"/>
            <w:vAlign w:val="center"/>
          </w:tcPr>
          <w:p w14:paraId="6E8845F7">
            <w:pPr>
              <w:snapToGrid w:val="0"/>
            </w:pPr>
            <w:r>
              <w:rPr>
                <w:rFonts w:ascii="宋体" w:hAnsi="宋体" w:cs="宋体"/>
                <w:color w:val="000000"/>
                <w:sz w:val="14"/>
              </w:rPr>
              <w:t>30231</w:t>
            </w:r>
          </w:p>
        </w:tc>
        <w:tc>
          <w:tcPr>
            <w:tcW w:w="2340" w:type="dxa"/>
            <w:vAlign w:val="center"/>
          </w:tcPr>
          <w:p w14:paraId="71B56AB1">
            <w:pPr>
              <w:snapToGrid w:val="0"/>
            </w:pPr>
            <w:r>
              <w:rPr>
                <w:rFonts w:ascii="宋体" w:hAnsi="宋体" w:cs="宋体"/>
                <w:color w:val="000000"/>
                <w:sz w:val="14"/>
              </w:rPr>
              <w:t xml:space="preserve">  公务用车运行维护费</w:t>
            </w:r>
          </w:p>
        </w:tc>
        <w:tc>
          <w:tcPr>
            <w:tcW w:w="1220" w:type="dxa"/>
            <w:vAlign w:val="center"/>
          </w:tcPr>
          <w:p w14:paraId="3AB19373">
            <w:pPr>
              <w:snapToGrid w:val="0"/>
              <w:jc w:val="right"/>
            </w:pPr>
            <w:r>
              <w:rPr>
                <w:rFonts w:ascii="宋体" w:hAnsi="宋体" w:cs="宋体"/>
                <w:color w:val="000000"/>
                <w:sz w:val="14"/>
              </w:rPr>
              <w:t>52,916.11</w:t>
            </w:r>
          </w:p>
        </w:tc>
        <w:tc>
          <w:tcPr>
            <w:tcW w:w="640" w:type="dxa"/>
            <w:vAlign w:val="center"/>
          </w:tcPr>
          <w:p w14:paraId="67B24ECD">
            <w:pPr>
              <w:snapToGrid w:val="0"/>
            </w:pPr>
            <w:r>
              <w:rPr>
                <w:rFonts w:ascii="宋体" w:hAnsi="宋体" w:cs="宋体"/>
                <w:color w:val="000000"/>
                <w:sz w:val="14"/>
              </w:rPr>
              <w:t>31206</w:t>
            </w:r>
          </w:p>
        </w:tc>
        <w:tc>
          <w:tcPr>
            <w:tcW w:w="2980" w:type="dxa"/>
            <w:vAlign w:val="center"/>
          </w:tcPr>
          <w:p w14:paraId="21E3D9A3">
            <w:pPr>
              <w:snapToGrid w:val="0"/>
            </w:pPr>
            <w:r>
              <w:rPr>
                <w:rFonts w:ascii="宋体" w:hAnsi="宋体" w:cs="宋体"/>
                <w:color w:val="000000"/>
                <w:sz w:val="14"/>
              </w:rPr>
              <w:t xml:space="preserve">  其他资本性补助</w:t>
            </w:r>
          </w:p>
        </w:tc>
        <w:tc>
          <w:tcPr>
            <w:tcW w:w="1218" w:type="dxa"/>
            <w:vAlign w:val="center"/>
          </w:tcPr>
          <w:p w14:paraId="28AA24F6"/>
        </w:tc>
      </w:tr>
      <w:tr w14:paraId="17697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964542">
            <w:pPr>
              <w:snapToGrid w:val="0"/>
            </w:pPr>
            <w:r>
              <w:rPr>
                <w:rFonts w:ascii="宋体" w:hAnsi="宋体" w:cs="宋体"/>
                <w:color w:val="000000"/>
                <w:sz w:val="14"/>
              </w:rPr>
              <w:t>30311</w:t>
            </w:r>
          </w:p>
        </w:tc>
        <w:tc>
          <w:tcPr>
            <w:tcW w:w="2340" w:type="dxa"/>
            <w:vAlign w:val="center"/>
          </w:tcPr>
          <w:p w14:paraId="5E97C33A">
            <w:pPr>
              <w:snapToGrid w:val="0"/>
            </w:pPr>
            <w:r>
              <w:rPr>
                <w:rFonts w:ascii="宋体" w:hAnsi="宋体" w:cs="宋体"/>
                <w:color w:val="000000"/>
                <w:sz w:val="14"/>
              </w:rPr>
              <w:t xml:space="preserve">  代缴社会保险费</w:t>
            </w:r>
          </w:p>
        </w:tc>
        <w:tc>
          <w:tcPr>
            <w:tcW w:w="1220" w:type="dxa"/>
            <w:vAlign w:val="center"/>
          </w:tcPr>
          <w:p w14:paraId="1B8A44BE"/>
        </w:tc>
        <w:tc>
          <w:tcPr>
            <w:tcW w:w="640" w:type="dxa"/>
            <w:vAlign w:val="center"/>
          </w:tcPr>
          <w:p w14:paraId="2D475224">
            <w:pPr>
              <w:snapToGrid w:val="0"/>
            </w:pPr>
            <w:r>
              <w:rPr>
                <w:rFonts w:ascii="宋体" w:hAnsi="宋体" w:cs="宋体"/>
                <w:color w:val="000000"/>
                <w:sz w:val="14"/>
              </w:rPr>
              <w:t>30239</w:t>
            </w:r>
          </w:p>
        </w:tc>
        <w:tc>
          <w:tcPr>
            <w:tcW w:w="2340" w:type="dxa"/>
            <w:vAlign w:val="center"/>
          </w:tcPr>
          <w:p w14:paraId="21AF7365">
            <w:pPr>
              <w:snapToGrid w:val="0"/>
            </w:pPr>
            <w:r>
              <w:rPr>
                <w:rFonts w:ascii="宋体" w:hAnsi="宋体" w:cs="宋体"/>
                <w:color w:val="000000"/>
                <w:sz w:val="14"/>
              </w:rPr>
              <w:t xml:space="preserve">  其他交通费用</w:t>
            </w:r>
          </w:p>
        </w:tc>
        <w:tc>
          <w:tcPr>
            <w:tcW w:w="1220" w:type="dxa"/>
            <w:vAlign w:val="center"/>
          </w:tcPr>
          <w:p w14:paraId="53039F6F">
            <w:pPr>
              <w:snapToGrid w:val="0"/>
              <w:jc w:val="right"/>
            </w:pPr>
            <w:r>
              <w:rPr>
                <w:rFonts w:ascii="宋体" w:hAnsi="宋体" w:cs="宋体"/>
                <w:color w:val="000000"/>
                <w:sz w:val="14"/>
              </w:rPr>
              <w:t>630,555.50</w:t>
            </w:r>
          </w:p>
        </w:tc>
        <w:tc>
          <w:tcPr>
            <w:tcW w:w="640" w:type="dxa"/>
            <w:vAlign w:val="center"/>
          </w:tcPr>
          <w:p w14:paraId="3A88FEFE">
            <w:pPr>
              <w:snapToGrid w:val="0"/>
            </w:pPr>
            <w:r>
              <w:rPr>
                <w:rFonts w:ascii="宋体" w:hAnsi="宋体" w:cs="宋体"/>
                <w:color w:val="000000"/>
                <w:sz w:val="14"/>
              </w:rPr>
              <w:t>31299</w:t>
            </w:r>
          </w:p>
        </w:tc>
        <w:tc>
          <w:tcPr>
            <w:tcW w:w="2980" w:type="dxa"/>
            <w:vAlign w:val="center"/>
          </w:tcPr>
          <w:p w14:paraId="668FC97D">
            <w:pPr>
              <w:snapToGrid w:val="0"/>
            </w:pPr>
            <w:r>
              <w:rPr>
                <w:rFonts w:ascii="宋体" w:hAnsi="宋体" w:cs="宋体"/>
                <w:color w:val="000000"/>
                <w:sz w:val="14"/>
              </w:rPr>
              <w:t xml:space="preserve">  其他对企业补助</w:t>
            </w:r>
          </w:p>
        </w:tc>
        <w:tc>
          <w:tcPr>
            <w:tcW w:w="1218" w:type="dxa"/>
            <w:vAlign w:val="center"/>
          </w:tcPr>
          <w:p w14:paraId="35439BAD"/>
        </w:tc>
      </w:tr>
      <w:tr w14:paraId="1A1C1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7DB0E6">
            <w:pPr>
              <w:snapToGrid w:val="0"/>
            </w:pPr>
            <w:r>
              <w:rPr>
                <w:rFonts w:ascii="宋体" w:hAnsi="宋体" w:cs="宋体"/>
                <w:color w:val="000000"/>
                <w:sz w:val="14"/>
              </w:rPr>
              <w:t>30399</w:t>
            </w:r>
          </w:p>
        </w:tc>
        <w:tc>
          <w:tcPr>
            <w:tcW w:w="2340" w:type="dxa"/>
            <w:vAlign w:val="center"/>
          </w:tcPr>
          <w:p w14:paraId="230C1640">
            <w:pPr>
              <w:snapToGrid w:val="0"/>
            </w:pPr>
            <w:r>
              <w:rPr>
                <w:rFonts w:ascii="宋体" w:hAnsi="宋体" w:cs="宋体"/>
                <w:color w:val="000000"/>
                <w:sz w:val="14"/>
              </w:rPr>
              <w:t xml:space="preserve">  其他对个人和家庭的补助</w:t>
            </w:r>
          </w:p>
        </w:tc>
        <w:tc>
          <w:tcPr>
            <w:tcW w:w="1220" w:type="dxa"/>
            <w:vAlign w:val="center"/>
          </w:tcPr>
          <w:p w14:paraId="3B6EDB22">
            <w:pPr>
              <w:snapToGrid w:val="0"/>
              <w:jc w:val="right"/>
            </w:pPr>
            <w:r>
              <w:rPr>
                <w:rFonts w:ascii="宋体" w:hAnsi="宋体" w:cs="宋体"/>
                <w:color w:val="000000"/>
                <w:sz w:val="14"/>
              </w:rPr>
              <w:t>81,200.00</w:t>
            </w:r>
          </w:p>
        </w:tc>
        <w:tc>
          <w:tcPr>
            <w:tcW w:w="640" w:type="dxa"/>
            <w:vAlign w:val="center"/>
          </w:tcPr>
          <w:p w14:paraId="650E97E4">
            <w:pPr>
              <w:snapToGrid w:val="0"/>
            </w:pPr>
            <w:r>
              <w:rPr>
                <w:rFonts w:ascii="宋体" w:hAnsi="宋体" w:cs="宋体"/>
                <w:color w:val="000000"/>
                <w:sz w:val="14"/>
              </w:rPr>
              <w:t>30240</w:t>
            </w:r>
          </w:p>
        </w:tc>
        <w:tc>
          <w:tcPr>
            <w:tcW w:w="2340" w:type="dxa"/>
            <w:vAlign w:val="center"/>
          </w:tcPr>
          <w:p w14:paraId="007D6986">
            <w:pPr>
              <w:snapToGrid w:val="0"/>
            </w:pPr>
            <w:r>
              <w:rPr>
                <w:rFonts w:ascii="宋体" w:hAnsi="宋体" w:cs="宋体"/>
                <w:color w:val="000000"/>
                <w:sz w:val="14"/>
              </w:rPr>
              <w:t xml:space="preserve">  税金及附加费用</w:t>
            </w:r>
          </w:p>
        </w:tc>
        <w:tc>
          <w:tcPr>
            <w:tcW w:w="1220" w:type="dxa"/>
            <w:vAlign w:val="center"/>
          </w:tcPr>
          <w:p w14:paraId="1FC81456"/>
        </w:tc>
        <w:tc>
          <w:tcPr>
            <w:tcW w:w="640" w:type="dxa"/>
            <w:vAlign w:val="center"/>
          </w:tcPr>
          <w:p w14:paraId="744D8B43">
            <w:pPr>
              <w:snapToGrid w:val="0"/>
            </w:pPr>
            <w:r>
              <w:rPr>
                <w:rFonts w:ascii="宋体" w:hAnsi="宋体" w:cs="宋体"/>
                <w:b/>
                <w:color w:val="000000"/>
                <w:sz w:val="14"/>
              </w:rPr>
              <w:t>399</w:t>
            </w:r>
          </w:p>
        </w:tc>
        <w:tc>
          <w:tcPr>
            <w:tcW w:w="2980" w:type="dxa"/>
            <w:vAlign w:val="center"/>
          </w:tcPr>
          <w:p w14:paraId="4AFA4E7F">
            <w:pPr>
              <w:snapToGrid w:val="0"/>
            </w:pPr>
            <w:r>
              <w:rPr>
                <w:rFonts w:ascii="宋体" w:hAnsi="宋体" w:cs="宋体"/>
                <w:b/>
                <w:color w:val="000000"/>
                <w:sz w:val="14"/>
              </w:rPr>
              <w:t>其他支出</w:t>
            </w:r>
          </w:p>
        </w:tc>
        <w:tc>
          <w:tcPr>
            <w:tcW w:w="1218" w:type="dxa"/>
            <w:vAlign w:val="center"/>
          </w:tcPr>
          <w:p w14:paraId="190D9F4C"/>
        </w:tc>
      </w:tr>
      <w:tr w14:paraId="01A148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9F5C3C"/>
        </w:tc>
        <w:tc>
          <w:tcPr>
            <w:tcW w:w="2340" w:type="dxa"/>
            <w:vAlign w:val="center"/>
          </w:tcPr>
          <w:p w14:paraId="46C01F3D"/>
        </w:tc>
        <w:tc>
          <w:tcPr>
            <w:tcW w:w="1220" w:type="dxa"/>
            <w:vAlign w:val="center"/>
          </w:tcPr>
          <w:p w14:paraId="270410F4"/>
        </w:tc>
        <w:tc>
          <w:tcPr>
            <w:tcW w:w="640" w:type="dxa"/>
            <w:vAlign w:val="center"/>
          </w:tcPr>
          <w:p w14:paraId="30AE708F">
            <w:pPr>
              <w:snapToGrid w:val="0"/>
            </w:pPr>
            <w:r>
              <w:rPr>
                <w:rFonts w:ascii="宋体" w:hAnsi="宋体" w:cs="宋体"/>
                <w:color w:val="000000"/>
                <w:sz w:val="14"/>
              </w:rPr>
              <w:t>30299</w:t>
            </w:r>
          </w:p>
        </w:tc>
        <w:tc>
          <w:tcPr>
            <w:tcW w:w="2340" w:type="dxa"/>
            <w:vAlign w:val="center"/>
          </w:tcPr>
          <w:p w14:paraId="19FEB026">
            <w:pPr>
              <w:snapToGrid w:val="0"/>
            </w:pPr>
            <w:r>
              <w:rPr>
                <w:rFonts w:ascii="宋体" w:hAnsi="宋体" w:cs="宋体"/>
                <w:color w:val="000000"/>
                <w:sz w:val="14"/>
              </w:rPr>
              <w:t xml:space="preserve">  其他商品和服务支出</w:t>
            </w:r>
          </w:p>
        </w:tc>
        <w:tc>
          <w:tcPr>
            <w:tcW w:w="1220" w:type="dxa"/>
            <w:vAlign w:val="center"/>
          </w:tcPr>
          <w:p w14:paraId="6075432B">
            <w:pPr>
              <w:snapToGrid w:val="0"/>
              <w:jc w:val="right"/>
            </w:pPr>
            <w:r>
              <w:rPr>
                <w:rFonts w:ascii="宋体" w:hAnsi="宋体" w:cs="宋体"/>
                <w:color w:val="000000"/>
                <w:sz w:val="14"/>
              </w:rPr>
              <w:t>438,304.58</w:t>
            </w:r>
          </w:p>
        </w:tc>
        <w:tc>
          <w:tcPr>
            <w:tcW w:w="640" w:type="dxa"/>
            <w:vAlign w:val="center"/>
          </w:tcPr>
          <w:p w14:paraId="1701D604">
            <w:pPr>
              <w:snapToGrid w:val="0"/>
            </w:pPr>
            <w:r>
              <w:rPr>
                <w:rFonts w:ascii="宋体" w:hAnsi="宋体" w:cs="宋体"/>
                <w:color w:val="000000"/>
                <w:sz w:val="14"/>
              </w:rPr>
              <w:t>39907</w:t>
            </w:r>
          </w:p>
        </w:tc>
        <w:tc>
          <w:tcPr>
            <w:tcW w:w="2980" w:type="dxa"/>
            <w:vAlign w:val="center"/>
          </w:tcPr>
          <w:p w14:paraId="0AAA0479">
            <w:pPr>
              <w:snapToGrid w:val="0"/>
            </w:pPr>
            <w:r>
              <w:rPr>
                <w:rFonts w:ascii="宋体" w:hAnsi="宋体" w:cs="宋体"/>
                <w:color w:val="000000"/>
                <w:sz w:val="14"/>
              </w:rPr>
              <w:t xml:space="preserve">  国家赔偿费用支出</w:t>
            </w:r>
          </w:p>
        </w:tc>
        <w:tc>
          <w:tcPr>
            <w:tcW w:w="1218" w:type="dxa"/>
            <w:vAlign w:val="center"/>
          </w:tcPr>
          <w:p w14:paraId="61DAD2F6"/>
        </w:tc>
      </w:tr>
      <w:tr w14:paraId="089D8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6D6812"/>
        </w:tc>
        <w:tc>
          <w:tcPr>
            <w:tcW w:w="2340" w:type="dxa"/>
            <w:vAlign w:val="center"/>
          </w:tcPr>
          <w:p w14:paraId="740449C4"/>
        </w:tc>
        <w:tc>
          <w:tcPr>
            <w:tcW w:w="1220" w:type="dxa"/>
            <w:vAlign w:val="center"/>
          </w:tcPr>
          <w:p w14:paraId="68E2BF77"/>
        </w:tc>
        <w:tc>
          <w:tcPr>
            <w:tcW w:w="640" w:type="dxa"/>
            <w:vAlign w:val="center"/>
          </w:tcPr>
          <w:p w14:paraId="037DB57E">
            <w:pPr>
              <w:snapToGrid w:val="0"/>
            </w:pPr>
            <w:r>
              <w:rPr>
                <w:rFonts w:ascii="宋体" w:hAnsi="宋体" w:cs="宋体"/>
                <w:b/>
                <w:color w:val="000000"/>
                <w:sz w:val="14"/>
              </w:rPr>
              <w:t>307</w:t>
            </w:r>
          </w:p>
        </w:tc>
        <w:tc>
          <w:tcPr>
            <w:tcW w:w="2340" w:type="dxa"/>
            <w:vAlign w:val="center"/>
          </w:tcPr>
          <w:p w14:paraId="0945B158">
            <w:pPr>
              <w:snapToGrid w:val="0"/>
            </w:pPr>
            <w:r>
              <w:rPr>
                <w:rFonts w:ascii="宋体" w:hAnsi="宋体" w:cs="宋体"/>
                <w:b/>
                <w:color w:val="000000"/>
                <w:sz w:val="14"/>
              </w:rPr>
              <w:t>债务利息及费用支出</w:t>
            </w:r>
          </w:p>
        </w:tc>
        <w:tc>
          <w:tcPr>
            <w:tcW w:w="1220" w:type="dxa"/>
            <w:vAlign w:val="center"/>
          </w:tcPr>
          <w:p w14:paraId="7705E77F"/>
        </w:tc>
        <w:tc>
          <w:tcPr>
            <w:tcW w:w="640" w:type="dxa"/>
            <w:vAlign w:val="center"/>
          </w:tcPr>
          <w:p w14:paraId="77345D29">
            <w:pPr>
              <w:snapToGrid w:val="0"/>
            </w:pPr>
            <w:r>
              <w:rPr>
                <w:rFonts w:ascii="宋体" w:hAnsi="宋体" w:cs="宋体"/>
                <w:color w:val="000000"/>
                <w:sz w:val="14"/>
              </w:rPr>
              <w:t>39908</w:t>
            </w:r>
          </w:p>
        </w:tc>
        <w:tc>
          <w:tcPr>
            <w:tcW w:w="2980" w:type="dxa"/>
            <w:vAlign w:val="center"/>
          </w:tcPr>
          <w:p w14:paraId="1FC2B1C9">
            <w:pPr>
              <w:snapToGrid w:val="0"/>
            </w:pPr>
            <w:r>
              <w:rPr>
                <w:rFonts w:ascii="宋体" w:hAnsi="宋体" w:cs="宋体"/>
                <w:color w:val="000000"/>
                <w:sz w:val="14"/>
              </w:rPr>
              <w:t xml:space="preserve">  对民间非营利组织和群众性自治组织补贴</w:t>
            </w:r>
          </w:p>
        </w:tc>
        <w:tc>
          <w:tcPr>
            <w:tcW w:w="1218" w:type="dxa"/>
            <w:vAlign w:val="center"/>
          </w:tcPr>
          <w:p w14:paraId="34246599"/>
        </w:tc>
      </w:tr>
      <w:tr w14:paraId="1F923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6C096B"/>
        </w:tc>
        <w:tc>
          <w:tcPr>
            <w:tcW w:w="2340" w:type="dxa"/>
            <w:vAlign w:val="center"/>
          </w:tcPr>
          <w:p w14:paraId="2EC5DD98"/>
        </w:tc>
        <w:tc>
          <w:tcPr>
            <w:tcW w:w="1220" w:type="dxa"/>
            <w:vAlign w:val="center"/>
          </w:tcPr>
          <w:p w14:paraId="69490F0D"/>
        </w:tc>
        <w:tc>
          <w:tcPr>
            <w:tcW w:w="640" w:type="dxa"/>
            <w:vAlign w:val="center"/>
          </w:tcPr>
          <w:p w14:paraId="060D2BC3">
            <w:pPr>
              <w:snapToGrid w:val="0"/>
            </w:pPr>
            <w:r>
              <w:rPr>
                <w:rFonts w:ascii="宋体" w:hAnsi="宋体" w:cs="宋体"/>
                <w:color w:val="000000"/>
                <w:sz w:val="14"/>
              </w:rPr>
              <w:t>30701</w:t>
            </w:r>
          </w:p>
        </w:tc>
        <w:tc>
          <w:tcPr>
            <w:tcW w:w="2340" w:type="dxa"/>
            <w:vAlign w:val="center"/>
          </w:tcPr>
          <w:p w14:paraId="55BE1A2B">
            <w:pPr>
              <w:snapToGrid w:val="0"/>
            </w:pPr>
            <w:r>
              <w:rPr>
                <w:rFonts w:ascii="宋体" w:hAnsi="宋体" w:cs="宋体"/>
                <w:color w:val="000000"/>
                <w:sz w:val="14"/>
              </w:rPr>
              <w:t xml:space="preserve">  国内债务付息</w:t>
            </w:r>
          </w:p>
        </w:tc>
        <w:tc>
          <w:tcPr>
            <w:tcW w:w="1220" w:type="dxa"/>
            <w:vAlign w:val="center"/>
          </w:tcPr>
          <w:p w14:paraId="25CFD393"/>
        </w:tc>
        <w:tc>
          <w:tcPr>
            <w:tcW w:w="640" w:type="dxa"/>
            <w:vAlign w:val="center"/>
          </w:tcPr>
          <w:p w14:paraId="4282E63C">
            <w:pPr>
              <w:snapToGrid w:val="0"/>
            </w:pPr>
            <w:r>
              <w:rPr>
                <w:rFonts w:ascii="宋体" w:hAnsi="宋体" w:cs="宋体"/>
                <w:color w:val="000000"/>
                <w:sz w:val="14"/>
              </w:rPr>
              <w:t>39909</w:t>
            </w:r>
          </w:p>
        </w:tc>
        <w:tc>
          <w:tcPr>
            <w:tcW w:w="2980" w:type="dxa"/>
            <w:vAlign w:val="center"/>
          </w:tcPr>
          <w:p w14:paraId="36FC92CE">
            <w:pPr>
              <w:snapToGrid w:val="0"/>
            </w:pPr>
            <w:r>
              <w:rPr>
                <w:rFonts w:ascii="宋体" w:hAnsi="宋体" w:cs="宋体"/>
                <w:color w:val="000000"/>
                <w:sz w:val="14"/>
              </w:rPr>
              <w:t xml:space="preserve">  经常性赠与</w:t>
            </w:r>
          </w:p>
        </w:tc>
        <w:tc>
          <w:tcPr>
            <w:tcW w:w="1218" w:type="dxa"/>
            <w:vAlign w:val="center"/>
          </w:tcPr>
          <w:p w14:paraId="0A8DB17D"/>
        </w:tc>
      </w:tr>
      <w:tr w14:paraId="66802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470935"/>
        </w:tc>
        <w:tc>
          <w:tcPr>
            <w:tcW w:w="2340" w:type="dxa"/>
            <w:vAlign w:val="center"/>
          </w:tcPr>
          <w:p w14:paraId="1A4AAA38"/>
        </w:tc>
        <w:tc>
          <w:tcPr>
            <w:tcW w:w="1220" w:type="dxa"/>
            <w:vAlign w:val="center"/>
          </w:tcPr>
          <w:p w14:paraId="3D9A7E68"/>
        </w:tc>
        <w:tc>
          <w:tcPr>
            <w:tcW w:w="640" w:type="dxa"/>
            <w:vAlign w:val="center"/>
          </w:tcPr>
          <w:p w14:paraId="29A43C17">
            <w:pPr>
              <w:snapToGrid w:val="0"/>
            </w:pPr>
            <w:r>
              <w:rPr>
                <w:rFonts w:ascii="宋体" w:hAnsi="宋体" w:cs="宋体"/>
                <w:color w:val="000000"/>
                <w:sz w:val="14"/>
              </w:rPr>
              <w:t>30702</w:t>
            </w:r>
          </w:p>
        </w:tc>
        <w:tc>
          <w:tcPr>
            <w:tcW w:w="2340" w:type="dxa"/>
            <w:vAlign w:val="center"/>
          </w:tcPr>
          <w:p w14:paraId="12A850E2">
            <w:pPr>
              <w:snapToGrid w:val="0"/>
            </w:pPr>
            <w:r>
              <w:rPr>
                <w:rFonts w:ascii="宋体" w:hAnsi="宋体" w:cs="宋体"/>
                <w:color w:val="000000"/>
                <w:sz w:val="14"/>
              </w:rPr>
              <w:t xml:space="preserve">  国外债务付息</w:t>
            </w:r>
          </w:p>
        </w:tc>
        <w:tc>
          <w:tcPr>
            <w:tcW w:w="1220" w:type="dxa"/>
            <w:vAlign w:val="center"/>
          </w:tcPr>
          <w:p w14:paraId="14357594"/>
        </w:tc>
        <w:tc>
          <w:tcPr>
            <w:tcW w:w="640" w:type="dxa"/>
            <w:vAlign w:val="center"/>
          </w:tcPr>
          <w:p w14:paraId="50D5016D">
            <w:pPr>
              <w:snapToGrid w:val="0"/>
            </w:pPr>
            <w:r>
              <w:rPr>
                <w:rFonts w:ascii="宋体" w:hAnsi="宋体" w:cs="宋体"/>
                <w:color w:val="000000"/>
                <w:sz w:val="14"/>
              </w:rPr>
              <w:t>39910</w:t>
            </w:r>
          </w:p>
        </w:tc>
        <w:tc>
          <w:tcPr>
            <w:tcW w:w="2980" w:type="dxa"/>
            <w:vAlign w:val="center"/>
          </w:tcPr>
          <w:p w14:paraId="33B3B41B">
            <w:pPr>
              <w:snapToGrid w:val="0"/>
            </w:pPr>
            <w:r>
              <w:rPr>
                <w:rFonts w:ascii="宋体" w:hAnsi="宋体" w:cs="宋体"/>
                <w:color w:val="000000"/>
                <w:sz w:val="14"/>
              </w:rPr>
              <w:t xml:space="preserve">  资本性赠与</w:t>
            </w:r>
          </w:p>
        </w:tc>
        <w:tc>
          <w:tcPr>
            <w:tcW w:w="1218" w:type="dxa"/>
            <w:vAlign w:val="center"/>
          </w:tcPr>
          <w:p w14:paraId="0305ABC9"/>
        </w:tc>
      </w:tr>
      <w:tr w14:paraId="7AB008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50CA57"/>
        </w:tc>
        <w:tc>
          <w:tcPr>
            <w:tcW w:w="2340" w:type="dxa"/>
            <w:vAlign w:val="center"/>
          </w:tcPr>
          <w:p w14:paraId="688C960E"/>
        </w:tc>
        <w:tc>
          <w:tcPr>
            <w:tcW w:w="1220" w:type="dxa"/>
            <w:vAlign w:val="center"/>
          </w:tcPr>
          <w:p w14:paraId="77B136F7"/>
        </w:tc>
        <w:tc>
          <w:tcPr>
            <w:tcW w:w="640" w:type="dxa"/>
            <w:vAlign w:val="center"/>
          </w:tcPr>
          <w:p w14:paraId="28BC2D68"/>
        </w:tc>
        <w:tc>
          <w:tcPr>
            <w:tcW w:w="2340" w:type="dxa"/>
            <w:vAlign w:val="center"/>
          </w:tcPr>
          <w:p w14:paraId="1A923046"/>
        </w:tc>
        <w:tc>
          <w:tcPr>
            <w:tcW w:w="1220" w:type="dxa"/>
            <w:vAlign w:val="center"/>
          </w:tcPr>
          <w:p w14:paraId="388DECAB"/>
        </w:tc>
        <w:tc>
          <w:tcPr>
            <w:tcW w:w="640" w:type="dxa"/>
            <w:vAlign w:val="center"/>
          </w:tcPr>
          <w:p w14:paraId="21AFAB69">
            <w:pPr>
              <w:snapToGrid w:val="0"/>
            </w:pPr>
            <w:r>
              <w:rPr>
                <w:rFonts w:ascii="宋体" w:hAnsi="宋体" w:cs="宋体"/>
                <w:color w:val="000000"/>
                <w:sz w:val="14"/>
              </w:rPr>
              <w:t>39999</w:t>
            </w:r>
          </w:p>
        </w:tc>
        <w:tc>
          <w:tcPr>
            <w:tcW w:w="2980" w:type="dxa"/>
            <w:vAlign w:val="center"/>
          </w:tcPr>
          <w:p w14:paraId="6531DABC">
            <w:pPr>
              <w:snapToGrid w:val="0"/>
            </w:pPr>
            <w:r>
              <w:rPr>
                <w:rFonts w:ascii="宋体" w:hAnsi="宋体" w:cs="宋体"/>
                <w:color w:val="000000"/>
                <w:sz w:val="14"/>
              </w:rPr>
              <w:t xml:space="preserve">  其他支出</w:t>
            </w:r>
          </w:p>
        </w:tc>
        <w:tc>
          <w:tcPr>
            <w:tcW w:w="1218" w:type="dxa"/>
            <w:vAlign w:val="center"/>
          </w:tcPr>
          <w:p w14:paraId="6A3D2229"/>
        </w:tc>
      </w:tr>
      <w:tr w14:paraId="6A69F5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6B7BBA41">
            <w:pPr>
              <w:snapToGrid w:val="0"/>
              <w:jc w:val="center"/>
            </w:pPr>
            <w:r>
              <w:rPr>
                <w:rFonts w:ascii="宋体" w:hAnsi="宋体" w:cs="宋体"/>
                <w:b/>
                <w:color w:val="000000"/>
                <w:sz w:val="14"/>
              </w:rPr>
              <w:t>人员经费合计</w:t>
            </w:r>
          </w:p>
        </w:tc>
        <w:tc>
          <w:tcPr>
            <w:tcW w:w="1220" w:type="dxa"/>
            <w:vAlign w:val="center"/>
          </w:tcPr>
          <w:p w14:paraId="442E459D">
            <w:pPr>
              <w:snapToGrid w:val="0"/>
              <w:jc w:val="right"/>
            </w:pPr>
            <w:r>
              <w:rPr>
                <w:rFonts w:ascii="宋体" w:hAnsi="宋体" w:cs="宋体"/>
                <w:color w:val="000000"/>
                <w:sz w:val="14"/>
              </w:rPr>
              <w:t>31,155,500.14</w:t>
            </w:r>
          </w:p>
        </w:tc>
        <w:tc>
          <w:tcPr>
            <w:tcW w:w="7820" w:type="dxa"/>
            <w:gridSpan w:val="5"/>
            <w:vAlign w:val="center"/>
          </w:tcPr>
          <w:p w14:paraId="52A5BC9D">
            <w:pPr>
              <w:snapToGrid w:val="0"/>
              <w:jc w:val="center"/>
            </w:pPr>
            <w:r>
              <w:rPr>
                <w:rFonts w:ascii="宋体" w:hAnsi="宋体" w:cs="宋体"/>
                <w:b/>
                <w:color w:val="000000"/>
                <w:sz w:val="14"/>
              </w:rPr>
              <w:t>公用经费合计</w:t>
            </w:r>
          </w:p>
        </w:tc>
        <w:tc>
          <w:tcPr>
            <w:tcW w:w="1218" w:type="dxa"/>
            <w:vAlign w:val="center"/>
          </w:tcPr>
          <w:p w14:paraId="0BF72F90">
            <w:pPr>
              <w:snapToGrid w:val="0"/>
              <w:jc w:val="right"/>
            </w:pPr>
            <w:r>
              <w:rPr>
                <w:rFonts w:ascii="宋体" w:hAnsi="宋体" w:cs="宋体"/>
                <w:color w:val="000000"/>
                <w:sz w:val="14"/>
              </w:rPr>
              <w:t>2,323,176.30</w:t>
            </w:r>
          </w:p>
        </w:tc>
      </w:tr>
      <w:tr w14:paraId="59246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3F67BCBC">
            <w:pPr>
              <w:snapToGrid w:val="0"/>
            </w:pPr>
            <w:r>
              <w:rPr>
                <w:rFonts w:ascii="宋体" w:hAnsi="宋体" w:cs="宋体"/>
                <w:color w:val="000000"/>
                <w:sz w:val="14"/>
              </w:rPr>
              <w:t>注：本表反映本年度一般公共预算财政拨款基本支出明细情况。</w:t>
            </w:r>
          </w:p>
        </w:tc>
      </w:tr>
    </w:tbl>
    <w:p w14:paraId="75752A5B">
      <w:pPr>
        <w:pStyle w:val="7"/>
        <w:spacing w:before="0" w:after="0" w:line="800" w:lineRule="exact"/>
        <w:ind w:firstLine="643" w:firstLineChars="200"/>
        <w:outlineLvl w:val="0"/>
        <w:rPr>
          <w:rFonts w:ascii="黑体" w:hAnsi="黑体" w:eastAsia="黑体"/>
          <w:bCs w:val="0"/>
          <w:sz w:val="30"/>
          <w:szCs w:val="30"/>
        </w:rPr>
      </w:pPr>
      <w:r>
        <w:br w:type="page"/>
      </w:r>
      <w:bookmarkStart w:id="21" w:name="_Toc2050619938"/>
      <w:bookmarkStart w:id="22" w:name="_Toc1972277765"/>
      <w:bookmarkStart w:id="23" w:name="_Toc1059543692"/>
      <w:bookmarkStart w:id="24" w:name="_Toc628211258"/>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1C3D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862D92A">
            <w:pPr>
              <w:jc w:val="right"/>
            </w:pPr>
          </w:p>
        </w:tc>
      </w:tr>
      <w:tr w14:paraId="7E45F4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058D7BC">
            <w:r>
              <w:rPr>
                <w:rFonts w:ascii="宋体" w:hAnsi="宋体" w:cs="宋体"/>
                <w:sz w:val="20"/>
              </w:rPr>
              <w:t>部门：天津市西青区司法局</w:t>
            </w:r>
          </w:p>
        </w:tc>
        <w:tc>
          <w:tcPr>
            <w:tcW w:w="2000" w:type="dxa"/>
          </w:tcPr>
          <w:p w14:paraId="730D284C">
            <w:pPr>
              <w:jc w:val="center"/>
            </w:pPr>
          </w:p>
        </w:tc>
        <w:tc>
          <w:tcPr>
            <w:tcW w:w="5619" w:type="dxa"/>
          </w:tcPr>
          <w:p w14:paraId="7411034D">
            <w:pPr>
              <w:jc w:val="right"/>
            </w:pPr>
            <w:r>
              <w:rPr>
                <w:rFonts w:ascii="宋体" w:hAnsi="宋体" w:cs="宋体"/>
                <w:sz w:val="20"/>
              </w:rPr>
              <w:t>单位：元</w:t>
            </w:r>
          </w:p>
        </w:tc>
      </w:tr>
    </w:tbl>
    <w:p w14:paraId="50EAAA7C">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CD617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636469C">
            <w:pPr>
              <w:snapToGrid w:val="0"/>
              <w:jc w:val="center"/>
            </w:pPr>
            <w:r>
              <w:rPr>
                <w:rFonts w:ascii="宋体" w:hAnsi="宋体" w:cs="宋体"/>
                <w:color w:val="000000"/>
                <w:sz w:val="18"/>
              </w:rPr>
              <w:t>支出功能分类科目</w:t>
            </w:r>
          </w:p>
        </w:tc>
        <w:tc>
          <w:tcPr>
            <w:tcW w:w="1520" w:type="dxa"/>
            <w:vMerge w:val="restart"/>
            <w:vAlign w:val="center"/>
          </w:tcPr>
          <w:p w14:paraId="6B2239C3">
            <w:pPr>
              <w:snapToGrid w:val="0"/>
              <w:jc w:val="center"/>
            </w:pPr>
            <w:r>
              <w:rPr>
                <w:rFonts w:ascii="宋体" w:hAnsi="宋体" w:cs="宋体"/>
                <w:color w:val="000000"/>
                <w:sz w:val="18"/>
              </w:rPr>
              <w:t>年初结转和结余</w:t>
            </w:r>
          </w:p>
        </w:tc>
        <w:tc>
          <w:tcPr>
            <w:tcW w:w="1520" w:type="dxa"/>
            <w:vMerge w:val="restart"/>
            <w:vAlign w:val="center"/>
          </w:tcPr>
          <w:p w14:paraId="2A560E08">
            <w:pPr>
              <w:snapToGrid w:val="0"/>
              <w:jc w:val="center"/>
            </w:pPr>
            <w:r>
              <w:rPr>
                <w:rFonts w:ascii="宋体" w:hAnsi="宋体" w:cs="宋体"/>
                <w:color w:val="000000"/>
                <w:sz w:val="18"/>
              </w:rPr>
              <w:t>本年收入</w:t>
            </w:r>
          </w:p>
        </w:tc>
        <w:tc>
          <w:tcPr>
            <w:tcW w:w="4560" w:type="dxa"/>
            <w:gridSpan w:val="3"/>
            <w:vAlign w:val="center"/>
          </w:tcPr>
          <w:p w14:paraId="4F559C1B">
            <w:pPr>
              <w:snapToGrid w:val="0"/>
              <w:jc w:val="center"/>
            </w:pPr>
            <w:r>
              <w:rPr>
                <w:rFonts w:ascii="宋体" w:hAnsi="宋体" w:cs="宋体"/>
                <w:color w:val="000000"/>
                <w:sz w:val="18"/>
              </w:rPr>
              <w:t>本年支出</w:t>
            </w:r>
          </w:p>
        </w:tc>
        <w:tc>
          <w:tcPr>
            <w:tcW w:w="1518" w:type="dxa"/>
            <w:vMerge w:val="restart"/>
            <w:vAlign w:val="center"/>
          </w:tcPr>
          <w:p w14:paraId="25B01200">
            <w:pPr>
              <w:snapToGrid w:val="0"/>
              <w:jc w:val="center"/>
            </w:pPr>
            <w:r>
              <w:rPr>
                <w:rFonts w:ascii="宋体" w:hAnsi="宋体" w:cs="宋体"/>
                <w:color w:val="000000"/>
                <w:sz w:val="18"/>
              </w:rPr>
              <w:t>年末结转和结余</w:t>
            </w:r>
          </w:p>
        </w:tc>
      </w:tr>
      <w:tr w14:paraId="77D5BE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6375411">
            <w:pPr>
              <w:snapToGrid w:val="0"/>
              <w:jc w:val="center"/>
            </w:pPr>
            <w:r>
              <w:rPr>
                <w:rFonts w:ascii="宋体" w:hAnsi="宋体" w:cs="宋体"/>
                <w:color w:val="000000"/>
                <w:sz w:val="18"/>
              </w:rPr>
              <w:t>科目编码</w:t>
            </w:r>
          </w:p>
        </w:tc>
        <w:tc>
          <w:tcPr>
            <w:tcW w:w="3080" w:type="dxa"/>
            <w:vAlign w:val="center"/>
          </w:tcPr>
          <w:p w14:paraId="5CB05C05">
            <w:pPr>
              <w:snapToGrid w:val="0"/>
              <w:jc w:val="center"/>
            </w:pPr>
            <w:r>
              <w:rPr>
                <w:rFonts w:ascii="宋体" w:hAnsi="宋体" w:cs="宋体"/>
                <w:color w:val="000000"/>
                <w:sz w:val="18"/>
              </w:rPr>
              <w:t>科目名称</w:t>
            </w:r>
          </w:p>
        </w:tc>
        <w:tc>
          <w:tcPr>
            <w:tcW w:w="1520" w:type="dxa"/>
            <w:vMerge w:val="continue"/>
            <w:vAlign w:val="center"/>
          </w:tcPr>
          <w:p w14:paraId="6E697C73"/>
        </w:tc>
        <w:tc>
          <w:tcPr>
            <w:tcW w:w="1520" w:type="dxa"/>
            <w:vMerge w:val="continue"/>
            <w:vAlign w:val="center"/>
          </w:tcPr>
          <w:p w14:paraId="5BA9C177"/>
        </w:tc>
        <w:tc>
          <w:tcPr>
            <w:tcW w:w="1520" w:type="dxa"/>
            <w:vAlign w:val="center"/>
          </w:tcPr>
          <w:p w14:paraId="4008BF50">
            <w:pPr>
              <w:snapToGrid w:val="0"/>
              <w:jc w:val="center"/>
            </w:pPr>
            <w:r>
              <w:rPr>
                <w:rFonts w:ascii="宋体" w:hAnsi="宋体" w:cs="宋体"/>
                <w:color w:val="000000"/>
                <w:sz w:val="18"/>
              </w:rPr>
              <w:t>小计</w:t>
            </w:r>
          </w:p>
        </w:tc>
        <w:tc>
          <w:tcPr>
            <w:tcW w:w="1520" w:type="dxa"/>
            <w:vAlign w:val="center"/>
          </w:tcPr>
          <w:p w14:paraId="3DC70DBB">
            <w:pPr>
              <w:snapToGrid w:val="0"/>
              <w:jc w:val="center"/>
            </w:pPr>
            <w:r>
              <w:rPr>
                <w:rFonts w:ascii="宋体" w:hAnsi="宋体" w:cs="宋体"/>
                <w:color w:val="000000"/>
                <w:sz w:val="18"/>
              </w:rPr>
              <w:t xml:space="preserve">基本支出  </w:t>
            </w:r>
          </w:p>
        </w:tc>
        <w:tc>
          <w:tcPr>
            <w:tcW w:w="1520" w:type="dxa"/>
            <w:vAlign w:val="center"/>
          </w:tcPr>
          <w:p w14:paraId="11C8DAA5">
            <w:pPr>
              <w:snapToGrid w:val="0"/>
              <w:jc w:val="center"/>
            </w:pPr>
            <w:r>
              <w:rPr>
                <w:rFonts w:ascii="宋体" w:hAnsi="宋体" w:cs="宋体"/>
                <w:color w:val="000000"/>
                <w:sz w:val="18"/>
              </w:rPr>
              <w:t>项目支出</w:t>
            </w:r>
          </w:p>
        </w:tc>
        <w:tc>
          <w:tcPr>
            <w:tcW w:w="1518" w:type="dxa"/>
            <w:vMerge w:val="continue"/>
            <w:vAlign w:val="center"/>
          </w:tcPr>
          <w:p w14:paraId="4128241D"/>
        </w:tc>
      </w:tr>
      <w:tr w14:paraId="34A41D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FD22DC6">
            <w:pPr>
              <w:snapToGrid w:val="0"/>
              <w:jc w:val="center"/>
            </w:pPr>
            <w:r>
              <w:rPr>
                <w:rFonts w:ascii="宋体" w:hAnsi="宋体" w:cs="宋体"/>
                <w:color w:val="000000"/>
                <w:sz w:val="18"/>
              </w:rPr>
              <w:t>合计</w:t>
            </w:r>
          </w:p>
        </w:tc>
        <w:tc>
          <w:tcPr>
            <w:tcW w:w="1520" w:type="dxa"/>
            <w:vAlign w:val="center"/>
          </w:tcPr>
          <w:p w14:paraId="591AE7C2"/>
        </w:tc>
        <w:tc>
          <w:tcPr>
            <w:tcW w:w="1520" w:type="dxa"/>
            <w:vAlign w:val="center"/>
          </w:tcPr>
          <w:p w14:paraId="6427FBCE"/>
        </w:tc>
        <w:tc>
          <w:tcPr>
            <w:tcW w:w="1520" w:type="dxa"/>
            <w:vAlign w:val="center"/>
          </w:tcPr>
          <w:p w14:paraId="25F305CF"/>
        </w:tc>
        <w:tc>
          <w:tcPr>
            <w:tcW w:w="1520" w:type="dxa"/>
            <w:vAlign w:val="center"/>
          </w:tcPr>
          <w:p w14:paraId="40EE3F98"/>
        </w:tc>
        <w:tc>
          <w:tcPr>
            <w:tcW w:w="1520" w:type="dxa"/>
            <w:vAlign w:val="center"/>
          </w:tcPr>
          <w:p w14:paraId="49F77EAA"/>
        </w:tc>
        <w:tc>
          <w:tcPr>
            <w:tcW w:w="1518" w:type="dxa"/>
            <w:vAlign w:val="center"/>
          </w:tcPr>
          <w:p w14:paraId="53E9A93B"/>
        </w:tc>
      </w:tr>
      <w:tr w14:paraId="0439B6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2892470"/>
        </w:tc>
        <w:tc>
          <w:tcPr>
            <w:tcW w:w="3080" w:type="dxa"/>
            <w:vAlign w:val="center"/>
          </w:tcPr>
          <w:p w14:paraId="268DBD30"/>
        </w:tc>
        <w:tc>
          <w:tcPr>
            <w:tcW w:w="1520" w:type="dxa"/>
            <w:vAlign w:val="center"/>
          </w:tcPr>
          <w:p w14:paraId="4BF7128C"/>
        </w:tc>
        <w:tc>
          <w:tcPr>
            <w:tcW w:w="1520" w:type="dxa"/>
            <w:vAlign w:val="center"/>
          </w:tcPr>
          <w:p w14:paraId="2EDC1DB9"/>
        </w:tc>
        <w:tc>
          <w:tcPr>
            <w:tcW w:w="1520" w:type="dxa"/>
            <w:vAlign w:val="center"/>
          </w:tcPr>
          <w:p w14:paraId="3B8ECCEC"/>
        </w:tc>
        <w:tc>
          <w:tcPr>
            <w:tcW w:w="1520" w:type="dxa"/>
            <w:vAlign w:val="center"/>
          </w:tcPr>
          <w:p w14:paraId="757C58A0"/>
        </w:tc>
        <w:tc>
          <w:tcPr>
            <w:tcW w:w="1520" w:type="dxa"/>
            <w:vAlign w:val="center"/>
          </w:tcPr>
          <w:p w14:paraId="6D560A2B"/>
        </w:tc>
        <w:tc>
          <w:tcPr>
            <w:tcW w:w="1518" w:type="dxa"/>
            <w:vAlign w:val="center"/>
          </w:tcPr>
          <w:p w14:paraId="308E0366"/>
        </w:tc>
      </w:tr>
      <w:tr w14:paraId="37851E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628F40B">
            <w:pPr>
              <w:snapToGrid w:val="0"/>
            </w:pPr>
            <w:r>
              <w:rPr>
                <w:rFonts w:ascii="宋体" w:hAnsi="宋体" w:cs="宋体"/>
                <w:color w:val="000000"/>
                <w:sz w:val="18"/>
              </w:rPr>
              <w:t>注：本表反映本年度政府性基金预算财政拨款收入、支出及结转和结余情况。</w:t>
            </w:r>
          </w:p>
        </w:tc>
      </w:tr>
    </w:tbl>
    <w:p w14:paraId="0E9A0767">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天津市西青区司法局2024年度政府性基金预算财政拨款收入支出决算表为空表。</w:t>
      </w:r>
      <w:bookmarkStart w:id="25" w:name="_Toc1317004554"/>
      <w:bookmarkStart w:id="26" w:name="_Toc1951730910"/>
      <w:bookmarkStart w:id="27" w:name="_Toc816430520"/>
      <w:bookmarkStart w:id="28" w:name="_Toc1662304910"/>
    </w:p>
    <w:p w14:paraId="38DD71DE">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87A5557">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3684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59721B1">
            <w:pPr>
              <w:jc w:val="right"/>
            </w:pPr>
          </w:p>
        </w:tc>
      </w:tr>
      <w:tr w14:paraId="7A2839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C54F8F4">
            <w:r>
              <w:rPr>
                <w:rFonts w:ascii="宋体" w:hAnsi="宋体" w:cs="宋体"/>
                <w:sz w:val="20"/>
              </w:rPr>
              <w:t>部门：天津市西青区司法局</w:t>
            </w:r>
          </w:p>
        </w:tc>
        <w:tc>
          <w:tcPr>
            <w:tcW w:w="2000" w:type="dxa"/>
          </w:tcPr>
          <w:p w14:paraId="5BB5C52D">
            <w:pPr>
              <w:jc w:val="center"/>
            </w:pPr>
          </w:p>
        </w:tc>
        <w:tc>
          <w:tcPr>
            <w:tcW w:w="5619" w:type="dxa"/>
          </w:tcPr>
          <w:p w14:paraId="6CB16933">
            <w:pPr>
              <w:jc w:val="right"/>
            </w:pPr>
            <w:r>
              <w:rPr>
                <w:rFonts w:ascii="宋体" w:hAnsi="宋体" w:cs="宋体"/>
                <w:sz w:val="20"/>
              </w:rPr>
              <w:t>单位：元</w:t>
            </w:r>
          </w:p>
        </w:tc>
      </w:tr>
    </w:tbl>
    <w:p w14:paraId="2D4BCBDF">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D92AD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87F3995">
            <w:pPr>
              <w:snapToGrid w:val="0"/>
              <w:jc w:val="center"/>
            </w:pPr>
            <w:r>
              <w:rPr>
                <w:rFonts w:ascii="宋体" w:hAnsi="宋体" w:cs="宋体"/>
                <w:color w:val="000000"/>
                <w:sz w:val="18"/>
              </w:rPr>
              <w:t>支出功能分类科目</w:t>
            </w:r>
          </w:p>
        </w:tc>
        <w:tc>
          <w:tcPr>
            <w:tcW w:w="1520" w:type="dxa"/>
            <w:vMerge w:val="restart"/>
            <w:vAlign w:val="center"/>
          </w:tcPr>
          <w:p w14:paraId="24239809">
            <w:pPr>
              <w:snapToGrid w:val="0"/>
              <w:jc w:val="center"/>
            </w:pPr>
            <w:r>
              <w:rPr>
                <w:rFonts w:ascii="宋体" w:hAnsi="宋体" w:cs="宋体"/>
                <w:color w:val="000000"/>
                <w:sz w:val="18"/>
              </w:rPr>
              <w:t>年初结转和结余</w:t>
            </w:r>
          </w:p>
        </w:tc>
        <w:tc>
          <w:tcPr>
            <w:tcW w:w="1520" w:type="dxa"/>
            <w:vMerge w:val="restart"/>
            <w:vAlign w:val="center"/>
          </w:tcPr>
          <w:p w14:paraId="378EBFE0">
            <w:pPr>
              <w:snapToGrid w:val="0"/>
              <w:jc w:val="center"/>
            </w:pPr>
            <w:r>
              <w:rPr>
                <w:rFonts w:ascii="宋体" w:hAnsi="宋体" w:cs="宋体"/>
                <w:color w:val="000000"/>
                <w:sz w:val="18"/>
              </w:rPr>
              <w:t>本年收入</w:t>
            </w:r>
          </w:p>
        </w:tc>
        <w:tc>
          <w:tcPr>
            <w:tcW w:w="4560" w:type="dxa"/>
            <w:gridSpan w:val="3"/>
            <w:vAlign w:val="center"/>
          </w:tcPr>
          <w:p w14:paraId="55313FCC">
            <w:pPr>
              <w:snapToGrid w:val="0"/>
              <w:jc w:val="center"/>
            </w:pPr>
            <w:r>
              <w:rPr>
                <w:rFonts w:ascii="宋体" w:hAnsi="宋体" w:cs="宋体"/>
                <w:color w:val="000000"/>
                <w:sz w:val="18"/>
              </w:rPr>
              <w:t>本年支出</w:t>
            </w:r>
          </w:p>
        </w:tc>
        <w:tc>
          <w:tcPr>
            <w:tcW w:w="1518" w:type="dxa"/>
            <w:vMerge w:val="restart"/>
            <w:vAlign w:val="center"/>
          </w:tcPr>
          <w:p w14:paraId="30EA5B03">
            <w:pPr>
              <w:snapToGrid w:val="0"/>
              <w:jc w:val="center"/>
            </w:pPr>
            <w:r>
              <w:rPr>
                <w:rFonts w:ascii="宋体" w:hAnsi="宋体" w:cs="宋体"/>
                <w:color w:val="000000"/>
                <w:sz w:val="18"/>
              </w:rPr>
              <w:t>年末结转和结余</w:t>
            </w:r>
          </w:p>
        </w:tc>
      </w:tr>
      <w:tr w14:paraId="25DF89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7CA6FD2">
            <w:pPr>
              <w:snapToGrid w:val="0"/>
              <w:jc w:val="center"/>
            </w:pPr>
            <w:r>
              <w:rPr>
                <w:rFonts w:ascii="宋体" w:hAnsi="宋体" w:cs="宋体"/>
                <w:color w:val="000000"/>
                <w:sz w:val="18"/>
              </w:rPr>
              <w:t>科目编码</w:t>
            </w:r>
          </w:p>
        </w:tc>
        <w:tc>
          <w:tcPr>
            <w:tcW w:w="3080" w:type="dxa"/>
            <w:vAlign w:val="center"/>
          </w:tcPr>
          <w:p w14:paraId="45CE0CA3">
            <w:pPr>
              <w:snapToGrid w:val="0"/>
              <w:jc w:val="center"/>
            </w:pPr>
            <w:r>
              <w:rPr>
                <w:rFonts w:ascii="宋体" w:hAnsi="宋体" w:cs="宋体"/>
                <w:color w:val="000000"/>
                <w:sz w:val="18"/>
              </w:rPr>
              <w:t>科目名称</w:t>
            </w:r>
          </w:p>
        </w:tc>
        <w:tc>
          <w:tcPr>
            <w:tcW w:w="1520" w:type="dxa"/>
            <w:vMerge w:val="continue"/>
            <w:vAlign w:val="center"/>
          </w:tcPr>
          <w:p w14:paraId="7728B90D"/>
        </w:tc>
        <w:tc>
          <w:tcPr>
            <w:tcW w:w="1520" w:type="dxa"/>
            <w:vMerge w:val="continue"/>
            <w:vAlign w:val="center"/>
          </w:tcPr>
          <w:p w14:paraId="25A729BA"/>
        </w:tc>
        <w:tc>
          <w:tcPr>
            <w:tcW w:w="1520" w:type="dxa"/>
            <w:vAlign w:val="center"/>
          </w:tcPr>
          <w:p w14:paraId="7EA78AB2">
            <w:pPr>
              <w:snapToGrid w:val="0"/>
              <w:jc w:val="center"/>
            </w:pPr>
            <w:r>
              <w:rPr>
                <w:rFonts w:ascii="宋体" w:hAnsi="宋体" w:cs="宋体"/>
                <w:color w:val="000000"/>
                <w:sz w:val="18"/>
              </w:rPr>
              <w:t>合计</w:t>
            </w:r>
          </w:p>
        </w:tc>
        <w:tc>
          <w:tcPr>
            <w:tcW w:w="1520" w:type="dxa"/>
            <w:vAlign w:val="center"/>
          </w:tcPr>
          <w:p w14:paraId="53B8B1D0">
            <w:pPr>
              <w:snapToGrid w:val="0"/>
              <w:jc w:val="center"/>
            </w:pPr>
            <w:r>
              <w:rPr>
                <w:rFonts w:ascii="宋体" w:hAnsi="宋体" w:cs="宋体"/>
                <w:color w:val="000000"/>
                <w:sz w:val="18"/>
              </w:rPr>
              <w:t xml:space="preserve">基本支出  </w:t>
            </w:r>
          </w:p>
        </w:tc>
        <w:tc>
          <w:tcPr>
            <w:tcW w:w="1520" w:type="dxa"/>
            <w:vAlign w:val="center"/>
          </w:tcPr>
          <w:p w14:paraId="0E923D8D">
            <w:pPr>
              <w:snapToGrid w:val="0"/>
              <w:jc w:val="center"/>
            </w:pPr>
            <w:r>
              <w:rPr>
                <w:rFonts w:ascii="宋体" w:hAnsi="宋体" w:cs="宋体"/>
                <w:color w:val="000000"/>
                <w:sz w:val="18"/>
              </w:rPr>
              <w:t>项目支出</w:t>
            </w:r>
          </w:p>
        </w:tc>
        <w:tc>
          <w:tcPr>
            <w:tcW w:w="1518" w:type="dxa"/>
            <w:vMerge w:val="continue"/>
            <w:vAlign w:val="center"/>
          </w:tcPr>
          <w:p w14:paraId="19C875AA"/>
        </w:tc>
      </w:tr>
      <w:tr w14:paraId="12289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C114A32">
            <w:pPr>
              <w:snapToGrid w:val="0"/>
              <w:jc w:val="center"/>
            </w:pPr>
            <w:r>
              <w:rPr>
                <w:rFonts w:ascii="宋体" w:hAnsi="宋体" w:cs="宋体"/>
                <w:color w:val="000000"/>
                <w:sz w:val="18"/>
              </w:rPr>
              <w:t>合计</w:t>
            </w:r>
          </w:p>
        </w:tc>
        <w:tc>
          <w:tcPr>
            <w:tcW w:w="1520" w:type="dxa"/>
            <w:vAlign w:val="center"/>
          </w:tcPr>
          <w:p w14:paraId="10360F8D"/>
        </w:tc>
        <w:tc>
          <w:tcPr>
            <w:tcW w:w="1520" w:type="dxa"/>
            <w:vAlign w:val="center"/>
          </w:tcPr>
          <w:p w14:paraId="5DF6B400"/>
        </w:tc>
        <w:tc>
          <w:tcPr>
            <w:tcW w:w="1520" w:type="dxa"/>
            <w:vAlign w:val="center"/>
          </w:tcPr>
          <w:p w14:paraId="73719512"/>
        </w:tc>
        <w:tc>
          <w:tcPr>
            <w:tcW w:w="1520" w:type="dxa"/>
            <w:vAlign w:val="center"/>
          </w:tcPr>
          <w:p w14:paraId="3C3142EB"/>
        </w:tc>
        <w:tc>
          <w:tcPr>
            <w:tcW w:w="1520" w:type="dxa"/>
            <w:vAlign w:val="center"/>
          </w:tcPr>
          <w:p w14:paraId="190C979E"/>
        </w:tc>
        <w:tc>
          <w:tcPr>
            <w:tcW w:w="1518" w:type="dxa"/>
            <w:vAlign w:val="center"/>
          </w:tcPr>
          <w:p w14:paraId="34517EAC"/>
        </w:tc>
      </w:tr>
      <w:tr w14:paraId="6EA3A6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8DE322C"/>
        </w:tc>
        <w:tc>
          <w:tcPr>
            <w:tcW w:w="3080" w:type="dxa"/>
            <w:vAlign w:val="center"/>
          </w:tcPr>
          <w:p w14:paraId="4A4992D0"/>
        </w:tc>
        <w:tc>
          <w:tcPr>
            <w:tcW w:w="1520" w:type="dxa"/>
            <w:vAlign w:val="center"/>
          </w:tcPr>
          <w:p w14:paraId="26037714"/>
        </w:tc>
        <w:tc>
          <w:tcPr>
            <w:tcW w:w="1520" w:type="dxa"/>
            <w:vAlign w:val="center"/>
          </w:tcPr>
          <w:p w14:paraId="3D015158"/>
        </w:tc>
        <w:tc>
          <w:tcPr>
            <w:tcW w:w="1520" w:type="dxa"/>
            <w:vAlign w:val="center"/>
          </w:tcPr>
          <w:p w14:paraId="1AE5AA0D"/>
        </w:tc>
        <w:tc>
          <w:tcPr>
            <w:tcW w:w="1520" w:type="dxa"/>
            <w:vAlign w:val="center"/>
          </w:tcPr>
          <w:p w14:paraId="178C9880"/>
        </w:tc>
        <w:tc>
          <w:tcPr>
            <w:tcW w:w="1520" w:type="dxa"/>
            <w:vAlign w:val="center"/>
          </w:tcPr>
          <w:p w14:paraId="0B69D53F"/>
        </w:tc>
        <w:tc>
          <w:tcPr>
            <w:tcW w:w="1518" w:type="dxa"/>
            <w:vAlign w:val="center"/>
          </w:tcPr>
          <w:p w14:paraId="36DE4B92"/>
        </w:tc>
      </w:tr>
      <w:tr w14:paraId="790A92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39285D77">
            <w:pPr>
              <w:snapToGrid w:val="0"/>
            </w:pPr>
            <w:r>
              <w:rPr>
                <w:rFonts w:ascii="宋体" w:hAnsi="宋体" w:cs="宋体"/>
                <w:color w:val="000000"/>
                <w:sz w:val="18"/>
              </w:rPr>
              <w:t>注：本表反映本年度国有资本经营预算财政拨款收入、支出及结转和结余情况。</w:t>
            </w:r>
          </w:p>
        </w:tc>
      </w:tr>
    </w:tbl>
    <w:p w14:paraId="2D17F2DF">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天津市西青区司法局2024年国有资本经营预算财政拨款收入支出决算表为空表。</w:t>
      </w:r>
      <w:bookmarkStart w:id="29" w:name="_Toc1474728957"/>
      <w:bookmarkStart w:id="30" w:name="_Toc781589449"/>
      <w:bookmarkStart w:id="31" w:name="_Toc1743858547"/>
      <w:bookmarkStart w:id="32" w:name="_Toc2076180092"/>
    </w:p>
    <w:p w14:paraId="6174ECD1">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6D4E094">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258C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1E32C3F">
            <w:pPr>
              <w:jc w:val="right"/>
            </w:pPr>
          </w:p>
        </w:tc>
      </w:tr>
      <w:tr w14:paraId="722274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F041E9B">
            <w:r>
              <w:rPr>
                <w:rFonts w:ascii="宋体" w:hAnsi="宋体" w:cs="宋体"/>
                <w:sz w:val="20"/>
              </w:rPr>
              <w:t>部门：天津市西青区司法局</w:t>
            </w:r>
          </w:p>
        </w:tc>
        <w:tc>
          <w:tcPr>
            <w:tcW w:w="2000" w:type="dxa"/>
          </w:tcPr>
          <w:p w14:paraId="69376769">
            <w:pPr>
              <w:jc w:val="center"/>
            </w:pPr>
          </w:p>
        </w:tc>
        <w:tc>
          <w:tcPr>
            <w:tcW w:w="5619" w:type="dxa"/>
          </w:tcPr>
          <w:p w14:paraId="4FDDBA05">
            <w:pPr>
              <w:jc w:val="right"/>
            </w:pPr>
            <w:r>
              <w:rPr>
                <w:rFonts w:ascii="宋体" w:hAnsi="宋体" w:cs="宋体"/>
                <w:sz w:val="20"/>
              </w:rPr>
              <w:t>单位：元</w:t>
            </w:r>
          </w:p>
        </w:tc>
      </w:tr>
    </w:tbl>
    <w:p w14:paraId="557FCFB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F7FEF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2091A10">
            <w:pPr>
              <w:snapToGrid w:val="0"/>
              <w:jc w:val="center"/>
            </w:pPr>
            <w:r>
              <w:rPr>
                <w:rFonts w:ascii="宋体" w:hAnsi="宋体" w:cs="宋体"/>
                <w:color w:val="000000"/>
              </w:rPr>
              <w:t>合计</w:t>
            </w:r>
          </w:p>
        </w:tc>
        <w:tc>
          <w:tcPr>
            <w:tcW w:w="2200" w:type="dxa"/>
            <w:vMerge w:val="restart"/>
            <w:vAlign w:val="center"/>
          </w:tcPr>
          <w:p w14:paraId="6C2DBCE9">
            <w:pPr>
              <w:snapToGrid w:val="0"/>
              <w:jc w:val="center"/>
            </w:pPr>
            <w:r>
              <w:rPr>
                <w:rFonts w:ascii="宋体" w:hAnsi="宋体" w:cs="宋体"/>
                <w:color w:val="000000"/>
              </w:rPr>
              <w:t>因公出国（境）费</w:t>
            </w:r>
          </w:p>
        </w:tc>
        <w:tc>
          <w:tcPr>
            <w:tcW w:w="6620" w:type="dxa"/>
            <w:gridSpan w:val="3"/>
            <w:vAlign w:val="center"/>
          </w:tcPr>
          <w:p w14:paraId="0C168B14">
            <w:pPr>
              <w:snapToGrid w:val="0"/>
              <w:jc w:val="center"/>
            </w:pPr>
            <w:r>
              <w:rPr>
                <w:rFonts w:ascii="宋体" w:hAnsi="宋体" w:cs="宋体"/>
                <w:color w:val="000000"/>
              </w:rPr>
              <w:t>公务用车购置及运行维护费</w:t>
            </w:r>
          </w:p>
        </w:tc>
        <w:tc>
          <w:tcPr>
            <w:tcW w:w="2218" w:type="dxa"/>
            <w:vMerge w:val="restart"/>
            <w:vAlign w:val="center"/>
          </w:tcPr>
          <w:p w14:paraId="4299C4E9">
            <w:pPr>
              <w:snapToGrid w:val="0"/>
              <w:jc w:val="center"/>
            </w:pPr>
            <w:r>
              <w:rPr>
                <w:rFonts w:ascii="宋体" w:hAnsi="宋体" w:cs="宋体"/>
                <w:color w:val="000000"/>
              </w:rPr>
              <w:t>公务接待费</w:t>
            </w:r>
          </w:p>
        </w:tc>
      </w:tr>
      <w:tr w14:paraId="6AEE01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F2341F6"/>
        </w:tc>
        <w:tc>
          <w:tcPr>
            <w:tcW w:w="2200" w:type="dxa"/>
            <w:vMerge w:val="continue"/>
            <w:vAlign w:val="center"/>
          </w:tcPr>
          <w:p w14:paraId="5DC07BD4"/>
        </w:tc>
        <w:tc>
          <w:tcPr>
            <w:tcW w:w="2200" w:type="dxa"/>
            <w:vAlign w:val="center"/>
          </w:tcPr>
          <w:p w14:paraId="550EC9D5">
            <w:pPr>
              <w:snapToGrid w:val="0"/>
              <w:jc w:val="center"/>
            </w:pPr>
            <w:r>
              <w:rPr>
                <w:rFonts w:ascii="宋体" w:hAnsi="宋体" w:cs="宋体"/>
                <w:color w:val="000000"/>
              </w:rPr>
              <w:t>小计</w:t>
            </w:r>
          </w:p>
        </w:tc>
        <w:tc>
          <w:tcPr>
            <w:tcW w:w="2200" w:type="dxa"/>
            <w:vAlign w:val="center"/>
          </w:tcPr>
          <w:p w14:paraId="5D7B6EDD">
            <w:pPr>
              <w:snapToGrid w:val="0"/>
              <w:jc w:val="center"/>
            </w:pPr>
            <w:r>
              <w:rPr>
                <w:rFonts w:ascii="宋体" w:hAnsi="宋体" w:cs="宋体"/>
                <w:color w:val="000000"/>
              </w:rPr>
              <w:t>公务用车购置费</w:t>
            </w:r>
          </w:p>
        </w:tc>
        <w:tc>
          <w:tcPr>
            <w:tcW w:w="2220" w:type="dxa"/>
            <w:vAlign w:val="center"/>
          </w:tcPr>
          <w:p w14:paraId="44CB64CB">
            <w:pPr>
              <w:snapToGrid w:val="0"/>
              <w:jc w:val="center"/>
            </w:pPr>
            <w:r>
              <w:rPr>
                <w:rFonts w:ascii="宋体" w:hAnsi="宋体" w:cs="宋体"/>
                <w:color w:val="000000"/>
              </w:rPr>
              <w:t>公务用车运行维护费</w:t>
            </w:r>
          </w:p>
        </w:tc>
        <w:tc>
          <w:tcPr>
            <w:tcW w:w="2218" w:type="dxa"/>
            <w:vMerge w:val="continue"/>
            <w:vAlign w:val="center"/>
          </w:tcPr>
          <w:p w14:paraId="3145ED8E"/>
        </w:tc>
      </w:tr>
      <w:tr w14:paraId="2E11F7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FA3D995">
            <w:pPr>
              <w:snapToGrid w:val="0"/>
              <w:jc w:val="right"/>
            </w:pPr>
            <w:r>
              <w:rPr>
                <w:rFonts w:ascii="宋体" w:hAnsi="宋体" w:cs="宋体"/>
                <w:color w:val="000000"/>
              </w:rPr>
              <w:t>52,916.11</w:t>
            </w:r>
          </w:p>
        </w:tc>
        <w:tc>
          <w:tcPr>
            <w:tcW w:w="2200" w:type="dxa"/>
            <w:vAlign w:val="center"/>
          </w:tcPr>
          <w:p w14:paraId="187BC8A9"/>
        </w:tc>
        <w:tc>
          <w:tcPr>
            <w:tcW w:w="2200" w:type="dxa"/>
            <w:vAlign w:val="center"/>
          </w:tcPr>
          <w:p w14:paraId="5F81EEC1">
            <w:pPr>
              <w:snapToGrid w:val="0"/>
              <w:jc w:val="right"/>
            </w:pPr>
            <w:r>
              <w:rPr>
                <w:rFonts w:ascii="宋体" w:hAnsi="宋体" w:cs="宋体"/>
                <w:color w:val="000000"/>
              </w:rPr>
              <w:t>52,916.11</w:t>
            </w:r>
          </w:p>
        </w:tc>
        <w:tc>
          <w:tcPr>
            <w:tcW w:w="2200" w:type="dxa"/>
            <w:vAlign w:val="center"/>
          </w:tcPr>
          <w:p w14:paraId="7F297AD0"/>
        </w:tc>
        <w:tc>
          <w:tcPr>
            <w:tcW w:w="2220" w:type="dxa"/>
            <w:vAlign w:val="center"/>
          </w:tcPr>
          <w:p w14:paraId="101725A2">
            <w:pPr>
              <w:snapToGrid w:val="0"/>
              <w:jc w:val="right"/>
            </w:pPr>
            <w:r>
              <w:rPr>
                <w:rFonts w:ascii="宋体" w:hAnsi="宋体" w:cs="宋体"/>
                <w:color w:val="000000"/>
              </w:rPr>
              <w:t>52,916.11</w:t>
            </w:r>
          </w:p>
        </w:tc>
        <w:tc>
          <w:tcPr>
            <w:tcW w:w="2218" w:type="dxa"/>
            <w:vAlign w:val="center"/>
          </w:tcPr>
          <w:p w14:paraId="65D68B6F"/>
        </w:tc>
      </w:tr>
      <w:tr w14:paraId="22AA1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2EDC5088">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1F7DE01F">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19EE960D">
      <w:pPr>
        <w:pStyle w:val="7"/>
        <w:spacing w:before="0" w:after="0" w:line="800" w:lineRule="exact"/>
        <w:ind w:firstLine="602" w:firstLineChars="200"/>
        <w:outlineLvl w:val="0"/>
        <w:rPr>
          <w:rFonts w:ascii="黑体" w:hAnsi="黑体" w:eastAsia="黑体"/>
          <w:sz w:val="30"/>
          <w:szCs w:val="30"/>
        </w:rPr>
      </w:pPr>
      <w:bookmarkStart w:id="34" w:name="_Toc2044509788"/>
      <w:bookmarkStart w:id="35" w:name="_Toc173785173"/>
      <w:bookmarkStart w:id="36" w:name="_Toc16400644"/>
      <w:r>
        <w:rPr>
          <w:rFonts w:hint="eastAsia" w:ascii="黑体" w:hAnsi="黑体" w:eastAsia="黑体"/>
          <w:sz w:val="30"/>
          <w:szCs w:val="30"/>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A275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72D910A">
            <w:pPr>
              <w:jc w:val="right"/>
            </w:pPr>
          </w:p>
        </w:tc>
      </w:tr>
      <w:tr w14:paraId="063E11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3D87E21">
            <w:r>
              <w:rPr>
                <w:rFonts w:ascii="宋体" w:hAnsi="宋体" w:cs="宋体"/>
                <w:sz w:val="20"/>
              </w:rPr>
              <w:t>部门：天津市西青区司法局</w:t>
            </w:r>
          </w:p>
        </w:tc>
        <w:tc>
          <w:tcPr>
            <w:tcW w:w="2000" w:type="dxa"/>
          </w:tcPr>
          <w:p w14:paraId="5ED8D420">
            <w:pPr>
              <w:jc w:val="center"/>
            </w:pPr>
          </w:p>
        </w:tc>
        <w:tc>
          <w:tcPr>
            <w:tcW w:w="5619" w:type="dxa"/>
          </w:tcPr>
          <w:p w14:paraId="3442B45C">
            <w:pPr>
              <w:jc w:val="right"/>
            </w:pPr>
            <w:r>
              <w:rPr>
                <w:rFonts w:ascii="宋体" w:hAnsi="宋体" w:cs="宋体"/>
                <w:sz w:val="20"/>
              </w:rPr>
              <w:t>单位：元</w:t>
            </w:r>
          </w:p>
        </w:tc>
      </w:tr>
    </w:tbl>
    <w:p w14:paraId="24682E5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079D2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7FBCFF26">
            <w:pPr>
              <w:snapToGrid w:val="0"/>
              <w:jc w:val="center"/>
            </w:pPr>
            <w:r>
              <w:rPr>
                <w:rFonts w:ascii="宋体" w:hAnsi="宋体" w:cs="宋体"/>
                <w:color w:val="000000"/>
                <w:sz w:val="16"/>
              </w:rPr>
              <w:t>科目编码</w:t>
            </w:r>
          </w:p>
        </w:tc>
        <w:tc>
          <w:tcPr>
            <w:tcW w:w="3980" w:type="dxa"/>
            <w:vMerge w:val="restart"/>
            <w:vAlign w:val="center"/>
          </w:tcPr>
          <w:p w14:paraId="79D2788F">
            <w:pPr>
              <w:snapToGrid w:val="0"/>
              <w:jc w:val="center"/>
            </w:pPr>
            <w:r>
              <w:rPr>
                <w:rFonts w:ascii="宋体" w:hAnsi="宋体" w:cs="宋体"/>
                <w:color w:val="000000"/>
                <w:sz w:val="16"/>
              </w:rPr>
              <w:t>科目名称</w:t>
            </w:r>
          </w:p>
        </w:tc>
        <w:tc>
          <w:tcPr>
            <w:tcW w:w="8318" w:type="dxa"/>
            <w:gridSpan w:val="6"/>
            <w:vAlign w:val="center"/>
          </w:tcPr>
          <w:p w14:paraId="00B1C2D8">
            <w:pPr>
              <w:snapToGrid w:val="0"/>
              <w:jc w:val="center"/>
            </w:pPr>
            <w:r>
              <w:rPr>
                <w:rFonts w:ascii="宋体" w:hAnsi="宋体" w:cs="宋体"/>
                <w:color w:val="000000"/>
                <w:sz w:val="16"/>
              </w:rPr>
              <w:t>本年支出</w:t>
            </w:r>
          </w:p>
        </w:tc>
      </w:tr>
      <w:tr w14:paraId="2A1C0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7D844813"/>
        </w:tc>
        <w:tc>
          <w:tcPr>
            <w:tcW w:w="3980" w:type="dxa"/>
            <w:vMerge w:val="continue"/>
            <w:vAlign w:val="center"/>
          </w:tcPr>
          <w:p w14:paraId="6559DDAA"/>
        </w:tc>
        <w:tc>
          <w:tcPr>
            <w:tcW w:w="1380" w:type="dxa"/>
            <w:vAlign w:val="center"/>
          </w:tcPr>
          <w:p w14:paraId="2AB0B91F">
            <w:pPr>
              <w:snapToGrid w:val="0"/>
              <w:jc w:val="center"/>
            </w:pPr>
            <w:r>
              <w:rPr>
                <w:rFonts w:ascii="宋体" w:hAnsi="宋体" w:cs="宋体"/>
                <w:color w:val="000000"/>
                <w:sz w:val="16"/>
              </w:rPr>
              <w:t>合  计</w:t>
            </w:r>
          </w:p>
        </w:tc>
        <w:tc>
          <w:tcPr>
            <w:tcW w:w="1380" w:type="dxa"/>
            <w:vAlign w:val="center"/>
          </w:tcPr>
          <w:p w14:paraId="373834A4">
            <w:pPr>
              <w:snapToGrid w:val="0"/>
              <w:jc w:val="center"/>
            </w:pPr>
            <w:r>
              <w:rPr>
                <w:rFonts w:ascii="宋体" w:hAnsi="宋体" w:cs="宋体"/>
                <w:color w:val="000000"/>
                <w:sz w:val="16"/>
              </w:rPr>
              <w:t>一般公共预算</w:t>
            </w:r>
          </w:p>
        </w:tc>
        <w:tc>
          <w:tcPr>
            <w:tcW w:w="1380" w:type="dxa"/>
            <w:vAlign w:val="center"/>
          </w:tcPr>
          <w:p w14:paraId="1AB546AE">
            <w:pPr>
              <w:snapToGrid w:val="0"/>
              <w:jc w:val="center"/>
            </w:pPr>
            <w:r>
              <w:rPr>
                <w:rFonts w:ascii="宋体" w:hAnsi="宋体" w:cs="宋体"/>
                <w:color w:val="000000"/>
                <w:sz w:val="16"/>
              </w:rPr>
              <w:t>政府性基金预算</w:t>
            </w:r>
          </w:p>
        </w:tc>
        <w:tc>
          <w:tcPr>
            <w:tcW w:w="1380" w:type="dxa"/>
            <w:vAlign w:val="center"/>
          </w:tcPr>
          <w:p w14:paraId="3D9816E6">
            <w:pPr>
              <w:snapToGrid w:val="0"/>
              <w:jc w:val="center"/>
            </w:pPr>
            <w:r>
              <w:rPr>
                <w:rFonts w:ascii="宋体" w:hAnsi="宋体" w:cs="宋体"/>
                <w:color w:val="000000"/>
                <w:sz w:val="16"/>
              </w:rPr>
              <w:t>国有资本经营预算</w:t>
            </w:r>
          </w:p>
        </w:tc>
        <w:tc>
          <w:tcPr>
            <w:tcW w:w="1380" w:type="dxa"/>
            <w:vAlign w:val="center"/>
          </w:tcPr>
          <w:p w14:paraId="0A87930B">
            <w:pPr>
              <w:snapToGrid w:val="0"/>
              <w:jc w:val="center"/>
            </w:pPr>
            <w:r>
              <w:rPr>
                <w:rFonts w:ascii="宋体" w:hAnsi="宋体" w:cs="宋体"/>
                <w:color w:val="000000"/>
                <w:sz w:val="16"/>
              </w:rPr>
              <w:t>财政专户管理资金</w:t>
            </w:r>
          </w:p>
        </w:tc>
        <w:tc>
          <w:tcPr>
            <w:tcW w:w="1418" w:type="dxa"/>
            <w:vAlign w:val="center"/>
          </w:tcPr>
          <w:p w14:paraId="47C6BF7F">
            <w:pPr>
              <w:snapToGrid w:val="0"/>
              <w:jc w:val="center"/>
            </w:pPr>
            <w:r>
              <w:rPr>
                <w:rFonts w:ascii="宋体" w:hAnsi="宋体" w:cs="宋体"/>
                <w:color w:val="000000"/>
                <w:sz w:val="16"/>
              </w:rPr>
              <w:t>单位资金</w:t>
            </w:r>
          </w:p>
        </w:tc>
      </w:tr>
      <w:tr w14:paraId="15F7A8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48827C6C">
            <w:pPr>
              <w:snapToGrid w:val="0"/>
              <w:jc w:val="center"/>
            </w:pPr>
            <w:r>
              <w:rPr>
                <w:rFonts w:ascii="宋体" w:hAnsi="宋体" w:cs="宋体"/>
                <w:color w:val="000000"/>
                <w:sz w:val="16"/>
              </w:rPr>
              <w:t>合计</w:t>
            </w:r>
          </w:p>
        </w:tc>
        <w:tc>
          <w:tcPr>
            <w:tcW w:w="1380" w:type="dxa"/>
            <w:vAlign w:val="center"/>
          </w:tcPr>
          <w:p w14:paraId="64386F3B">
            <w:pPr>
              <w:snapToGrid w:val="0"/>
              <w:jc w:val="right"/>
            </w:pPr>
            <w:r>
              <w:rPr>
                <w:rFonts w:ascii="宋体" w:hAnsi="宋体" w:cs="宋体"/>
                <w:color w:val="000000"/>
                <w:sz w:val="16"/>
              </w:rPr>
              <w:t>3,233,110.76</w:t>
            </w:r>
          </w:p>
        </w:tc>
        <w:tc>
          <w:tcPr>
            <w:tcW w:w="1380" w:type="dxa"/>
            <w:vAlign w:val="center"/>
          </w:tcPr>
          <w:p w14:paraId="3041240C">
            <w:pPr>
              <w:snapToGrid w:val="0"/>
              <w:jc w:val="right"/>
            </w:pPr>
            <w:r>
              <w:rPr>
                <w:rFonts w:ascii="宋体" w:hAnsi="宋体" w:cs="宋体"/>
                <w:color w:val="000000"/>
                <w:sz w:val="16"/>
              </w:rPr>
              <w:t>3,185,977.76</w:t>
            </w:r>
          </w:p>
        </w:tc>
        <w:tc>
          <w:tcPr>
            <w:tcW w:w="1380" w:type="dxa"/>
            <w:vAlign w:val="center"/>
          </w:tcPr>
          <w:p w14:paraId="7DC9E161"/>
        </w:tc>
        <w:tc>
          <w:tcPr>
            <w:tcW w:w="1380" w:type="dxa"/>
            <w:vAlign w:val="center"/>
          </w:tcPr>
          <w:p w14:paraId="7EA271F9"/>
        </w:tc>
        <w:tc>
          <w:tcPr>
            <w:tcW w:w="1380" w:type="dxa"/>
            <w:vAlign w:val="center"/>
          </w:tcPr>
          <w:p w14:paraId="17A9E78E"/>
        </w:tc>
        <w:tc>
          <w:tcPr>
            <w:tcW w:w="1418" w:type="dxa"/>
            <w:vAlign w:val="center"/>
          </w:tcPr>
          <w:p w14:paraId="124DC8CD">
            <w:pPr>
              <w:snapToGrid w:val="0"/>
              <w:jc w:val="right"/>
            </w:pPr>
            <w:r>
              <w:rPr>
                <w:rFonts w:ascii="宋体" w:hAnsi="宋体" w:cs="宋体"/>
                <w:color w:val="000000"/>
                <w:sz w:val="16"/>
              </w:rPr>
              <w:t>47,133.00</w:t>
            </w:r>
          </w:p>
        </w:tc>
      </w:tr>
      <w:tr w14:paraId="66A4F5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F30627F">
            <w:pPr>
              <w:snapToGrid w:val="0"/>
            </w:pPr>
            <w:r>
              <w:rPr>
                <w:rFonts w:ascii="宋体" w:hAnsi="宋体" w:cs="宋体"/>
                <w:color w:val="000000"/>
                <w:sz w:val="16"/>
              </w:rPr>
              <w:t>204</w:t>
            </w:r>
          </w:p>
        </w:tc>
        <w:tc>
          <w:tcPr>
            <w:tcW w:w="3980" w:type="dxa"/>
            <w:vAlign w:val="center"/>
          </w:tcPr>
          <w:p w14:paraId="14E020B2">
            <w:pPr>
              <w:snapToGrid w:val="0"/>
            </w:pPr>
            <w:r>
              <w:rPr>
                <w:rFonts w:ascii="宋体" w:hAnsi="宋体" w:cs="宋体"/>
                <w:color w:val="000000"/>
                <w:sz w:val="16"/>
              </w:rPr>
              <w:t>公共安全支出</w:t>
            </w:r>
          </w:p>
        </w:tc>
        <w:tc>
          <w:tcPr>
            <w:tcW w:w="1380" w:type="dxa"/>
            <w:vAlign w:val="center"/>
          </w:tcPr>
          <w:p w14:paraId="0056A327">
            <w:pPr>
              <w:snapToGrid w:val="0"/>
              <w:jc w:val="right"/>
            </w:pPr>
            <w:r>
              <w:rPr>
                <w:rFonts w:ascii="宋体" w:hAnsi="宋体" w:cs="宋体"/>
                <w:color w:val="000000"/>
                <w:sz w:val="16"/>
              </w:rPr>
              <w:t>3,233,110.76</w:t>
            </w:r>
          </w:p>
        </w:tc>
        <w:tc>
          <w:tcPr>
            <w:tcW w:w="1380" w:type="dxa"/>
            <w:vAlign w:val="center"/>
          </w:tcPr>
          <w:p w14:paraId="1736B058">
            <w:pPr>
              <w:snapToGrid w:val="0"/>
              <w:jc w:val="right"/>
            </w:pPr>
            <w:r>
              <w:rPr>
                <w:rFonts w:ascii="宋体" w:hAnsi="宋体" w:cs="宋体"/>
                <w:color w:val="000000"/>
                <w:sz w:val="16"/>
              </w:rPr>
              <w:t>3,185,977.76</w:t>
            </w:r>
          </w:p>
        </w:tc>
        <w:tc>
          <w:tcPr>
            <w:tcW w:w="1380" w:type="dxa"/>
            <w:vAlign w:val="center"/>
          </w:tcPr>
          <w:p w14:paraId="6204F7BA"/>
        </w:tc>
        <w:tc>
          <w:tcPr>
            <w:tcW w:w="1380" w:type="dxa"/>
            <w:vAlign w:val="center"/>
          </w:tcPr>
          <w:p w14:paraId="620E88E1"/>
        </w:tc>
        <w:tc>
          <w:tcPr>
            <w:tcW w:w="1380" w:type="dxa"/>
            <w:vAlign w:val="center"/>
          </w:tcPr>
          <w:p w14:paraId="59C367BE"/>
        </w:tc>
        <w:tc>
          <w:tcPr>
            <w:tcW w:w="1418" w:type="dxa"/>
            <w:vAlign w:val="center"/>
          </w:tcPr>
          <w:p w14:paraId="2E3AA99C">
            <w:pPr>
              <w:snapToGrid w:val="0"/>
              <w:jc w:val="right"/>
            </w:pPr>
            <w:r>
              <w:rPr>
                <w:rFonts w:ascii="宋体" w:hAnsi="宋体" w:cs="宋体"/>
                <w:color w:val="000000"/>
                <w:sz w:val="16"/>
              </w:rPr>
              <w:t>47,133.00</w:t>
            </w:r>
          </w:p>
        </w:tc>
      </w:tr>
      <w:tr w14:paraId="401D29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C70626C">
            <w:pPr>
              <w:snapToGrid w:val="0"/>
            </w:pPr>
            <w:r>
              <w:rPr>
                <w:rFonts w:ascii="宋体" w:hAnsi="宋体" w:cs="宋体"/>
                <w:color w:val="000000"/>
                <w:sz w:val="16"/>
              </w:rPr>
              <w:t>20406</w:t>
            </w:r>
          </w:p>
        </w:tc>
        <w:tc>
          <w:tcPr>
            <w:tcW w:w="3980" w:type="dxa"/>
            <w:vAlign w:val="center"/>
          </w:tcPr>
          <w:p w14:paraId="779A100D">
            <w:pPr>
              <w:snapToGrid w:val="0"/>
            </w:pPr>
            <w:r>
              <w:rPr>
                <w:rFonts w:ascii="宋体" w:hAnsi="宋体" w:cs="宋体"/>
                <w:color w:val="000000"/>
                <w:sz w:val="16"/>
              </w:rPr>
              <w:t>司法</w:t>
            </w:r>
          </w:p>
        </w:tc>
        <w:tc>
          <w:tcPr>
            <w:tcW w:w="1380" w:type="dxa"/>
            <w:vAlign w:val="center"/>
          </w:tcPr>
          <w:p w14:paraId="6F6E21E2">
            <w:pPr>
              <w:snapToGrid w:val="0"/>
              <w:jc w:val="right"/>
            </w:pPr>
            <w:r>
              <w:rPr>
                <w:rFonts w:ascii="宋体" w:hAnsi="宋体" w:cs="宋体"/>
                <w:color w:val="000000"/>
                <w:sz w:val="16"/>
              </w:rPr>
              <w:t>3,233,110.76</w:t>
            </w:r>
          </w:p>
        </w:tc>
        <w:tc>
          <w:tcPr>
            <w:tcW w:w="1380" w:type="dxa"/>
            <w:vAlign w:val="center"/>
          </w:tcPr>
          <w:p w14:paraId="49FF7FC6">
            <w:pPr>
              <w:snapToGrid w:val="0"/>
              <w:jc w:val="right"/>
            </w:pPr>
            <w:r>
              <w:rPr>
                <w:rFonts w:ascii="宋体" w:hAnsi="宋体" w:cs="宋体"/>
                <w:color w:val="000000"/>
                <w:sz w:val="16"/>
              </w:rPr>
              <w:t>3,185,977.76</w:t>
            </w:r>
          </w:p>
        </w:tc>
        <w:tc>
          <w:tcPr>
            <w:tcW w:w="1380" w:type="dxa"/>
            <w:vAlign w:val="center"/>
          </w:tcPr>
          <w:p w14:paraId="540FEB7A"/>
        </w:tc>
        <w:tc>
          <w:tcPr>
            <w:tcW w:w="1380" w:type="dxa"/>
            <w:vAlign w:val="center"/>
          </w:tcPr>
          <w:p w14:paraId="015866EF"/>
        </w:tc>
        <w:tc>
          <w:tcPr>
            <w:tcW w:w="1380" w:type="dxa"/>
            <w:vAlign w:val="center"/>
          </w:tcPr>
          <w:p w14:paraId="5166C70D"/>
        </w:tc>
        <w:tc>
          <w:tcPr>
            <w:tcW w:w="1418" w:type="dxa"/>
            <w:vAlign w:val="center"/>
          </w:tcPr>
          <w:p w14:paraId="3F4E3C66">
            <w:pPr>
              <w:snapToGrid w:val="0"/>
              <w:jc w:val="right"/>
            </w:pPr>
            <w:r>
              <w:rPr>
                <w:rFonts w:ascii="宋体" w:hAnsi="宋体" w:cs="宋体"/>
                <w:color w:val="000000"/>
                <w:sz w:val="16"/>
              </w:rPr>
              <w:t>47,133.00</w:t>
            </w:r>
          </w:p>
        </w:tc>
      </w:tr>
      <w:tr w14:paraId="0C6E1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30AEC64">
            <w:pPr>
              <w:snapToGrid w:val="0"/>
            </w:pPr>
            <w:r>
              <w:rPr>
                <w:rFonts w:ascii="宋体" w:hAnsi="宋体" w:cs="宋体"/>
                <w:color w:val="000000"/>
                <w:sz w:val="16"/>
              </w:rPr>
              <w:t>2040602</w:t>
            </w:r>
          </w:p>
        </w:tc>
        <w:tc>
          <w:tcPr>
            <w:tcW w:w="3980" w:type="dxa"/>
            <w:vAlign w:val="center"/>
          </w:tcPr>
          <w:p w14:paraId="562C1FE0">
            <w:pPr>
              <w:snapToGrid w:val="0"/>
            </w:pPr>
            <w:r>
              <w:rPr>
                <w:rFonts w:ascii="宋体" w:hAnsi="宋体" w:cs="宋体"/>
                <w:color w:val="000000"/>
                <w:sz w:val="16"/>
              </w:rPr>
              <w:t>一般行政管理事务</w:t>
            </w:r>
          </w:p>
        </w:tc>
        <w:tc>
          <w:tcPr>
            <w:tcW w:w="1380" w:type="dxa"/>
            <w:vAlign w:val="center"/>
          </w:tcPr>
          <w:p w14:paraId="60DB0468">
            <w:pPr>
              <w:snapToGrid w:val="0"/>
              <w:jc w:val="right"/>
            </w:pPr>
            <w:r>
              <w:rPr>
                <w:rFonts w:ascii="宋体" w:hAnsi="宋体" w:cs="宋体"/>
                <w:color w:val="000000"/>
                <w:sz w:val="16"/>
              </w:rPr>
              <w:t>234,722.00</w:t>
            </w:r>
          </w:p>
        </w:tc>
        <w:tc>
          <w:tcPr>
            <w:tcW w:w="1380" w:type="dxa"/>
            <w:vAlign w:val="center"/>
          </w:tcPr>
          <w:p w14:paraId="504FBF98">
            <w:pPr>
              <w:snapToGrid w:val="0"/>
              <w:jc w:val="right"/>
            </w:pPr>
            <w:r>
              <w:rPr>
                <w:rFonts w:ascii="宋体" w:hAnsi="宋体" w:cs="宋体"/>
                <w:color w:val="000000"/>
                <w:sz w:val="16"/>
              </w:rPr>
              <w:t>234,722.00</w:t>
            </w:r>
          </w:p>
        </w:tc>
        <w:tc>
          <w:tcPr>
            <w:tcW w:w="1380" w:type="dxa"/>
            <w:vAlign w:val="center"/>
          </w:tcPr>
          <w:p w14:paraId="6851216B"/>
        </w:tc>
        <w:tc>
          <w:tcPr>
            <w:tcW w:w="1380" w:type="dxa"/>
            <w:vAlign w:val="center"/>
          </w:tcPr>
          <w:p w14:paraId="5B6A00E3"/>
        </w:tc>
        <w:tc>
          <w:tcPr>
            <w:tcW w:w="1380" w:type="dxa"/>
            <w:vAlign w:val="center"/>
          </w:tcPr>
          <w:p w14:paraId="3651805D"/>
        </w:tc>
        <w:tc>
          <w:tcPr>
            <w:tcW w:w="1418" w:type="dxa"/>
            <w:vAlign w:val="center"/>
          </w:tcPr>
          <w:p w14:paraId="03FEE669"/>
        </w:tc>
      </w:tr>
      <w:tr w14:paraId="46FCC4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5A28545">
            <w:pPr>
              <w:snapToGrid w:val="0"/>
            </w:pPr>
            <w:r>
              <w:rPr>
                <w:rFonts w:ascii="宋体" w:hAnsi="宋体" w:cs="宋体"/>
                <w:color w:val="000000"/>
                <w:sz w:val="16"/>
              </w:rPr>
              <w:t>2040604</w:t>
            </w:r>
          </w:p>
        </w:tc>
        <w:tc>
          <w:tcPr>
            <w:tcW w:w="3980" w:type="dxa"/>
            <w:vAlign w:val="center"/>
          </w:tcPr>
          <w:p w14:paraId="47BEE1C2">
            <w:pPr>
              <w:snapToGrid w:val="0"/>
            </w:pPr>
            <w:r>
              <w:rPr>
                <w:rFonts w:ascii="宋体" w:hAnsi="宋体" w:cs="宋体"/>
                <w:color w:val="000000"/>
                <w:sz w:val="16"/>
              </w:rPr>
              <w:t>基层司法业务</w:t>
            </w:r>
          </w:p>
        </w:tc>
        <w:tc>
          <w:tcPr>
            <w:tcW w:w="1380" w:type="dxa"/>
            <w:vAlign w:val="center"/>
          </w:tcPr>
          <w:p w14:paraId="6D4A8049">
            <w:pPr>
              <w:snapToGrid w:val="0"/>
              <w:jc w:val="right"/>
            </w:pPr>
            <w:r>
              <w:rPr>
                <w:rFonts w:ascii="宋体" w:hAnsi="宋体" w:cs="宋体"/>
                <w:color w:val="000000"/>
                <w:sz w:val="16"/>
              </w:rPr>
              <w:t>1,984,513.86</w:t>
            </w:r>
          </w:p>
        </w:tc>
        <w:tc>
          <w:tcPr>
            <w:tcW w:w="1380" w:type="dxa"/>
            <w:vAlign w:val="center"/>
          </w:tcPr>
          <w:p w14:paraId="16E9CA0D">
            <w:pPr>
              <w:snapToGrid w:val="0"/>
              <w:jc w:val="right"/>
            </w:pPr>
            <w:r>
              <w:rPr>
                <w:rFonts w:ascii="宋体" w:hAnsi="宋体" w:cs="宋体"/>
                <w:color w:val="000000"/>
                <w:sz w:val="16"/>
              </w:rPr>
              <w:t>1,984,513.86</w:t>
            </w:r>
          </w:p>
        </w:tc>
        <w:tc>
          <w:tcPr>
            <w:tcW w:w="1380" w:type="dxa"/>
            <w:vAlign w:val="center"/>
          </w:tcPr>
          <w:p w14:paraId="10F659C8"/>
        </w:tc>
        <w:tc>
          <w:tcPr>
            <w:tcW w:w="1380" w:type="dxa"/>
            <w:vAlign w:val="center"/>
          </w:tcPr>
          <w:p w14:paraId="5CC60048"/>
        </w:tc>
        <w:tc>
          <w:tcPr>
            <w:tcW w:w="1380" w:type="dxa"/>
            <w:vAlign w:val="center"/>
          </w:tcPr>
          <w:p w14:paraId="005553F9"/>
        </w:tc>
        <w:tc>
          <w:tcPr>
            <w:tcW w:w="1418" w:type="dxa"/>
            <w:vAlign w:val="center"/>
          </w:tcPr>
          <w:p w14:paraId="7ED6E477"/>
        </w:tc>
      </w:tr>
      <w:tr w14:paraId="6B08F4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A3A247A">
            <w:pPr>
              <w:snapToGrid w:val="0"/>
            </w:pPr>
            <w:r>
              <w:rPr>
                <w:rFonts w:ascii="宋体" w:hAnsi="宋体" w:cs="宋体"/>
                <w:color w:val="000000"/>
                <w:sz w:val="16"/>
              </w:rPr>
              <w:t>2040605</w:t>
            </w:r>
          </w:p>
        </w:tc>
        <w:tc>
          <w:tcPr>
            <w:tcW w:w="3980" w:type="dxa"/>
            <w:vAlign w:val="center"/>
          </w:tcPr>
          <w:p w14:paraId="28901913">
            <w:pPr>
              <w:snapToGrid w:val="0"/>
            </w:pPr>
            <w:r>
              <w:rPr>
                <w:rFonts w:ascii="宋体" w:hAnsi="宋体" w:cs="宋体"/>
                <w:color w:val="000000"/>
                <w:sz w:val="16"/>
              </w:rPr>
              <w:t>普法宣传</w:t>
            </w:r>
          </w:p>
        </w:tc>
        <w:tc>
          <w:tcPr>
            <w:tcW w:w="1380" w:type="dxa"/>
            <w:vAlign w:val="center"/>
          </w:tcPr>
          <w:p w14:paraId="12A27CE0">
            <w:pPr>
              <w:snapToGrid w:val="0"/>
              <w:jc w:val="right"/>
            </w:pPr>
            <w:r>
              <w:rPr>
                <w:rFonts w:ascii="宋体" w:hAnsi="宋体" w:cs="宋体"/>
                <w:color w:val="000000"/>
                <w:sz w:val="16"/>
              </w:rPr>
              <w:t>103,961.90</w:t>
            </w:r>
          </w:p>
        </w:tc>
        <w:tc>
          <w:tcPr>
            <w:tcW w:w="1380" w:type="dxa"/>
            <w:vAlign w:val="center"/>
          </w:tcPr>
          <w:p w14:paraId="027CF276">
            <w:pPr>
              <w:snapToGrid w:val="0"/>
              <w:jc w:val="right"/>
            </w:pPr>
            <w:r>
              <w:rPr>
                <w:rFonts w:ascii="宋体" w:hAnsi="宋体" w:cs="宋体"/>
                <w:color w:val="000000"/>
                <w:sz w:val="16"/>
              </w:rPr>
              <w:t>103,961.90</w:t>
            </w:r>
          </w:p>
        </w:tc>
        <w:tc>
          <w:tcPr>
            <w:tcW w:w="1380" w:type="dxa"/>
            <w:vAlign w:val="center"/>
          </w:tcPr>
          <w:p w14:paraId="28D67680"/>
        </w:tc>
        <w:tc>
          <w:tcPr>
            <w:tcW w:w="1380" w:type="dxa"/>
            <w:vAlign w:val="center"/>
          </w:tcPr>
          <w:p w14:paraId="1552CF7A"/>
        </w:tc>
        <w:tc>
          <w:tcPr>
            <w:tcW w:w="1380" w:type="dxa"/>
            <w:vAlign w:val="center"/>
          </w:tcPr>
          <w:p w14:paraId="5AD36BE8"/>
        </w:tc>
        <w:tc>
          <w:tcPr>
            <w:tcW w:w="1418" w:type="dxa"/>
            <w:vAlign w:val="center"/>
          </w:tcPr>
          <w:p w14:paraId="69689590"/>
        </w:tc>
      </w:tr>
      <w:tr w14:paraId="4CE3A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269EF56">
            <w:pPr>
              <w:snapToGrid w:val="0"/>
            </w:pPr>
            <w:r>
              <w:rPr>
                <w:rFonts w:ascii="宋体" w:hAnsi="宋体" w:cs="宋体"/>
                <w:color w:val="000000"/>
                <w:sz w:val="16"/>
              </w:rPr>
              <w:t>2040606</w:t>
            </w:r>
          </w:p>
        </w:tc>
        <w:tc>
          <w:tcPr>
            <w:tcW w:w="3980" w:type="dxa"/>
            <w:vAlign w:val="center"/>
          </w:tcPr>
          <w:p w14:paraId="304FFF86">
            <w:pPr>
              <w:snapToGrid w:val="0"/>
            </w:pPr>
            <w:r>
              <w:rPr>
                <w:rFonts w:ascii="宋体" w:hAnsi="宋体" w:cs="宋体"/>
                <w:color w:val="000000"/>
                <w:sz w:val="16"/>
              </w:rPr>
              <w:t>律师管理</w:t>
            </w:r>
          </w:p>
        </w:tc>
        <w:tc>
          <w:tcPr>
            <w:tcW w:w="1380" w:type="dxa"/>
            <w:vAlign w:val="center"/>
          </w:tcPr>
          <w:p w14:paraId="7C9C4B45">
            <w:pPr>
              <w:snapToGrid w:val="0"/>
              <w:jc w:val="right"/>
            </w:pPr>
            <w:r>
              <w:rPr>
                <w:rFonts w:ascii="宋体" w:hAnsi="宋体" w:cs="宋体"/>
                <w:color w:val="000000"/>
                <w:sz w:val="16"/>
              </w:rPr>
              <w:t>50,000.00</w:t>
            </w:r>
          </w:p>
        </w:tc>
        <w:tc>
          <w:tcPr>
            <w:tcW w:w="1380" w:type="dxa"/>
            <w:vAlign w:val="center"/>
          </w:tcPr>
          <w:p w14:paraId="6D6C7701">
            <w:pPr>
              <w:snapToGrid w:val="0"/>
              <w:jc w:val="right"/>
            </w:pPr>
            <w:r>
              <w:rPr>
                <w:rFonts w:ascii="宋体" w:hAnsi="宋体" w:cs="宋体"/>
                <w:color w:val="000000"/>
                <w:sz w:val="16"/>
              </w:rPr>
              <w:t>50,000.00</w:t>
            </w:r>
          </w:p>
        </w:tc>
        <w:tc>
          <w:tcPr>
            <w:tcW w:w="1380" w:type="dxa"/>
            <w:vAlign w:val="center"/>
          </w:tcPr>
          <w:p w14:paraId="1D70D328"/>
        </w:tc>
        <w:tc>
          <w:tcPr>
            <w:tcW w:w="1380" w:type="dxa"/>
            <w:vAlign w:val="center"/>
          </w:tcPr>
          <w:p w14:paraId="54637A75"/>
        </w:tc>
        <w:tc>
          <w:tcPr>
            <w:tcW w:w="1380" w:type="dxa"/>
            <w:vAlign w:val="center"/>
          </w:tcPr>
          <w:p w14:paraId="4F53A205"/>
        </w:tc>
        <w:tc>
          <w:tcPr>
            <w:tcW w:w="1418" w:type="dxa"/>
            <w:vAlign w:val="center"/>
          </w:tcPr>
          <w:p w14:paraId="4FD4B6EC"/>
        </w:tc>
      </w:tr>
      <w:tr w14:paraId="1408B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A0E4E09">
            <w:pPr>
              <w:snapToGrid w:val="0"/>
            </w:pPr>
            <w:r>
              <w:rPr>
                <w:rFonts w:ascii="宋体" w:hAnsi="宋体" w:cs="宋体"/>
                <w:color w:val="000000"/>
                <w:sz w:val="16"/>
              </w:rPr>
              <w:t>2040607</w:t>
            </w:r>
          </w:p>
        </w:tc>
        <w:tc>
          <w:tcPr>
            <w:tcW w:w="3980" w:type="dxa"/>
            <w:vAlign w:val="center"/>
          </w:tcPr>
          <w:p w14:paraId="74C3F336">
            <w:pPr>
              <w:snapToGrid w:val="0"/>
            </w:pPr>
            <w:r>
              <w:rPr>
                <w:rFonts w:ascii="宋体" w:hAnsi="宋体" w:cs="宋体"/>
                <w:color w:val="000000"/>
                <w:sz w:val="16"/>
              </w:rPr>
              <w:t>公共法律服务</w:t>
            </w:r>
          </w:p>
        </w:tc>
        <w:tc>
          <w:tcPr>
            <w:tcW w:w="1380" w:type="dxa"/>
            <w:vAlign w:val="center"/>
          </w:tcPr>
          <w:p w14:paraId="47188315">
            <w:pPr>
              <w:snapToGrid w:val="0"/>
              <w:jc w:val="right"/>
            </w:pPr>
            <w:r>
              <w:rPr>
                <w:rFonts w:ascii="宋体" w:hAnsi="宋体" w:cs="宋体"/>
                <w:color w:val="000000"/>
                <w:sz w:val="16"/>
              </w:rPr>
              <w:t>347,780.00</w:t>
            </w:r>
          </w:p>
        </w:tc>
        <w:tc>
          <w:tcPr>
            <w:tcW w:w="1380" w:type="dxa"/>
            <w:vAlign w:val="center"/>
          </w:tcPr>
          <w:p w14:paraId="003D52D8">
            <w:pPr>
              <w:snapToGrid w:val="0"/>
              <w:jc w:val="right"/>
            </w:pPr>
            <w:r>
              <w:rPr>
                <w:rFonts w:ascii="宋体" w:hAnsi="宋体" w:cs="宋体"/>
                <w:color w:val="000000"/>
                <w:sz w:val="16"/>
              </w:rPr>
              <w:t>347,780.00</w:t>
            </w:r>
          </w:p>
        </w:tc>
        <w:tc>
          <w:tcPr>
            <w:tcW w:w="1380" w:type="dxa"/>
            <w:vAlign w:val="center"/>
          </w:tcPr>
          <w:p w14:paraId="505E78BC"/>
        </w:tc>
        <w:tc>
          <w:tcPr>
            <w:tcW w:w="1380" w:type="dxa"/>
            <w:vAlign w:val="center"/>
          </w:tcPr>
          <w:p w14:paraId="29881121"/>
        </w:tc>
        <w:tc>
          <w:tcPr>
            <w:tcW w:w="1380" w:type="dxa"/>
            <w:vAlign w:val="center"/>
          </w:tcPr>
          <w:p w14:paraId="1F0CA757"/>
        </w:tc>
        <w:tc>
          <w:tcPr>
            <w:tcW w:w="1418" w:type="dxa"/>
            <w:vAlign w:val="center"/>
          </w:tcPr>
          <w:p w14:paraId="211985D6"/>
        </w:tc>
      </w:tr>
      <w:tr w14:paraId="3EDB38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1DCB86C">
            <w:pPr>
              <w:snapToGrid w:val="0"/>
            </w:pPr>
            <w:r>
              <w:rPr>
                <w:rFonts w:ascii="宋体" w:hAnsi="宋体" w:cs="宋体"/>
                <w:color w:val="000000"/>
                <w:sz w:val="16"/>
              </w:rPr>
              <w:t>2040610</w:t>
            </w:r>
          </w:p>
        </w:tc>
        <w:tc>
          <w:tcPr>
            <w:tcW w:w="3980" w:type="dxa"/>
            <w:vAlign w:val="center"/>
          </w:tcPr>
          <w:p w14:paraId="218E08BB">
            <w:pPr>
              <w:snapToGrid w:val="0"/>
            </w:pPr>
            <w:r>
              <w:rPr>
                <w:rFonts w:ascii="宋体" w:hAnsi="宋体" w:cs="宋体"/>
                <w:color w:val="000000"/>
                <w:sz w:val="16"/>
              </w:rPr>
              <w:t>社区矫正</w:t>
            </w:r>
          </w:p>
        </w:tc>
        <w:tc>
          <w:tcPr>
            <w:tcW w:w="1380" w:type="dxa"/>
            <w:vAlign w:val="center"/>
          </w:tcPr>
          <w:p w14:paraId="15938FC9">
            <w:pPr>
              <w:snapToGrid w:val="0"/>
              <w:jc w:val="right"/>
            </w:pPr>
            <w:r>
              <w:rPr>
                <w:rFonts w:ascii="宋体" w:hAnsi="宋体" w:cs="宋体"/>
                <w:color w:val="000000"/>
                <w:sz w:val="16"/>
              </w:rPr>
              <w:t>295,000.00</w:t>
            </w:r>
          </w:p>
        </w:tc>
        <w:tc>
          <w:tcPr>
            <w:tcW w:w="1380" w:type="dxa"/>
            <w:vAlign w:val="center"/>
          </w:tcPr>
          <w:p w14:paraId="7C5FFA75">
            <w:pPr>
              <w:snapToGrid w:val="0"/>
              <w:jc w:val="right"/>
            </w:pPr>
            <w:r>
              <w:rPr>
                <w:rFonts w:ascii="宋体" w:hAnsi="宋体" w:cs="宋体"/>
                <w:color w:val="000000"/>
                <w:sz w:val="16"/>
              </w:rPr>
              <w:t>295,000.00</w:t>
            </w:r>
          </w:p>
        </w:tc>
        <w:tc>
          <w:tcPr>
            <w:tcW w:w="1380" w:type="dxa"/>
            <w:vAlign w:val="center"/>
          </w:tcPr>
          <w:p w14:paraId="52542E3F"/>
        </w:tc>
        <w:tc>
          <w:tcPr>
            <w:tcW w:w="1380" w:type="dxa"/>
            <w:vAlign w:val="center"/>
          </w:tcPr>
          <w:p w14:paraId="7752E0A3"/>
        </w:tc>
        <w:tc>
          <w:tcPr>
            <w:tcW w:w="1380" w:type="dxa"/>
            <w:vAlign w:val="center"/>
          </w:tcPr>
          <w:p w14:paraId="20EEE9FF"/>
        </w:tc>
        <w:tc>
          <w:tcPr>
            <w:tcW w:w="1418" w:type="dxa"/>
            <w:vAlign w:val="center"/>
          </w:tcPr>
          <w:p w14:paraId="65125BEF"/>
        </w:tc>
      </w:tr>
      <w:tr w14:paraId="05821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42EFEB4">
            <w:pPr>
              <w:snapToGrid w:val="0"/>
            </w:pPr>
            <w:r>
              <w:rPr>
                <w:rFonts w:ascii="宋体" w:hAnsi="宋体" w:cs="宋体"/>
                <w:color w:val="000000"/>
                <w:sz w:val="16"/>
              </w:rPr>
              <w:t>2040612</w:t>
            </w:r>
          </w:p>
        </w:tc>
        <w:tc>
          <w:tcPr>
            <w:tcW w:w="3980" w:type="dxa"/>
            <w:vAlign w:val="center"/>
          </w:tcPr>
          <w:p w14:paraId="5E44972C">
            <w:pPr>
              <w:snapToGrid w:val="0"/>
            </w:pPr>
            <w:r>
              <w:rPr>
                <w:rFonts w:ascii="宋体" w:hAnsi="宋体" w:cs="宋体"/>
                <w:color w:val="000000"/>
                <w:sz w:val="16"/>
              </w:rPr>
              <w:t>法治建设</w:t>
            </w:r>
          </w:p>
        </w:tc>
        <w:tc>
          <w:tcPr>
            <w:tcW w:w="1380" w:type="dxa"/>
            <w:vAlign w:val="center"/>
          </w:tcPr>
          <w:p w14:paraId="5454245D">
            <w:pPr>
              <w:snapToGrid w:val="0"/>
              <w:jc w:val="right"/>
            </w:pPr>
            <w:r>
              <w:rPr>
                <w:rFonts w:ascii="宋体" w:hAnsi="宋体" w:cs="宋体"/>
                <w:color w:val="000000"/>
                <w:sz w:val="16"/>
              </w:rPr>
              <w:t>170,000.00</w:t>
            </w:r>
          </w:p>
        </w:tc>
        <w:tc>
          <w:tcPr>
            <w:tcW w:w="1380" w:type="dxa"/>
            <w:vAlign w:val="center"/>
          </w:tcPr>
          <w:p w14:paraId="739A5AFD">
            <w:pPr>
              <w:snapToGrid w:val="0"/>
              <w:jc w:val="right"/>
            </w:pPr>
            <w:r>
              <w:rPr>
                <w:rFonts w:ascii="宋体" w:hAnsi="宋体" w:cs="宋体"/>
                <w:color w:val="000000"/>
                <w:sz w:val="16"/>
              </w:rPr>
              <w:t>170,000.00</w:t>
            </w:r>
          </w:p>
        </w:tc>
        <w:tc>
          <w:tcPr>
            <w:tcW w:w="1380" w:type="dxa"/>
            <w:vAlign w:val="center"/>
          </w:tcPr>
          <w:p w14:paraId="7ADCE53B"/>
        </w:tc>
        <w:tc>
          <w:tcPr>
            <w:tcW w:w="1380" w:type="dxa"/>
            <w:vAlign w:val="center"/>
          </w:tcPr>
          <w:p w14:paraId="3B8C3C65"/>
        </w:tc>
        <w:tc>
          <w:tcPr>
            <w:tcW w:w="1380" w:type="dxa"/>
            <w:vAlign w:val="center"/>
          </w:tcPr>
          <w:p w14:paraId="48BB52A3"/>
        </w:tc>
        <w:tc>
          <w:tcPr>
            <w:tcW w:w="1418" w:type="dxa"/>
            <w:vAlign w:val="center"/>
          </w:tcPr>
          <w:p w14:paraId="477E72B9"/>
        </w:tc>
      </w:tr>
      <w:tr w14:paraId="070C5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9951572">
            <w:pPr>
              <w:snapToGrid w:val="0"/>
            </w:pPr>
            <w:r>
              <w:rPr>
                <w:rFonts w:ascii="宋体" w:hAnsi="宋体" w:cs="宋体"/>
                <w:color w:val="000000"/>
                <w:sz w:val="16"/>
              </w:rPr>
              <w:t>2040699</w:t>
            </w:r>
          </w:p>
        </w:tc>
        <w:tc>
          <w:tcPr>
            <w:tcW w:w="3980" w:type="dxa"/>
            <w:vAlign w:val="center"/>
          </w:tcPr>
          <w:p w14:paraId="16FD8877">
            <w:pPr>
              <w:snapToGrid w:val="0"/>
            </w:pPr>
            <w:r>
              <w:rPr>
                <w:rFonts w:ascii="宋体" w:hAnsi="宋体" w:cs="宋体"/>
                <w:color w:val="000000"/>
                <w:sz w:val="16"/>
              </w:rPr>
              <w:t>其他司法支出</w:t>
            </w:r>
          </w:p>
        </w:tc>
        <w:tc>
          <w:tcPr>
            <w:tcW w:w="1380" w:type="dxa"/>
            <w:vAlign w:val="center"/>
          </w:tcPr>
          <w:p w14:paraId="5358E4AA">
            <w:pPr>
              <w:snapToGrid w:val="0"/>
              <w:jc w:val="right"/>
            </w:pPr>
            <w:r>
              <w:rPr>
                <w:rFonts w:ascii="宋体" w:hAnsi="宋体" w:cs="宋体"/>
                <w:color w:val="000000"/>
                <w:sz w:val="16"/>
              </w:rPr>
              <w:t>47,133.00</w:t>
            </w:r>
          </w:p>
        </w:tc>
        <w:tc>
          <w:tcPr>
            <w:tcW w:w="1380" w:type="dxa"/>
            <w:vAlign w:val="center"/>
          </w:tcPr>
          <w:p w14:paraId="50042A1F"/>
        </w:tc>
        <w:tc>
          <w:tcPr>
            <w:tcW w:w="1380" w:type="dxa"/>
            <w:vAlign w:val="center"/>
          </w:tcPr>
          <w:p w14:paraId="747E9B25"/>
        </w:tc>
        <w:tc>
          <w:tcPr>
            <w:tcW w:w="1380" w:type="dxa"/>
            <w:vAlign w:val="center"/>
          </w:tcPr>
          <w:p w14:paraId="25D4CCD5"/>
        </w:tc>
        <w:tc>
          <w:tcPr>
            <w:tcW w:w="1380" w:type="dxa"/>
            <w:vAlign w:val="center"/>
          </w:tcPr>
          <w:p w14:paraId="605A2C17"/>
        </w:tc>
        <w:tc>
          <w:tcPr>
            <w:tcW w:w="1418" w:type="dxa"/>
            <w:vAlign w:val="center"/>
          </w:tcPr>
          <w:p w14:paraId="22445365">
            <w:pPr>
              <w:snapToGrid w:val="0"/>
              <w:jc w:val="right"/>
            </w:pPr>
            <w:r>
              <w:rPr>
                <w:rFonts w:ascii="宋体" w:hAnsi="宋体" w:cs="宋体"/>
                <w:color w:val="000000"/>
                <w:sz w:val="16"/>
              </w:rPr>
              <w:t>47,133.00</w:t>
            </w:r>
          </w:p>
        </w:tc>
      </w:tr>
      <w:tr w14:paraId="143FA9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02D2369F">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65054D43">
      <w:pPr>
        <w:sectPr>
          <w:pgSz w:w="16838" w:h="11906" w:orient="landscape"/>
          <w:pgMar w:top="1440" w:right="1800" w:bottom="1440" w:left="1800" w:header="851" w:footer="992" w:gutter="0"/>
          <w:cols w:space="720" w:num="1"/>
          <w:docGrid w:type="lines" w:linePitch="312" w:charSpace="0"/>
        </w:sectPr>
      </w:pPr>
    </w:p>
    <w:bookmarkEnd w:id="33"/>
    <w:p w14:paraId="692962FF">
      <w:pPr>
        <w:pStyle w:val="6"/>
        <w:spacing w:before="0" w:after="0" w:line="600" w:lineRule="exact"/>
        <w:jc w:val="center"/>
        <w:rPr>
          <w:rFonts w:ascii="黑体" w:eastAsia="黑体"/>
          <w:sz w:val="30"/>
          <w:szCs w:val="30"/>
        </w:rPr>
      </w:pPr>
      <w:bookmarkStart w:id="37" w:name="_Toc767716892"/>
      <w:bookmarkStart w:id="38" w:name="_Toc229642691"/>
      <w:bookmarkStart w:id="39" w:name="_Toc190171269"/>
      <w:bookmarkStart w:id="40" w:name="_Toc245797798"/>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2DA8D554">
      <w:pPr>
        <w:pStyle w:val="7"/>
        <w:spacing w:before="0" w:after="0" w:line="600" w:lineRule="exact"/>
        <w:ind w:firstLine="602" w:firstLineChars="200"/>
        <w:outlineLvl w:val="0"/>
        <w:rPr>
          <w:rFonts w:ascii="黑体" w:hAnsi="黑体" w:eastAsia="黑体"/>
          <w:bCs w:val="0"/>
          <w:sz w:val="30"/>
          <w:szCs w:val="30"/>
        </w:rPr>
      </w:pPr>
      <w:bookmarkStart w:id="41" w:name="_Toc752851347"/>
      <w:bookmarkStart w:id="42" w:name="_Toc1512537805"/>
      <w:bookmarkStart w:id="43" w:name="_Toc576593978"/>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1F51A95D">
      <w:pPr>
        <w:spacing w:line="600" w:lineRule="exact"/>
        <w:ind w:firstLine="600"/>
        <w:rPr>
          <w:rFonts w:hint="eastAsia" w:eastAsia="仿宋_GB2312"/>
          <w:sz w:val="30"/>
          <w:szCs w:val="30"/>
        </w:rPr>
      </w:pPr>
      <w:r>
        <w:rPr>
          <w:rFonts w:hint="eastAsia" w:eastAsia="仿宋_GB2312"/>
          <w:sz w:val="30"/>
          <w:szCs w:val="30"/>
        </w:rPr>
        <w:t>天津市西青区司法局2024年度收入、支出决算总计36,711,787.20元。与2023年度相比，收、支总计各减少328,484.96元，下降0.887%，主要原因是项目支出收支减少。</w:t>
      </w:r>
    </w:p>
    <w:p w14:paraId="592F2A0D">
      <w:pPr>
        <w:spacing w:line="600" w:lineRule="exact"/>
        <w:ind w:firstLine="600"/>
        <w:rPr>
          <w:rFonts w:hint="eastAsia" w:eastAsia="仿宋_GB2312"/>
          <w:sz w:val="30"/>
          <w:szCs w:val="30"/>
        </w:rPr>
      </w:pPr>
      <w:r>
        <w:rPr>
          <w:rFonts w:hint="eastAsia" w:eastAsia="仿宋_GB2312"/>
          <w:sz w:val="30"/>
          <w:szCs w:val="30"/>
        </w:rPr>
        <w:t>收入包括：一般公共预算财政拨款收入36,664,654.20元。</w:t>
      </w:r>
    </w:p>
    <w:p w14:paraId="1457FD0C">
      <w:pPr>
        <w:spacing w:line="600" w:lineRule="exact"/>
        <w:ind w:firstLine="600"/>
        <w:rPr>
          <w:rFonts w:hint="eastAsia" w:eastAsia="仿宋_GB2312"/>
          <w:sz w:val="30"/>
          <w:szCs w:val="30"/>
        </w:rPr>
      </w:pPr>
      <w:r>
        <w:rPr>
          <w:rFonts w:hint="eastAsia" w:eastAsia="仿宋_GB2312"/>
          <w:sz w:val="30"/>
          <w:szCs w:val="30"/>
        </w:rPr>
        <w:t>支出包括：公共安全支出33,080,485.69元、教育支出600.00元、社会保障和就业支出2,462,871.12元、卫生健康支出1,167,830.39元。</w:t>
      </w:r>
    </w:p>
    <w:p w14:paraId="4A91B53F">
      <w:pPr>
        <w:pStyle w:val="7"/>
        <w:spacing w:before="0" w:after="0" w:line="600" w:lineRule="exact"/>
        <w:ind w:firstLine="602" w:firstLineChars="200"/>
        <w:outlineLvl w:val="0"/>
        <w:rPr>
          <w:rFonts w:ascii="黑体" w:hAnsi="黑体" w:eastAsia="黑体" w:cs="仿宋_GB2312"/>
          <w:bCs w:val="0"/>
          <w:sz w:val="30"/>
          <w:szCs w:val="30"/>
        </w:rPr>
      </w:pPr>
      <w:bookmarkStart w:id="45" w:name="_Toc1919476801"/>
      <w:bookmarkStart w:id="46" w:name="_Toc1368772982"/>
      <w:bookmarkStart w:id="47" w:name="_Toc198940905"/>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7916F7E3">
      <w:pPr>
        <w:spacing w:line="600" w:lineRule="exact"/>
        <w:ind w:firstLine="600" w:firstLineChars="200"/>
        <w:rPr>
          <w:rFonts w:hint="eastAsia" w:eastAsia="仿宋_GB2312"/>
          <w:sz w:val="30"/>
          <w:szCs w:val="30"/>
        </w:rPr>
      </w:pPr>
      <w:r>
        <w:rPr>
          <w:rFonts w:hint="eastAsia" w:eastAsia="仿宋_GB2312"/>
          <w:sz w:val="30"/>
          <w:szCs w:val="30"/>
        </w:rPr>
        <w:t>天津市西青区司法局2024年度本年收入合计36,664,654.20元，与2023年度相比减少375,617.96元，主要原因是项目支出收入减少。其中：一般公共预算财政拨款收入36,664,654.20元，占100.000%。</w:t>
      </w:r>
    </w:p>
    <w:p w14:paraId="1643B7CB">
      <w:pPr>
        <w:pStyle w:val="7"/>
        <w:spacing w:before="0" w:after="0" w:line="600" w:lineRule="exact"/>
        <w:ind w:firstLine="602" w:firstLineChars="200"/>
        <w:outlineLvl w:val="0"/>
        <w:rPr>
          <w:rFonts w:ascii="黑体" w:hAnsi="黑体" w:eastAsia="黑体" w:cs="仿宋_GB2312"/>
          <w:bCs w:val="0"/>
          <w:sz w:val="30"/>
          <w:szCs w:val="30"/>
        </w:rPr>
      </w:pPr>
      <w:bookmarkStart w:id="49" w:name="_Toc1122681810"/>
      <w:bookmarkStart w:id="50" w:name="_Toc1147249173"/>
      <w:bookmarkStart w:id="51" w:name="_Toc2115235603"/>
      <w:bookmarkStart w:id="52" w:name="_Toc757245026"/>
      <w:r>
        <w:rPr>
          <w:rFonts w:hint="eastAsia" w:ascii="黑体" w:hAnsi="黑体" w:eastAsia="黑体" w:cs="仿宋_GB2312"/>
          <w:bCs w:val="0"/>
          <w:sz w:val="30"/>
          <w:szCs w:val="30"/>
        </w:rPr>
        <w:t>三、支出决算情况说明</w:t>
      </w:r>
      <w:bookmarkEnd w:id="49"/>
      <w:bookmarkEnd w:id="50"/>
      <w:bookmarkEnd w:id="51"/>
      <w:bookmarkEnd w:id="52"/>
    </w:p>
    <w:p w14:paraId="5E585960">
      <w:pPr>
        <w:spacing w:line="600" w:lineRule="exact"/>
        <w:ind w:firstLine="600" w:firstLineChars="200"/>
        <w:rPr>
          <w:rFonts w:hint="eastAsia" w:eastAsia="仿宋_GB2312"/>
          <w:sz w:val="30"/>
          <w:szCs w:val="30"/>
        </w:rPr>
      </w:pPr>
      <w:r>
        <w:rPr>
          <w:rFonts w:hint="eastAsia" w:eastAsia="仿宋_GB2312"/>
          <w:sz w:val="30"/>
          <w:szCs w:val="30"/>
        </w:rPr>
        <w:t>天津市西青区司法局2024年度本年支出合计36,711,787.20元，与2023年度相比减少277,551.96元，主要原因是项目支出减少。其中：基本支出33,478,676.44元，占91.193%；项目支出3,233,110.76元，占8.807%。</w:t>
      </w:r>
    </w:p>
    <w:p w14:paraId="02776E68">
      <w:pPr>
        <w:pStyle w:val="7"/>
        <w:spacing w:before="0" w:after="0" w:line="600" w:lineRule="exact"/>
        <w:ind w:firstLine="602" w:firstLineChars="200"/>
        <w:outlineLvl w:val="0"/>
        <w:rPr>
          <w:rFonts w:ascii="黑体" w:hAnsi="黑体" w:eastAsia="黑体"/>
          <w:bCs w:val="0"/>
          <w:sz w:val="30"/>
          <w:szCs w:val="30"/>
        </w:rPr>
      </w:pPr>
      <w:bookmarkStart w:id="53" w:name="_Toc1320487183"/>
      <w:bookmarkStart w:id="54" w:name="_Toc1029059860"/>
      <w:bookmarkStart w:id="55" w:name="_Toc1708667845"/>
      <w:bookmarkStart w:id="56" w:name="_Toc1121858128"/>
      <w:r>
        <w:rPr>
          <w:rFonts w:hint="eastAsia" w:ascii="黑体" w:hAnsi="黑体" w:eastAsia="黑体"/>
          <w:bCs w:val="0"/>
          <w:sz w:val="30"/>
          <w:szCs w:val="30"/>
        </w:rPr>
        <w:t>四、财政拨款收支决算总体情况说明</w:t>
      </w:r>
      <w:bookmarkEnd w:id="53"/>
      <w:bookmarkEnd w:id="54"/>
      <w:bookmarkEnd w:id="55"/>
      <w:bookmarkEnd w:id="56"/>
    </w:p>
    <w:p w14:paraId="679885C1">
      <w:pPr>
        <w:spacing w:line="600" w:lineRule="exact"/>
        <w:ind w:firstLine="600" w:firstLineChars="200"/>
        <w:rPr>
          <w:rFonts w:hint="eastAsia" w:eastAsia="仿宋_GB2312"/>
          <w:sz w:val="30"/>
          <w:szCs w:val="30"/>
        </w:rPr>
      </w:pPr>
      <w:r>
        <w:rPr>
          <w:rFonts w:hint="eastAsia" w:eastAsia="仿宋_GB2312"/>
          <w:sz w:val="30"/>
          <w:szCs w:val="30"/>
        </w:rPr>
        <w:t>天津市西青区司法局2024年度财政拨款收入、支出决算总计36,664,654.20元。与2023年度相比，财政拨款收、支总计各减少324,684.96元，下降0.878%，主要原因是项目支出收支减少。</w:t>
      </w:r>
    </w:p>
    <w:p w14:paraId="3AECEB84">
      <w:pPr>
        <w:spacing w:line="600" w:lineRule="exact"/>
        <w:ind w:firstLine="600" w:firstLineChars="200"/>
        <w:rPr>
          <w:rFonts w:hint="eastAsia" w:eastAsia="仿宋_GB2312"/>
          <w:sz w:val="30"/>
          <w:szCs w:val="30"/>
        </w:rPr>
      </w:pPr>
      <w:r>
        <w:rPr>
          <w:rFonts w:hint="eastAsia" w:eastAsia="仿宋_GB2312"/>
          <w:sz w:val="30"/>
          <w:szCs w:val="30"/>
        </w:rPr>
        <w:t>收入包括：一般公共预算财政拨款36,664,654.20元。</w:t>
      </w:r>
    </w:p>
    <w:p w14:paraId="7114CB42">
      <w:pPr>
        <w:spacing w:line="600" w:lineRule="exact"/>
        <w:ind w:firstLine="600" w:firstLineChars="200"/>
        <w:rPr>
          <w:rFonts w:hint="eastAsia" w:eastAsia="仿宋_GB2312"/>
          <w:sz w:val="30"/>
          <w:szCs w:val="30"/>
        </w:rPr>
      </w:pPr>
      <w:r>
        <w:rPr>
          <w:rFonts w:hint="eastAsia" w:eastAsia="仿宋_GB2312"/>
          <w:sz w:val="30"/>
          <w:szCs w:val="30"/>
        </w:rPr>
        <w:t>支出包括：公共安全支出33,033,352.69元、教育支出600.00元、社会保障和就业支出2,462,871.12元、卫生健康支出1,167,830.39元。</w:t>
      </w:r>
    </w:p>
    <w:p w14:paraId="15217A2A">
      <w:pPr>
        <w:pStyle w:val="7"/>
        <w:spacing w:before="0" w:after="0" w:line="600" w:lineRule="exact"/>
        <w:ind w:firstLine="602" w:firstLineChars="200"/>
        <w:outlineLvl w:val="0"/>
        <w:rPr>
          <w:rFonts w:ascii="黑体" w:hAnsi="黑体" w:eastAsia="黑体" w:cs="仿宋_GB2312"/>
          <w:sz w:val="30"/>
          <w:szCs w:val="30"/>
        </w:rPr>
      </w:pPr>
      <w:bookmarkStart w:id="57" w:name="_Toc163136636"/>
      <w:bookmarkStart w:id="58" w:name="_Toc1429143231"/>
      <w:bookmarkStart w:id="59" w:name="_Toc1723257729"/>
      <w:bookmarkStart w:id="60" w:name="_Toc1332076583"/>
      <w:r>
        <w:rPr>
          <w:rFonts w:hint="eastAsia" w:ascii="黑体" w:hAnsi="黑体" w:eastAsia="黑体" w:cs="仿宋_GB2312"/>
          <w:sz w:val="30"/>
          <w:szCs w:val="30"/>
        </w:rPr>
        <w:t>五、一般公共预算财政拨款支出决算情况说明</w:t>
      </w:r>
      <w:bookmarkEnd w:id="57"/>
      <w:bookmarkEnd w:id="58"/>
      <w:bookmarkEnd w:id="59"/>
      <w:bookmarkEnd w:id="60"/>
    </w:p>
    <w:p w14:paraId="42F50256">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3C63FF6C">
      <w:pPr>
        <w:spacing w:line="600" w:lineRule="exact"/>
        <w:ind w:firstLine="600" w:firstLineChars="200"/>
        <w:rPr>
          <w:rFonts w:hint="eastAsia" w:eastAsia="仿宋_GB2312"/>
          <w:sz w:val="30"/>
          <w:szCs w:val="30"/>
        </w:rPr>
      </w:pPr>
      <w:r>
        <w:rPr>
          <w:rFonts w:hint="eastAsia" w:eastAsia="仿宋_GB2312"/>
          <w:sz w:val="30"/>
          <w:szCs w:val="30"/>
        </w:rPr>
        <w:t>天津市西青区司法局2024年度部门决算一般公共预算财政拨款支出合计36,664,654.20元，占本年支出合计的99.872%。与2023年度相比，一般公共预算财政拨款支出减少324,684.96元，下降0.878%，主要原因是项目支出减少。</w:t>
      </w:r>
    </w:p>
    <w:p w14:paraId="3B8DF69F">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0E5C54A9">
      <w:pPr>
        <w:spacing w:line="600" w:lineRule="exact"/>
        <w:ind w:firstLine="600" w:firstLineChars="200"/>
        <w:rPr>
          <w:rFonts w:eastAsia="仿宋_GB2312"/>
          <w:sz w:val="30"/>
          <w:szCs w:val="30"/>
        </w:rPr>
      </w:pPr>
      <w:r>
        <w:rPr>
          <w:rFonts w:hint="eastAsia" w:eastAsia="仿宋_GB2312"/>
          <w:sz w:val="30"/>
          <w:szCs w:val="30"/>
        </w:rPr>
        <w:t>2024年度一般公共预算财政拨款支出36,664,654.20元，主要用于以下方面：公共安全支出（类）支出33,033,352.69元，占90.096%,教育支出（类）支出600.00元，占0.002%,社会保障和就业支出（类）支出2,462,871.12元，占6.717%,卫生健康支出（类）支出1,167,830.39元，占3.185%。</w:t>
      </w:r>
    </w:p>
    <w:p w14:paraId="204B7607">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560074E1">
      <w:pPr>
        <w:spacing w:line="600" w:lineRule="exact"/>
        <w:ind w:firstLine="600" w:firstLineChars="200"/>
        <w:rPr>
          <w:rFonts w:hint="eastAsia" w:eastAsia="仿宋_GB2312"/>
          <w:sz w:val="30"/>
          <w:szCs w:val="30"/>
        </w:rPr>
      </w:pPr>
      <w:r>
        <w:rPr>
          <w:rFonts w:hint="eastAsia" w:eastAsia="仿宋_GB2312"/>
          <w:sz w:val="30"/>
          <w:szCs w:val="30"/>
        </w:rPr>
        <w:t>2024年度一般公共预算财政拨款支出年初预算为32,195,006.76元，支出决算为36,664,654.20元，完成年初预算的113.883%。其中：</w:t>
      </w:r>
    </w:p>
    <w:p w14:paraId="666FBA59">
      <w:pPr>
        <w:spacing w:line="600" w:lineRule="exact"/>
        <w:ind w:firstLine="600" w:firstLineChars="200"/>
        <w:rPr>
          <w:rFonts w:hint="eastAsia" w:eastAsia="仿宋_GB2312"/>
          <w:sz w:val="30"/>
          <w:szCs w:val="30"/>
        </w:rPr>
      </w:pPr>
      <w:r>
        <w:rPr>
          <w:rFonts w:hint="eastAsia" w:eastAsia="仿宋_GB2312"/>
          <w:sz w:val="30"/>
          <w:szCs w:val="30"/>
        </w:rPr>
        <w:t>1.公共安全支出(类)司法(款)行政运行(项)年初预算为27,093,149.32元，支出决算为29,228,146.11元，完成年初预算的107.880%，决算数大于预算数的主要原因是：</w:t>
      </w:r>
      <w:r>
        <w:rPr>
          <w:rFonts w:hint="eastAsia" w:eastAsia="仿宋_GB2312"/>
          <w:sz w:val="30"/>
          <w:szCs w:val="30"/>
          <w:lang w:val="en-US" w:eastAsia="zh-CN"/>
        </w:rPr>
        <w:t>机关</w:t>
      </w:r>
      <w:r>
        <w:rPr>
          <w:rFonts w:hint="eastAsia" w:eastAsia="仿宋_GB2312"/>
          <w:sz w:val="30"/>
          <w:szCs w:val="30"/>
        </w:rPr>
        <w:t>人员经费增加。</w:t>
      </w:r>
    </w:p>
    <w:p w14:paraId="0ABD1215">
      <w:pPr>
        <w:spacing w:line="600" w:lineRule="exact"/>
        <w:ind w:firstLine="600" w:firstLineChars="200"/>
        <w:rPr>
          <w:rFonts w:hint="eastAsia" w:eastAsia="仿宋_GB2312"/>
          <w:sz w:val="30"/>
          <w:szCs w:val="30"/>
        </w:rPr>
      </w:pPr>
      <w:r>
        <w:rPr>
          <w:rFonts w:hint="eastAsia" w:eastAsia="仿宋_GB2312"/>
          <w:sz w:val="30"/>
          <w:szCs w:val="30"/>
        </w:rPr>
        <w:t>2.公共安全支出(类)司法(款)一般行政管理事务(项)年初预算为50,000.00元，支出决算为234,722.00元，完成年初预算的469.444%，决算数大于预算数的主要原因是：年中预算调整增加抚恤金项目。</w:t>
      </w:r>
    </w:p>
    <w:p w14:paraId="1AFE7FDB">
      <w:pPr>
        <w:spacing w:line="600" w:lineRule="exact"/>
        <w:ind w:firstLine="600" w:firstLineChars="200"/>
        <w:rPr>
          <w:rFonts w:hint="eastAsia" w:eastAsia="仿宋_GB2312"/>
          <w:sz w:val="30"/>
          <w:szCs w:val="30"/>
        </w:rPr>
      </w:pPr>
      <w:r>
        <w:rPr>
          <w:rFonts w:hint="eastAsia" w:eastAsia="仿宋_GB2312"/>
          <w:sz w:val="30"/>
          <w:szCs w:val="30"/>
        </w:rPr>
        <w:t>3.公共安全支出(类)司法(款)基层司法业务(项)年初预算为569,046.00元，支出决算为1,984,513.86元，完成年初预算的348.744%，决算数大于预算数的主要原因是：安置帮教经费、人民调解经费项目年中预算调整增加。</w:t>
      </w:r>
    </w:p>
    <w:p w14:paraId="3C2DC329">
      <w:pPr>
        <w:spacing w:line="600" w:lineRule="exact"/>
        <w:ind w:firstLine="600" w:firstLineChars="200"/>
        <w:rPr>
          <w:rFonts w:hint="eastAsia" w:eastAsia="仿宋_GB2312"/>
          <w:sz w:val="30"/>
          <w:szCs w:val="30"/>
        </w:rPr>
      </w:pPr>
      <w:r>
        <w:rPr>
          <w:rFonts w:hint="eastAsia" w:eastAsia="仿宋_GB2312"/>
          <w:sz w:val="30"/>
          <w:szCs w:val="30"/>
        </w:rPr>
        <w:t>4.公共安全支出(类)司法(款)普法宣传(项)年初预算为0.00元，支出决算为103,961.90元，决算数大于预算数的主要原因是：法治宣传经费项目年中预算调整增加。</w:t>
      </w:r>
    </w:p>
    <w:p w14:paraId="65E5273F">
      <w:pPr>
        <w:spacing w:line="600" w:lineRule="exact"/>
        <w:ind w:firstLine="600" w:firstLineChars="200"/>
        <w:rPr>
          <w:rFonts w:hint="eastAsia" w:eastAsia="仿宋_GB2312"/>
          <w:sz w:val="30"/>
          <w:szCs w:val="30"/>
        </w:rPr>
      </w:pPr>
      <w:r>
        <w:rPr>
          <w:rFonts w:hint="eastAsia" w:eastAsia="仿宋_GB2312"/>
          <w:sz w:val="30"/>
          <w:szCs w:val="30"/>
        </w:rPr>
        <w:t>5.公共安全支出(类)司法(款)律师管理(项)年初预算为50,000.00元，支出决算为50,000.00元，完成年初预算的100.000%，决算数与预算数持平的主要原因是：</w:t>
      </w:r>
      <w:r>
        <w:rPr>
          <w:rFonts w:hint="eastAsia" w:eastAsia="仿宋_GB2312"/>
          <w:sz w:val="30"/>
          <w:szCs w:val="30"/>
          <w:lang w:val="en-US" w:eastAsia="zh-CN"/>
        </w:rPr>
        <w:t>完全按照预算批复执行</w:t>
      </w:r>
      <w:r>
        <w:rPr>
          <w:rFonts w:hint="eastAsia" w:eastAsia="仿宋_GB2312"/>
          <w:sz w:val="30"/>
          <w:szCs w:val="30"/>
        </w:rPr>
        <w:t>。</w:t>
      </w:r>
    </w:p>
    <w:p w14:paraId="24EE7B33">
      <w:pPr>
        <w:spacing w:line="600" w:lineRule="exact"/>
        <w:ind w:firstLine="600" w:firstLineChars="200"/>
        <w:rPr>
          <w:rFonts w:hint="eastAsia" w:eastAsia="仿宋_GB2312"/>
          <w:sz w:val="30"/>
          <w:szCs w:val="30"/>
        </w:rPr>
      </w:pPr>
      <w:r>
        <w:rPr>
          <w:rFonts w:hint="eastAsia" w:eastAsia="仿宋_GB2312"/>
          <w:sz w:val="30"/>
          <w:szCs w:val="30"/>
        </w:rPr>
        <w:t>6.公共安全支出(类)司法(款)公共法律服务(项)年初预算为50,000.00元，支出决算为347,780.00元，完成年初预算的695.560%，决算数大于预算数的主要原因是：法律援助经费项目年中预算调整增加。</w:t>
      </w:r>
    </w:p>
    <w:p w14:paraId="579ADD6E">
      <w:pPr>
        <w:spacing w:line="600" w:lineRule="exact"/>
        <w:ind w:firstLine="600" w:firstLineChars="200"/>
        <w:rPr>
          <w:rFonts w:hint="eastAsia" w:eastAsia="仿宋_GB2312"/>
          <w:sz w:val="30"/>
          <w:szCs w:val="30"/>
        </w:rPr>
      </w:pPr>
      <w:r>
        <w:rPr>
          <w:rFonts w:hint="eastAsia" w:eastAsia="仿宋_GB2312"/>
          <w:sz w:val="30"/>
          <w:szCs w:val="30"/>
        </w:rPr>
        <w:t>7.公共安全支出(类)司法(款)社区矫正(项)年初预算为50,000.00元，支出决算为295,000.00元，完成年初预算的590.000%，决算数大于预算数的主要原因是：社区矫正经费项目年中预算调整增加。</w:t>
      </w:r>
    </w:p>
    <w:p w14:paraId="28B97907">
      <w:pPr>
        <w:spacing w:line="600" w:lineRule="exact"/>
        <w:ind w:firstLine="600" w:firstLineChars="200"/>
        <w:rPr>
          <w:rFonts w:hint="eastAsia" w:eastAsia="仿宋_GB2312"/>
          <w:sz w:val="30"/>
          <w:szCs w:val="30"/>
        </w:rPr>
      </w:pPr>
      <w:r>
        <w:rPr>
          <w:rFonts w:hint="eastAsia" w:eastAsia="仿宋_GB2312"/>
          <w:sz w:val="30"/>
          <w:szCs w:val="30"/>
        </w:rPr>
        <w:t>8.公共安全支出(类)司法(款)法治建设(项)年初预算为50,000.00元，支出决算为170,000.00元，完成年初预算的340.000%，决算数大于预算数的主要原因是：区政府外聘法律顾问经费项目年中预算调整增加。</w:t>
      </w:r>
    </w:p>
    <w:p w14:paraId="0DFCACD8">
      <w:pPr>
        <w:spacing w:line="600" w:lineRule="exact"/>
        <w:ind w:firstLine="600" w:firstLineChars="200"/>
        <w:rPr>
          <w:rFonts w:hint="eastAsia" w:eastAsia="仿宋_GB2312"/>
          <w:sz w:val="30"/>
          <w:szCs w:val="30"/>
        </w:rPr>
      </w:pPr>
      <w:r>
        <w:rPr>
          <w:rFonts w:hint="eastAsia" w:eastAsia="仿宋_GB2312"/>
          <w:sz w:val="30"/>
          <w:szCs w:val="30"/>
        </w:rPr>
        <w:t>9.公共安全支出(类)司法(款)事业运行(项)年初预算为580,660.00元，支出决算为619,228.82元，完成年初预算的106.642%，决算数大于预算数的主要原因是：</w:t>
      </w:r>
      <w:r>
        <w:rPr>
          <w:rFonts w:hint="eastAsia" w:eastAsia="仿宋_GB2312"/>
          <w:sz w:val="30"/>
          <w:szCs w:val="30"/>
          <w:lang w:val="en-US" w:eastAsia="zh-CN"/>
        </w:rPr>
        <w:t>法援中心</w:t>
      </w:r>
      <w:r>
        <w:rPr>
          <w:rFonts w:hint="eastAsia" w:eastAsia="仿宋_GB2312"/>
          <w:sz w:val="30"/>
          <w:szCs w:val="30"/>
        </w:rPr>
        <w:t>人员经费增加。</w:t>
      </w:r>
    </w:p>
    <w:p w14:paraId="5D40DC15">
      <w:pPr>
        <w:spacing w:line="600" w:lineRule="exact"/>
        <w:ind w:firstLine="600" w:firstLineChars="200"/>
        <w:rPr>
          <w:rFonts w:hint="eastAsia" w:eastAsia="仿宋_GB2312"/>
          <w:sz w:val="30"/>
          <w:szCs w:val="30"/>
        </w:rPr>
      </w:pPr>
      <w:r>
        <w:rPr>
          <w:rFonts w:hint="eastAsia" w:eastAsia="仿宋_GB2312"/>
          <w:sz w:val="30"/>
          <w:szCs w:val="30"/>
        </w:rPr>
        <w:t>10.教育支出(类)进修及培训(款)培训支出(项)年初预算为600.00元，支出决算为600.00元，完成年初预算的100.000%，决算数与预算数持平的主要原因是：</w:t>
      </w:r>
      <w:r>
        <w:rPr>
          <w:rFonts w:hint="eastAsia" w:eastAsia="仿宋_GB2312"/>
          <w:sz w:val="30"/>
          <w:szCs w:val="30"/>
          <w:lang w:val="en-US" w:eastAsia="zh-CN"/>
        </w:rPr>
        <w:t>完全按照预算批复执行</w:t>
      </w:r>
      <w:r>
        <w:rPr>
          <w:rFonts w:hint="eastAsia" w:eastAsia="仿宋_GB2312"/>
          <w:sz w:val="30"/>
          <w:szCs w:val="30"/>
        </w:rPr>
        <w:t>。</w:t>
      </w:r>
    </w:p>
    <w:p w14:paraId="03DD3DE6">
      <w:pPr>
        <w:spacing w:line="600" w:lineRule="exact"/>
        <w:ind w:firstLine="600" w:firstLineChars="200"/>
        <w:rPr>
          <w:rFonts w:hint="eastAsia" w:eastAsia="仿宋_GB2312"/>
          <w:sz w:val="30"/>
          <w:szCs w:val="30"/>
        </w:rPr>
      </w:pPr>
      <w:r>
        <w:rPr>
          <w:rFonts w:hint="eastAsia" w:eastAsia="仿宋_GB2312"/>
          <w:sz w:val="30"/>
          <w:szCs w:val="30"/>
        </w:rPr>
        <w:t>11.社会保障和就业支出(类)行政事业单位养老支出(款)行政单位离退休(项)年初预算为121,575.60元，支出决算为120,780.70元，完成年初预算的99.346%，决算数小于预算数的主要原因是：退休人员增</w:t>
      </w:r>
      <w:r>
        <w:rPr>
          <w:rFonts w:hint="eastAsia" w:eastAsia="仿宋_GB2312"/>
          <w:sz w:val="30"/>
          <w:szCs w:val="30"/>
          <w:lang w:val="en-US" w:eastAsia="zh-CN"/>
        </w:rPr>
        <w:t>加</w:t>
      </w:r>
      <w:r>
        <w:rPr>
          <w:rFonts w:hint="eastAsia" w:eastAsia="仿宋_GB2312"/>
          <w:sz w:val="30"/>
          <w:szCs w:val="30"/>
        </w:rPr>
        <w:t>。</w:t>
      </w:r>
    </w:p>
    <w:p w14:paraId="4E6F829B">
      <w:pPr>
        <w:spacing w:line="600" w:lineRule="exact"/>
        <w:ind w:firstLine="600" w:firstLineChars="200"/>
        <w:rPr>
          <w:rFonts w:hint="eastAsia" w:eastAsia="仿宋_GB2312"/>
          <w:sz w:val="30"/>
          <w:szCs w:val="30"/>
        </w:rPr>
      </w:pPr>
      <w:r>
        <w:rPr>
          <w:rFonts w:hint="eastAsia" w:eastAsia="仿宋_GB2312"/>
          <w:sz w:val="30"/>
          <w:szCs w:val="30"/>
        </w:rPr>
        <w:t>12.社会保障和就业支出(类)行政事业单位养老支出(款)机关事业单位基本养老保险缴费支出(项)年初预算为1,570,792.32元，支出决算为1,561,454.42元，完成年初预算的99.406%，决算数小于预算数的主要原因是：</w:t>
      </w:r>
      <w:r>
        <w:rPr>
          <w:rFonts w:hint="eastAsia" w:eastAsia="仿宋_GB2312"/>
          <w:sz w:val="30"/>
          <w:szCs w:val="30"/>
          <w:lang w:val="en-US" w:eastAsia="zh-CN"/>
        </w:rPr>
        <w:t>人员动态调整</w:t>
      </w:r>
      <w:r>
        <w:rPr>
          <w:rFonts w:hint="eastAsia" w:eastAsia="仿宋_GB2312"/>
          <w:sz w:val="30"/>
          <w:szCs w:val="30"/>
        </w:rPr>
        <w:t>。</w:t>
      </w:r>
    </w:p>
    <w:p w14:paraId="5BED9F9D">
      <w:pPr>
        <w:spacing w:line="600" w:lineRule="exact"/>
        <w:ind w:firstLine="600" w:firstLineChars="200"/>
        <w:rPr>
          <w:rFonts w:hint="eastAsia" w:eastAsia="仿宋_GB2312"/>
          <w:sz w:val="30"/>
          <w:szCs w:val="30"/>
        </w:rPr>
      </w:pPr>
      <w:r>
        <w:rPr>
          <w:rFonts w:hint="eastAsia" w:eastAsia="仿宋_GB2312"/>
          <w:sz w:val="30"/>
          <w:szCs w:val="30"/>
        </w:rPr>
        <w:t>13.社会保障和就业支出(类)行政事业单位养老支出(款)机关事业单位职业年金缴费支出(项)年初预算为785,396.16元，支出决算为780,636.00元，完成年初预算的99.394%，决算数小于预算数的主要原因是：</w:t>
      </w:r>
      <w:r>
        <w:rPr>
          <w:rFonts w:hint="eastAsia" w:eastAsia="仿宋_GB2312"/>
          <w:sz w:val="30"/>
          <w:szCs w:val="30"/>
          <w:lang w:val="en-US" w:eastAsia="zh-CN"/>
        </w:rPr>
        <w:t>人员动态调整</w:t>
      </w:r>
      <w:r>
        <w:rPr>
          <w:rFonts w:hint="eastAsia" w:eastAsia="仿宋_GB2312"/>
          <w:sz w:val="30"/>
          <w:szCs w:val="30"/>
        </w:rPr>
        <w:t>。</w:t>
      </w:r>
    </w:p>
    <w:p w14:paraId="591D1738">
      <w:pPr>
        <w:spacing w:line="600" w:lineRule="exact"/>
        <w:ind w:firstLine="600" w:firstLineChars="200"/>
        <w:rPr>
          <w:rFonts w:hint="eastAsia" w:eastAsia="仿宋_GB2312"/>
          <w:sz w:val="30"/>
          <w:szCs w:val="30"/>
        </w:rPr>
      </w:pPr>
      <w:r>
        <w:rPr>
          <w:rFonts w:hint="eastAsia" w:eastAsia="仿宋_GB2312"/>
          <w:sz w:val="30"/>
          <w:szCs w:val="30"/>
        </w:rPr>
        <w:t>14.卫生健康支出(类)行政事业单位医疗(款)行政单位医疗(项)年初预算为1,000,118.76元，支出决算为947,565.47元，完成年初预算的94.745%，决算数小于预算数的主要原因是：</w:t>
      </w:r>
      <w:r>
        <w:rPr>
          <w:rFonts w:hint="eastAsia" w:eastAsia="仿宋_GB2312"/>
          <w:sz w:val="30"/>
          <w:szCs w:val="30"/>
          <w:lang w:val="en-US" w:eastAsia="zh-CN"/>
        </w:rPr>
        <w:t>人员动态调整</w:t>
      </w:r>
      <w:r>
        <w:rPr>
          <w:rFonts w:hint="eastAsia" w:eastAsia="仿宋_GB2312"/>
          <w:sz w:val="30"/>
          <w:szCs w:val="30"/>
        </w:rPr>
        <w:t>。</w:t>
      </w:r>
    </w:p>
    <w:p w14:paraId="5331DC3F">
      <w:pPr>
        <w:spacing w:line="600" w:lineRule="exact"/>
        <w:ind w:firstLine="600" w:firstLineChars="200"/>
        <w:rPr>
          <w:rFonts w:hint="eastAsia" w:eastAsia="仿宋_GB2312"/>
          <w:sz w:val="30"/>
          <w:szCs w:val="30"/>
        </w:rPr>
      </w:pPr>
      <w:r>
        <w:rPr>
          <w:rFonts w:hint="eastAsia" w:eastAsia="仿宋_GB2312"/>
          <w:sz w:val="30"/>
          <w:szCs w:val="30"/>
        </w:rPr>
        <w:t>15.卫生健康支出(类)行政事业单位医疗(款)事业单位医疗(项)年初预算为30,716.28元，支出决算为28,326.12元，完成年初预算的92.219%，决算数小于预算数的主要原因是：</w:t>
      </w:r>
      <w:r>
        <w:rPr>
          <w:rFonts w:hint="eastAsia" w:eastAsia="仿宋_GB2312"/>
          <w:sz w:val="30"/>
          <w:szCs w:val="30"/>
          <w:lang w:val="en-US" w:eastAsia="zh-CN"/>
        </w:rPr>
        <w:t>人员动态调整</w:t>
      </w:r>
      <w:r>
        <w:rPr>
          <w:rFonts w:hint="eastAsia" w:eastAsia="仿宋_GB2312"/>
          <w:sz w:val="30"/>
          <w:szCs w:val="30"/>
        </w:rPr>
        <w:t>。</w:t>
      </w:r>
    </w:p>
    <w:p w14:paraId="57C363DB">
      <w:pPr>
        <w:spacing w:line="600" w:lineRule="exact"/>
        <w:ind w:firstLine="600" w:firstLineChars="200"/>
        <w:rPr>
          <w:rFonts w:hint="eastAsia" w:eastAsia="仿宋_GB2312"/>
          <w:sz w:val="30"/>
          <w:szCs w:val="30"/>
        </w:rPr>
      </w:pPr>
      <w:r>
        <w:rPr>
          <w:rFonts w:hint="eastAsia" w:eastAsia="仿宋_GB2312"/>
          <w:sz w:val="30"/>
          <w:szCs w:val="30"/>
        </w:rPr>
        <w:t>16.卫生健康支出(类)行政事业单位医疗(款)公务员医疗补助(项)年初预算为190,498.32元，支出决算为189,493.80元，完成年初预算的99.473%，决算数小于预算数的主要原因是：</w:t>
      </w:r>
      <w:r>
        <w:rPr>
          <w:rFonts w:hint="eastAsia" w:eastAsia="仿宋_GB2312"/>
          <w:sz w:val="30"/>
          <w:szCs w:val="30"/>
          <w:lang w:val="en-US" w:eastAsia="zh-CN"/>
        </w:rPr>
        <w:t>人员动态调整</w:t>
      </w:r>
      <w:r>
        <w:rPr>
          <w:rFonts w:hint="eastAsia" w:eastAsia="仿宋_GB2312"/>
          <w:sz w:val="30"/>
          <w:szCs w:val="30"/>
        </w:rPr>
        <w:t>。</w:t>
      </w:r>
    </w:p>
    <w:p w14:paraId="31E92174">
      <w:pPr>
        <w:spacing w:line="600" w:lineRule="exact"/>
        <w:ind w:firstLine="600" w:firstLineChars="200"/>
        <w:rPr>
          <w:rFonts w:hint="eastAsia" w:eastAsia="仿宋_GB2312"/>
          <w:sz w:val="30"/>
          <w:szCs w:val="30"/>
        </w:rPr>
      </w:pPr>
      <w:r>
        <w:rPr>
          <w:rFonts w:hint="eastAsia" w:eastAsia="仿宋_GB2312"/>
          <w:sz w:val="30"/>
          <w:szCs w:val="30"/>
        </w:rPr>
        <w:t>17.卫生健康支出(类)行政事业单位医疗(款)其他行政事业单位医疗支出(项)年初预算为2,454.00元，支出决算为2,445.00元，完成年初预算的99.633%，决算数小于预算数的主要原因是：</w:t>
      </w:r>
      <w:r>
        <w:rPr>
          <w:rFonts w:hint="eastAsia" w:eastAsia="仿宋_GB2312"/>
          <w:sz w:val="30"/>
          <w:szCs w:val="30"/>
          <w:lang w:val="en-US" w:eastAsia="zh-CN"/>
        </w:rPr>
        <w:t>人员动态调整</w:t>
      </w:r>
      <w:r>
        <w:rPr>
          <w:rFonts w:hint="eastAsia" w:eastAsia="仿宋_GB2312"/>
          <w:sz w:val="30"/>
          <w:szCs w:val="30"/>
        </w:rPr>
        <w:t>。</w:t>
      </w:r>
    </w:p>
    <w:p w14:paraId="720E9790">
      <w:pPr>
        <w:pStyle w:val="7"/>
        <w:spacing w:before="0" w:after="0" w:line="600" w:lineRule="exact"/>
        <w:ind w:firstLine="602" w:firstLineChars="200"/>
        <w:outlineLvl w:val="0"/>
        <w:rPr>
          <w:rFonts w:ascii="黑体" w:hAnsi="黑体" w:eastAsia="黑体" w:cs="仿宋_GB2312"/>
          <w:sz w:val="30"/>
          <w:szCs w:val="30"/>
        </w:rPr>
      </w:pPr>
      <w:bookmarkStart w:id="61" w:name="_Toc1828187861"/>
      <w:bookmarkStart w:id="62" w:name="_Toc1127616914"/>
      <w:bookmarkStart w:id="63" w:name="_Toc1648307680"/>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5D5A12F4">
      <w:pPr>
        <w:spacing w:line="600" w:lineRule="exact"/>
        <w:ind w:firstLine="600" w:firstLineChars="200"/>
        <w:rPr>
          <w:rFonts w:eastAsia="仿宋_GB2312"/>
          <w:sz w:val="30"/>
          <w:szCs w:val="30"/>
        </w:rPr>
      </w:pPr>
      <w:r>
        <w:rPr>
          <w:rFonts w:hint="eastAsia" w:eastAsia="仿宋_GB2312"/>
          <w:sz w:val="30"/>
          <w:szCs w:val="30"/>
        </w:rPr>
        <w:t>天津市西青区司法局2024</w:t>
      </w:r>
      <w:r>
        <w:rPr>
          <w:rFonts w:eastAsia="仿宋_GB2312"/>
          <w:sz w:val="30"/>
          <w:szCs w:val="30"/>
        </w:rPr>
        <w:t>年度部门决算一般公共预算财政拨款基本支出</w:t>
      </w:r>
      <w:r>
        <w:rPr>
          <w:rFonts w:hint="eastAsia" w:eastAsia="仿宋_GB2312"/>
          <w:sz w:val="30"/>
          <w:szCs w:val="30"/>
        </w:rPr>
        <w:t>合计33,478,676.44</w:t>
      </w:r>
      <w:r>
        <w:rPr>
          <w:rFonts w:eastAsia="仿宋_GB2312"/>
          <w:sz w:val="30"/>
          <w:szCs w:val="30"/>
        </w:rPr>
        <w:t>元，</w:t>
      </w:r>
      <w:r>
        <w:rPr>
          <w:rFonts w:hint="eastAsia" w:eastAsia="仿宋_GB2312"/>
          <w:sz w:val="30"/>
          <w:szCs w:val="30"/>
        </w:rPr>
        <w:t>与2023年度相比增加427,242.28元，主要原因是人员增加。其中：</w:t>
      </w:r>
    </w:p>
    <w:p w14:paraId="74EF8935">
      <w:pPr>
        <w:spacing w:line="600" w:lineRule="exact"/>
        <w:ind w:firstLine="600" w:firstLineChars="200"/>
        <w:rPr>
          <w:rFonts w:eastAsia="仿宋_GB2312"/>
          <w:sz w:val="30"/>
          <w:szCs w:val="30"/>
        </w:rPr>
      </w:pPr>
      <w:r>
        <w:rPr>
          <w:rFonts w:hint="eastAsia" w:eastAsia="仿宋_GB2312"/>
          <w:sz w:val="30"/>
          <w:szCs w:val="30"/>
        </w:rPr>
        <w:t>人员经费31,155,500.14元，主要包括基本工资、津贴补贴、奖金、绩效工资、机关事业单位基本养老保险缴费、职业年金缴费、职工基本医疗保险缴费、公务员医疗补助缴费、其他社会保障缴费、住房公积金、医疗费、其他工资福利支出、退休费、其他对个人和家庭的补助。</w:t>
      </w:r>
    </w:p>
    <w:p w14:paraId="57AE1E7B">
      <w:pPr>
        <w:spacing w:line="600" w:lineRule="exact"/>
        <w:ind w:firstLine="600" w:firstLineChars="200"/>
        <w:rPr>
          <w:rFonts w:eastAsia="仿宋_GB2312"/>
          <w:sz w:val="30"/>
          <w:szCs w:val="30"/>
        </w:rPr>
      </w:pPr>
      <w:r>
        <w:rPr>
          <w:rFonts w:hint="eastAsia" w:eastAsia="仿宋_GB2312"/>
          <w:sz w:val="30"/>
          <w:szCs w:val="30"/>
        </w:rPr>
        <w:t>公用经费2,323,176.30元，主要包括办公费、咨询费、水费、电费、邮电费、物业管理费、差旅费、维修(护)费、培训费、劳务费、工会经费、福利费、公务用车运行维护费、其他交通费用、其他商品和服务支出。</w:t>
      </w:r>
    </w:p>
    <w:p w14:paraId="7F1A1530">
      <w:pPr>
        <w:pStyle w:val="7"/>
        <w:spacing w:before="0" w:after="0" w:line="600" w:lineRule="exact"/>
        <w:ind w:firstLine="602" w:firstLineChars="200"/>
        <w:outlineLvl w:val="0"/>
        <w:rPr>
          <w:rFonts w:ascii="黑体" w:hAnsi="黑体" w:eastAsia="黑体" w:cs="仿宋_GB2312"/>
          <w:sz w:val="30"/>
          <w:szCs w:val="30"/>
        </w:rPr>
      </w:pPr>
      <w:bookmarkStart w:id="65" w:name="_Toc314288823"/>
      <w:bookmarkStart w:id="66" w:name="_Toc568131460"/>
      <w:bookmarkStart w:id="67" w:name="_Toc157358551"/>
      <w:bookmarkStart w:id="68" w:name="_Toc1171491186"/>
      <w:r>
        <w:rPr>
          <w:rFonts w:hint="eastAsia" w:ascii="黑体" w:hAnsi="黑体" w:eastAsia="黑体" w:cs="仿宋_GB2312"/>
          <w:sz w:val="30"/>
          <w:szCs w:val="30"/>
        </w:rPr>
        <w:t>七、政府性基金预算财政拨款收支决算情况说明</w:t>
      </w:r>
      <w:bookmarkEnd w:id="65"/>
      <w:bookmarkEnd w:id="66"/>
      <w:bookmarkEnd w:id="67"/>
      <w:bookmarkEnd w:id="68"/>
    </w:p>
    <w:p w14:paraId="31C8A59A">
      <w:pPr>
        <w:spacing w:line="600" w:lineRule="exact"/>
        <w:ind w:firstLine="600" w:firstLineChars="200"/>
        <w:rPr>
          <w:rFonts w:ascii="楷体" w:hAnsi="楷体" w:eastAsia="楷体" w:cs="楷体"/>
          <w:sz w:val="30"/>
          <w:szCs w:val="30"/>
        </w:rPr>
      </w:pPr>
      <w:r>
        <w:rPr>
          <w:rFonts w:hint="eastAsia" w:eastAsia="仿宋_GB2312"/>
          <w:sz w:val="30"/>
          <w:szCs w:val="30"/>
        </w:rPr>
        <w:t>天津市西青区司法局2024年度无政府性基金预算财政拨款收入、支出和结转结余。</w:t>
      </w:r>
    </w:p>
    <w:p w14:paraId="03D24EA2">
      <w:pPr>
        <w:pStyle w:val="7"/>
        <w:spacing w:before="0" w:after="0" w:line="600" w:lineRule="exact"/>
        <w:ind w:firstLine="602" w:firstLineChars="200"/>
        <w:outlineLvl w:val="0"/>
        <w:rPr>
          <w:rFonts w:ascii="黑体" w:hAnsi="黑体" w:eastAsia="黑体" w:cs="仿宋_GB2312"/>
          <w:sz w:val="30"/>
          <w:szCs w:val="30"/>
        </w:rPr>
      </w:pPr>
      <w:bookmarkStart w:id="69" w:name="_Toc1172797200"/>
      <w:bookmarkStart w:id="70" w:name="_Toc873153658"/>
      <w:bookmarkStart w:id="71" w:name="_Toc1589960188"/>
      <w:bookmarkStart w:id="72" w:name="_Toc1122287406"/>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45C5EBC2">
      <w:pPr>
        <w:spacing w:line="600" w:lineRule="exact"/>
        <w:ind w:firstLine="600" w:firstLineChars="200"/>
        <w:rPr>
          <w:rFonts w:eastAsia="仿宋_GB2312"/>
          <w:sz w:val="30"/>
          <w:szCs w:val="30"/>
        </w:rPr>
      </w:pPr>
      <w:r>
        <w:rPr>
          <w:rFonts w:hint="eastAsia" w:eastAsia="仿宋_GB2312"/>
          <w:sz w:val="30"/>
          <w:szCs w:val="30"/>
        </w:rPr>
        <w:t>天津市西青区司法局2024年度无国有资本经营预算财政拨款收入、支出和结转结余。</w:t>
      </w:r>
    </w:p>
    <w:p w14:paraId="634CEA03">
      <w:pPr>
        <w:pStyle w:val="7"/>
        <w:spacing w:before="0" w:after="0" w:line="600" w:lineRule="exact"/>
        <w:ind w:firstLine="602" w:firstLineChars="200"/>
        <w:outlineLvl w:val="0"/>
        <w:rPr>
          <w:rFonts w:ascii="黑体" w:hAnsi="黑体" w:eastAsia="黑体" w:cs="仿宋_GB2312"/>
          <w:sz w:val="30"/>
          <w:szCs w:val="30"/>
        </w:rPr>
      </w:pPr>
      <w:bookmarkStart w:id="73" w:name="_Toc1337770055"/>
      <w:bookmarkStart w:id="74" w:name="_Toc1597628234"/>
      <w:bookmarkStart w:id="75" w:name="_Toc1321860095"/>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25F589F5">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7260F138">
      <w:pPr>
        <w:spacing w:line="600" w:lineRule="exact"/>
        <w:ind w:firstLine="600" w:firstLineChars="200"/>
        <w:rPr>
          <w:rFonts w:hint="eastAsia" w:eastAsia="仿宋_GB2312"/>
          <w:sz w:val="30"/>
          <w:szCs w:val="30"/>
        </w:rPr>
      </w:pPr>
      <w:r>
        <w:rPr>
          <w:rFonts w:hint="eastAsia" w:eastAsia="仿宋_GB2312"/>
          <w:sz w:val="30"/>
          <w:szCs w:val="30"/>
        </w:rPr>
        <w:t>2024年财政拨款“三公”经费预算52,916.11元，支出决算52,916.11元，与2024年预算相比持平，完成预算的100.000%；支出决算较上年减少2,062.73元，下降3.752%。决算数与预算数持平的主要原因是公务用车运行维护费完全按照预算执行；决算数较上年减少的主要原因是燃料费支出减少。</w:t>
      </w:r>
    </w:p>
    <w:p w14:paraId="69329DAC">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2D4ED051">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2BA9DF73">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03C8DCA6">
      <w:pPr>
        <w:spacing w:line="600" w:lineRule="exact"/>
        <w:ind w:firstLine="600" w:firstLineChars="200"/>
        <w:rPr>
          <w:rFonts w:hint="eastAsia" w:eastAsia="仿宋_GB2312"/>
          <w:sz w:val="30"/>
          <w:szCs w:val="30"/>
        </w:rPr>
      </w:pPr>
      <w:r>
        <w:rPr>
          <w:rFonts w:hint="eastAsia" w:eastAsia="仿宋_GB2312"/>
          <w:sz w:val="30"/>
          <w:szCs w:val="30"/>
        </w:rPr>
        <w:t>2.公务用车购置及运行维护费预算52,916.11元，支出决算52,916.11元，与预算相比持平，完成预算的100.000%；支出决算较上年减少2,062.73元，下降3.752%。决算数与预算数持平的主要原因是公务用车运行维护费完全按照预算执行；决算数较上年减少的主要原因是燃料费支出减少。其中：</w:t>
      </w:r>
    </w:p>
    <w:p w14:paraId="528602D8">
      <w:pPr>
        <w:spacing w:line="600" w:lineRule="exact"/>
        <w:ind w:firstLine="600" w:firstLineChars="200"/>
        <w:jc w:val="both"/>
        <w:rPr>
          <w:rFonts w:hint="eastAsia" w:eastAsia="仿宋_GB2312"/>
          <w:sz w:val="30"/>
          <w:szCs w:val="30"/>
        </w:rPr>
      </w:pPr>
      <w:r>
        <w:rPr>
          <w:rFonts w:hint="eastAsia" w:eastAsia="仿宋_GB2312"/>
          <w:sz w:val="30"/>
          <w:szCs w:val="30"/>
        </w:rPr>
        <w:t>公务用车运行维护费预算52,916.11元，支出决算52,916.11元，与预算相比持平，完成预算的100.000%；支出决算较上年减少2,062.73元，下降3.752%。决算数与预算数持平的主要原因是完全按照预算执行；决算数较上年减少的主要原因是燃料费支出减少。</w:t>
      </w:r>
    </w:p>
    <w:p w14:paraId="1DE2BE5A">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截至2024年12月31日，使用财政拨款开支运行维护费的公务用车保有量为8辆。</w:t>
      </w:r>
    </w:p>
    <w:p w14:paraId="6EC91346">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D25AE63">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48734E2A">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0A1F590D">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49A33D7E">
      <w:pPr>
        <w:pStyle w:val="7"/>
        <w:spacing w:before="0" w:after="0" w:line="600" w:lineRule="exact"/>
        <w:ind w:firstLine="602" w:firstLineChars="200"/>
        <w:outlineLvl w:val="0"/>
        <w:rPr>
          <w:rFonts w:ascii="黑体" w:hAnsi="黑体" w:eastAsia="黑体" w:cs="仿宋_GB2312"/>
          <w:sz w:val="30"/>
          <w:szCs w:val="30"/>
        </w:rPr>
      </w:pPr>
      <w:bookmarkStart w:id="81" w:name="_Toc1895013942"/>
      <w:bookmarkStart w:id="82" w:name="_Toc1756482046"/>
      <w:bookmarkStart w:id="83" w:name="_Toc1349690397"/>
      <w:bookmarkStart w:id="84" w:name="_Toc2102885201"/>
      <w:r>
        <w:rPr>
          <w:rFonts w:hint="eastAsia" w:ascii="黑体" w:hAnsi="黑体" w:eastAsia="黑体" w:cs="仿宋_GB2312"/>
          <w:sz w:val="30"/>
          <w:szCs w:val="30"/>
        </w:rPr>
        <w:t>十、机关运行经费支出情况说明</w:t>
      </w:r>
      <w:bookmarkEnd w:id="81"/>
      <w:bookmarkEnd w:id="82"/>
      <w:bookmarkEnd w:id="83"/>
      <w:bookmarkEnd w:id="84"/>
    </w:p>
    <w:p w14:paraId="1D8BD83A">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司法局2024年度机关运行经费年初预算2,223,830.00元，决算数2,263,161.61元，与年初预算相比增加39,331.61元，完成年初预算的101.769%；比2023年减少269,418.25元，下降10.638%，主要原因是：厉行节约</w:t>
      </w:r>
      <w:r>
        <w:rPr>
          <w:rFonts w:hint="eastAsia" w:eastAsia="仿宋_GB2312"/>
          <w:sz w:val="30"/>
          <w:szCs w:val="30"/>
          <w:lang w:eastAsia="zh-CN"/>
        </w:rPr>
        <w:t>，</w:t>
      </w:r>
      <w:r>
        <w:rPr>
          <w:rFonts w:hint="eastAsia" w:eastAsia="仿宋_GB2312"/>
          <w:sz w:val="30"/>
          <w:szCs w:val="30"/>
        </w:rPr>
        <w:t>压减经费。</w:t>
      </w:r>
    </w:p>
    <w:p w14:paraId="309A360A">
      <w:pPr>
        <w:pStyle w:val="7"/>
        <w:spacing w:before="0" w:after="0" w:line="600" w:lineRule="exact"/>
        <w:ind w:firstLine="602" w:firstLineChars="200"/>
        <w:outlineLvl w:val="0"/>
        <w:rPr>
          <w:rFonts w:ascii="黑体" w:hAnsi="黑体" w:eastAsia="黑体" w:cs="仿宋_GB2312"/>
          <w:sz w:val="30"/>
          <w:szCs w:val="30"/>
        </w:rPr>
      </w:pPr>
      <w:bookmarkStart w:id="85" w:name="_Toc376739118"/>
      <w:bookmarkStart w:id="86" w:name="_Toc169354537"/>
      <w:bookmarkStart w:id="87" w:name="_Toc1883535460"/>
      <w:bookmarkStart w:id="88" w:name="_Toc2053194528"/>
      <w:r>
        <w:rPr>
          <w:rFonts w:hint="eastAsia" w:ascii="黑体" w:hAnsi="黑体" w:eastAsia="黑体" w:cs="仿宋_GB2312"/>
          <w:sz w:val="30"/>
          <w:szCs w:val="30"/>
        </w:rPr>
        <w:t>十一、政府采购支出情况说明</w:t>
      </w:r>
      <w:bookmarkEnd w:id="85"/>
      <w:bookmarkEnd w:id="86"/>
      <w:bookmarkEnd w:id="87"/>
      <w:bookmarkEnd w:id="88"/>
    </w:p>
    <w:p w14:paraId="058678D0">
      <w:pPr>
        <w:spacing w:line="600" w:lineRule="exact"/>
        <w:ind w:firstLine="600" w:firstLineChars="200"/>
        <w:jc w:val="both"/>
        <w:rPr>
          <w:rFonts w:eastAsia="仿宋_GB2312"/>
          <w:sz w:val="30"/>
          <w:szCs w:val="30"/>
        </w:rPr>
      </w:pPr>
      <w:r>
        <w:rPr>
          <w:rFonts w:hint="eastAsia" w:eastAsia="仿宋_GB2312"/>
          <w:sz w:val="30"/>
          <w:szCs w:val="30"/>
        </w:rPr>
        <w:t>天津市西青区司法局2024年政府采购支出总额632,308.00元，其中：政府采购货物支出32,308.00元、政府采购工程支出0.00元、政府采购服务支出600,000.00元。授予中小企业合同金额627,310.00元，占政府采购支出总额的99.210%，其中：授予小微企业合同金额627,310.00元，占政府采购支出总额的99.210%；货物采购授予中小企业合同金额占货物支出金额的84.530%，工程采购授予中小企业合同金额占工程支出金额的0.000%，服务采购授予中小企业合同金额占服务支出金额的100.000%。</w:t>
      </w:r>
    </w:p>
    <w:p w14:paraId="744BC50A">
      <w:pPr>
        <w:pStyle w:val="7"/>
        <w:spacing w:before="0" w:after="0" w:line="600" w:lineRule="exact"/>
        <w:ind w:firstLine="602" w:firstLineChars="200"/>
        <w:outlineLvl w:val="0"/>
        <w:rPr>
          <w:rFonts w:ascii="黑体" w:hAnsi="黑体" w:eastAsia="黑体" w:cs="仿宋_GB2312"/>
          <w:sz w:val="30"/>
          <w:szCs w:val="30"/>
        </w:rPr>
      </w:pPr>
      <w:bookmarkStart w:id="89" w:name="_Toc1072564870"/>
      <w:bookmarkStart w:id="90" w:name="_Toc925871084"/>
      <w:bookmarkStart w:id="91" w:name="_Toc524035793"/>
      <w:bookmarkStart w:id="92" w:name="_Toc125708453"/>
      <w:r>
        <w:rPr>
          <w:rFonts w:hint="eastAsia" w:ascii="黑体" w:hAnsi="黑体" w:eastAsia="黑体" w:cs="仿宋_GB2312"/>
          <w:sz w:val="30"/>
          <w:szCs w:val="30"/>
        </w:rPr>
        <w:t>十二、国有资产占有使用情况说明</w:t>
      </w:r>
      <w:bookmarkEnd w:id="89"/>
      <w:bookmarkEnd w:id="90"/>
      <w:bookmarkEnd w:id="91"/>
      <w:bookmarkEnd w:id="92"/>
    </w:p>
    <w:p w14:paraId="6A747D88">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截至2024年12月31日，天津市西青区司法局共有车辆8辆，其中：执法执勤用车8辆。单价100万元以上的设备1台（套）。</w:t>
      </w:r>
    </w:p>
    <w:p w14:paraId="210E94AB">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639136604"/>
      <w:bookmarkStart w:id="95" w:name="_Toc448802626"/>
      <w:bookmarkStart w:id="96" w:name="_Toc1805544570"/>
      <w:r>
        <w:rPr>
          <w:rFonts w:hint="eastAsia" w:ascii="黑体" w:hAnsi="黑体" w:eastAsia="黑体" w:cs="仿宋_GB2312"/>
          <w:sz w:val="30"/>
          <w:szCs w:val="30"/>
        </w:rPr>
        <w:t>预算绩效情况说明</w:t>
      </w:r>
      <w:bookmarkEnd w:id="93"/>
      <w:bookmarkEnd w:id="94"/>
      <w:bookmarkEnd w:id="95"/>
      <w:bookmarkEnd w:id="96"/>
    </w:p>
    <w:p w14:paraId="44B60439">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根据预算绩效管理要求，天津市西青区司法局已对12个2024年度项目开展绩效自评，涉及金额3</w:t>
      </w:r>
      <w:r>
        <w:rPr>
          <w:rFonts w:hint="eastAsia" w:eastAsia="仿宋_GB2312"/>
          <w:sz w:val="30"/>
          <w:szCs w:val="30"/>
          <w:lang w:val="en-US" w:eastAsia="zh-CN"/>
        </w:rPr>
        <w:t>,</w:t>
      </w:r>
      <w:r>
        <w:rPr>
          <w:rFonts w:hint="eastAsia" w:eastAsia="仿宋_GB2312"/>
          <w:sz w:val="30"/>
          <w:szCs w:val="30"/>
        </w:rPr>
        <w:t>185</w:t>
      </w:r>
      <w:r>
        <w:rPr>
          <w:rFonts w:hint="eastAsia" w:eastAsia="仿宋_GB2312"/>
          <w:sz w:val="30"/>
          <w:szCs w:val="30"/>
          <w:lang w:val="en-US" w:eastAsia="zh-CN"/>
        </w:rPr>
        <w:t>,</w:t>
      </w:r>
      <w:r>
        <w:rPr>
          <w:rFonts w:hint="eastAsia" w:eastAsia="仿宋_GB2312"/>
          <w:sz w:val="30"/>
          <w:szCs w:val="30"/>
        </w:rPr>
        <w:t>977.76元，自评结果已随部门决算一并公开。本部门2024年度未开展部门评价。</w:t>
      </w:r>
    </w:p>
    <w:p w14:paraId="34F3F7FA">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255701134"/>
      <w:bookmarkStart w:id="98" w:name="_Toc1374094560"/>
      <w:bookmarkStart w:id="99" w:name="_Toc1843655880"/>
      <w:bookmarkStart w:id="100" w:name="_Toc1063166918"/>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0298660D">
      <w:pPr>
        <w:ind w:firstLine="600" w:firstLineChars="200"/>
        <w:rPr>
          <w:rFonts w:ascii="仿宋" w:hAnsi="仿宋" w:eastAsia="仿宋"/>
          <w:color w:val="000000"/>
          <w:kern w:val="2"/>
          <w:sz w:val="30"/>
          <w:szCs w:val="24"/>
          <w:lang w:val="zh-CN"/>
        </w:rPr>
      </w:pPr>
      <w:r>
        <w:rPr>
          <w:rFonts w:hint="eastAsia" w:eastAsia="仿宋_GB2312"/>
          <w:sz w:val="30"/>
          <w:szCs w:val="30"/>
        </w:rPr>
        <w:t>天津市西青区司法局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p>
    <w:p w14:paraId="6295E252">
      <w:pPr>
        <w:ind w:firstLine="600" w:firstLineChars="200"/>
        <w:rPr>
          <w:rFonts w:ascii="仿宋" w:hAnsi="仿宋" w:eastAsia="仿宋"/>
          <w:color w:val="000000"/>
          <w:kern w:val="2"/>
          <w:sz w:val="30"/>
          <w:szCs w:val="24"/>
          <w:lang w:val="zh-CN"/>
        </w:rPr>
      </w:pPr>
    </w:p>
    <w:p w14:paraId="3EAA8D3B">
      <w:pPr>
        <w:ind w:firstLine="600" w:firstLineChars="200"/>
        <w:rPr>
          <w:rFonts w:ascii="仿宋" w:hAnsi="仿宋" w:eastAsia="仿宋"/>
          <w:color w:val="000000"/>
          <w:kern w:val="2"/>
          <w:sz w:val="30"/>
          <w:szCs w:val="24"/>
          <w:lang w:val="zh-CN"/>
        </w:rPr>
      </w:pPr>
    </w:p>
    <w:p w14:paraId="2FDC5A13">
      <w:pPr>
        <w:ind w:firstLine="600" w:firstLineChars="200"/>
        <w:rPr>
          <w:rFonts w:ascii="仿宋" w:hAnsi="仿宋" w:eastAsia="仿宋"/>
          <w:color w:val="000000"/>
          <w:kern w:val="2"/>
          <w:sz w:val="30"/>
          <w:szCs w:val="24"/>
          <w:lang w:val="zh-CN"/>
        </w:rPr>
      </w:pPr>
    </w:p>
    <w:p w14:paraId="1F56085B">
      <w:pPr>
        <w:ind w:firstLine="600" w:firstLineChars="200"/>
        <w:rPr>
          <w:rFonts w:ascii="仿宋" w:hAnsi="仿宋" w:eastAsia="仿宋"/>
          <w:color w:val="000000"/>
          <w:kern w:val="2"/>
          <w:sz w:val="30"/>
          <w:szCs w:val="24"/>
          <w:lang w:val="zh-CN"/>
        </w:rPr>
      </w:pPr>
    </w:p>
    <w:p w14:paraId="2CEC059E">
      <w:pPr>
        <w:ind w:firstLine="600" w:firstLineChars="200"/>
        <w:rPr>
          <w:rFonts w:ascii="仿宋" w:hAnsi="仿宋" w:eastAsia="仿宋"/>
          <w:color w:val="000000"/>
          <w:kern w:val="2"/>
          <w:sz w:val="30"/>
          <w:szCs w:val="24"/>
          <w:lang w:val="zh-CN"/>
        </w:rPr>
      </w:pPr>
    </w:p>
    <w:p w14:paraId="4F8DE3D3">
      <w:pPr>
        <w:ind w:firstLine="600" w:firstLineChars="200"/>
        <w:rPr>
          <w:rFonts w:ascii="仿宋" w:hAnsi="仿宋" w:eastAsia="仿宋"/>
          <w:color w:val="000000"/>
          <w:kern w:val="2"/>
          <w:sz w:val="30"/>
          <w:szCs w:val="24"/>
          <w:lang w:val="zh-CN"/>
        </w:rPr>
      </w:pPr>
    </w:p>
    <w:p w14:paraId="1B623D2B">
      <w:pPr>
        <w:ind w:firstLine="600" w:firstLineChars="200"/>
        <w:rPr>
          <w:rFonts w:ascii="仿宋" w:hAnsi="仿宋" w:eastAsia="仿宋"/>
          <w:color w:val="000000"/>
          <w:kern w:val="2"/>
          <w:sz w:val="30"/>
          <w:szCs w:val="24"/>
          <w:lang w:val="zh-CN"/>
        </w:rPr>
      </w:pPr>
    </w:p>
    <w:p w14:paraId="758F8EDF">
      <w:pPr>
        <w:ind w:firstLine="600" w:firstLineChars="200"/>
        <w:rPr>
          <w:rFonts w:ascii="仿宋" w:hAnsi="仿宋" w:eastAsia="仿宋"/>
          <w:color w:val="000000"/>
          <w:kern w:val="2"/>
          <w:sz w:val="30"/>
          <w:szCs w:val="24"/>
          <w:lang w:val="zh-CN"/>
        </w:rPr>
      </w:pPr>
    </w:p>
    <w:p w14:paraId="5F5898B9">
      <w:pPr>
        <w:ind w:firstLine="600" w:firstLineChars="200"/>
        <w:rPr>
          <w:rFonts w:ascii="仿宋" w:hAnsi="仿宋" w:eastAsia="仿宋"/>
          <w:color w:val="000000"/>
          <w:kern w:val="2"/>
          <w:sz w:val="30"/>
          <w:szCs w:val="24"/>
          <w:lang w:val="zh-CN"/>
        </w:rPr>
      </w:pPr>
    </w:p>
    <w:p w14:paraId="5417B432">
      <w:pPr>
        <w:ind w:firstLine="600" w:firstLineChars="200"/>
        <w:rPr>
          <w:rFonts w:ascii="仿宋" w:hAnsi="仿宋" w:eastAsia="仿宋"/>
          <w:color w:val="000000"/>
          <w:kern w:val="2"/>
          <w:sz w:val="30"/>
          <w:szCs w:val="24"/>
          <w:lang w:val="zh-CN"/>
        </w:rPr>
      </w:pPr>
    </w:p>
    <w:p w14:paraId="2C433352">
      <w:pPr>
        <w:ind w:firstLine="600" w:firstLineChars="200"/>
        <w:rPr>
          <w:rFonts w:ascii="仿宋" w:hAnsi="仿宋" w:eastAsia="仿宋"/>
          <w:color w:val="000000"/>
          <w:kern w:val="2"/>
          <w:sz w:val="30"/>
          <w:szCs w:val="24"/>
        </w:rPr>
      </w:pPr>
    </w:p>
    <w:p w14:paraId="5657B0D8">
      <w:pPr>
        <w:pStyle w:val="6"/>
        <w:spacing w:before="0" w:after="0" w:line="600" w:lineRule="exact"/>
        <w:jc w:val="center"/>
        <w:rPr>
          <w:rFonts w:ascii="方正小标宋简体" w:hAnsi="方正小标宋简体" w:eastAsia="方正小标宋简体" w:cs="方正小标宋简体"/>
          <w:b w:val="0"/>
        </w:rPr>
      </w:pPr>
      <w:bookmarkStart w:id="101" w:name="_Toc368130082"/>
      <w:bookmarkStart w:id="102" w:name="_Toc454181491"/>
      <w:bookmarkStart w:id="103" w:name="_Toc1582447786"/>
      <w:bookmarkStart w:id="104" w:name="_Toc282832597"/>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6E83773B">
      <w:pPr>
        <w:spacing w:line="600" w:lineRule="exact"/>
        <w:ind w:firstLine="600" w:firstLineChars="200"/>
        <w:rPr>
          <w:rFonts w:ascii="仿宋_GB2312" w:eastAsia="仿宋_GB2312"/>
          <w:sz w:val="30"/>
          <w:szCs w:val="30"/>
        </w:rPr>
      </w:pPr>
    </w:p>
    <w:p w14:paraId="5B0C8187">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79F9CD0">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CC655">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52F6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405D2">
    <w:pPr>
      <w:pStyle w:val="17"/>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6152BFD9">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30</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2A3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7B47A">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2BECD">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7C5E79"/>
    <w:multiLevelType w:val="singleLevel"/>
    <w:tmpl w:val="367C5E79"/>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6534B8"/>
    <w:rsid w:val="0006214B"/>
    <w:rsid w:val="00165100"/>
    <w:rsid w:val="002B1502"/>
    <w:rsid w:val="002E20E3"/>
    <w:rsid w:val="003512C7"/>
    <w:rsid w:val="0047388A"/>
    <w:rsid w:val="005056C3"/>
    <w:rsid w:val="00594711"/>
    <w:rsid w:val="005C0E6E"/>
    <w:rsid w:val="006534B8"/>
    <w:rsid w:val="00813635"/>
    <w:rsid w:val="0084566D"/>
    <w:rsid w:val="009C7711"/>
    <w:rsid w:val="00B850B9"/>
    <w:rsid w:val="00C25ABA"/>
    <w:rsid w:val="00D42326"/>
    <w:rsid w:val="00E86EED"/>
    <w:rsid w:val="00EE4B6B"/>
    <w:rsid w:val="00F514F3"/>
    <w:rsid w:val="00F6127D"/>
    <w:rsid w:val="00F75AF1"/>
    <w:rsid w:val="12172744"/>
    <w:rsid w:val="460B3F8F"/>
    <w:rsid w:val="47A11414"/>
    <w:rsid w:val="491A741F"/>
    <w:rsid w:val="619A7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3030</Words>
  <Characters>4691</Characters>
  <Lines>117</Lines>
  <Paragraphs>32</Paragraphs>
  <TotalTime>3</TotalTime>
  <ScaleCrop>false</ScaleCrop>
  <LinksUpToDate>false</LinksUpToDate>
  <CharactersWithSpaces>4749</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2025-08-26T02:20:12Z</dcterms:modified>
  <dc:title>附件1</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