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天津市西青区审计指导服务中心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以大数据信息化手段服务国家审计工作，对全区基层内审工作提供指导和服务。负责联网审计数据采集分析、维护管理、应用研发，发现疑点及时推送；负责对全区基层内审工作指导，开展业务培训。</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天津市西青区审计指导服务中心部门内设</w:t>
      </w:r>
      <w:r>
        <w:rPr>
          <w:rFonts w:ascii="仿宋" w:hAnsi="仿宋" w:cs="仿宋" w:eastAsia="仿宋"/>
          <w:sz w:val="30"/>
          <w:b w:val="off"/>
          <w:color w:val="000000"/>
        </w:rPr>
        <w:t>0</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纳入天津市西青区审计指导服务中心单位2025年部门预算编制范围的预算单位包括：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1.天津市西青区审计指导服务中心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按照综合预算的原则，天津市西青区审计指导服务中心单位所有收入和支出均纳入部门预算管理。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一般公共预算拨款收入172.66万元、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教育支出0.16万元、</w:t>
      </w:r>
      <w:r>
        <w:rPr>
          <w:rFonts w:ascii="仿宋" w:hAnsi="仿宋" w:cs="仿宋" w:eastAsia="仿宋"/>
          <w:sz w:val="30"/>
          <w:b w:val="off"/>
          <w:color w:val="000000"/>
        </w:rPr>
        <w:t>社会保障和就业支出17.69万元、</w:t>
      </w:r>
      <w:r>
        <w:rPr>
          <w:rFonts w:ascii="仿宋" w:hAnsi="仿宋" w:cs="仿宋" w:eastAsia="仿宋"/>
          <w:sz w:val="30"/>
          <w:b w:val="off"/>
          <w:color w:val="000000"/>
        </w:rPr>
        <w:t>一般公共服务支出146.79万元、</w:t>
      </w:r>
      <w:r>
        <w:rPr>
          <w:rFonts w:ascii="仿宋" w:hAnsi="仿宋" w:cs="仿宋" w:eastAsia="仿宋"/>
          <w:sz w:val="30"/>
          <w:b w:val="off"/>
          <w:color w:val="000000"/>
        </w:rPr>
        <w:t>卫生健康支出8.02万元。</w:t>
      </w:r>
      <w:r>
        <w:rPr>
          <w:rFonts w:ascii="仿宋" w:hAnsi="仿宋" w:cs="仿宋" w:eastAsia="仿宋"/>
          <w:sz w:val="30"/>
          <w:b w:val="off"/>
          <w:color w:val="000000"/>
        </w:rPr>
        <w:t>天津市西青区审计指导服务中心单位2025年收支总预算</w:t>
      </w:r>
      <w:r>
        <w:rPr>
          <w:rFonts w:ascii="仿宋" w:hAnsi="仿宋" w:cs="仿宋" w:eastAsia="仿宋"/>
          <w:sz w:val="30"/>
          <w:b w:val="off"/>
          <w:color w:val="000000"/>
        </w:rPr>
        <w:t>172.66</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天津市西青区审计指导服务中心单位2025年部门预算收入172.66万元</w:t>
      </w:r>
      <w:r>
        <w:rPr>
          <w:rFonts w:ascii="仿宋" w:hAnsi="仿宋" w:cs="仿宋" w:eastAsia="仿宋"/>
          <w:sz w:val="30"/>
          <w:b w:val="off"/>
          <w:color w:val="000000"/>
        </w:rPr>
        <w:t>，与上年预算相比增加9.68万元，主要原因是</w:t>
      </w:r>
      <w:r>
        <w:rPr>
          <w:rFonts w:ascii="仿宋" w:hAnsi="仿宋" w:cs="仿宋" w:eastAsia="仿宋"/>
          <w:sz w:val="30"/>
          <w:b w:val="off"/>
          <w:color w:val="000000"/>
        </w:rPr>
        <w:t>事业单位人员正常滚动薪级工资及试用期人员转正增加人员经费。</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一般公共预算172.66万元，占100.00%；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天津市西青区审计指导服务中心单位2025年支出预算172.66万元</w:t>
      </w:r>
      <w:r>
        <w:rPr>
          <w:rFonts w:ascii="仿宋" w:hAnsi="仿宋" w:cs="仿宋" w:eastAsia="仿宋"/>
          <w:sz w:val="30"/>
          <w:b w:val="off"/>
          <w:color w:val="000000"/>
        </w:rPr>
        <w:t>，与上年预算相比增加9.68万元，主要原因是</w:t>
      </w:r>
      <w:r>
        <w:rPr>
          <w:rFonts w:ascii="仿宋" w:hAnsi="仿宋" w:cs="仿宋" w:eastAsia="仿宋"/>
          <w:sz w:val="30"/>
          <w:b w:val="off"/>
          <w:color w:val="000000"/>
        </w:rPr>
        <w:t>事业单位人员正常滚动薪级工资及试用期人员转正增加人员经费。</w:t>
      </w:r>
      <w:r>
        <w:rPr>
          <w:rFonts w:ascii="仿宋" w:hAnsi="仿宋" w:cs="仿宋" w:eastAsia="仿宋"/>
          <w:sz w:val="30"/>
          <w:b w:val="off"/>
          <w:color w:val="000000"/>
        </w:rPr>
        <w:t>其中：</w:t>
      </w:r>
      <w:r>
        <w:rPr>
          <w:rFonts w:ascii="仿宋" w:hAnsi="仿宋" w:cs="仿宋" w:eastAsia="仿宋"/>
          <w:sz w:val="30"/>
          <w:b w:val="off"/>
          <w:color w:val="000000"/>
        </w:rPr>
        <w:t>基本支出172.66万元，占100.00%；</w:t>
      </w:r>
      <w:r>
        <w:rPr>
          <w:rFonts w:ascii="仿宋" w:hAnsi="仿宋" w:cs="仿宋" w:eastAsia="仿宋"/>
          <w:sz w:val="30"/>
          <w:b w:val="off"/>
          <w:color w:val="000000"/>
        </w:rPr>
        <w:t>项目支出0万元，占0%；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天津市西青区审计指导服务中心单位2025年财政拨款收入预算172.66万元</w:t>
      </w:r>
      <w:r>
        <w:rPr>
          <w:rFonts w:ascii="仿宋" w:hAnsi="仿宋" w:cs="仿宋" w:eastAsia="仿宋"/>
          <w:sz w:val="30"/>
          <w:b w:val="off"/>
          <w:color w:val="000000"/>
        </w:rPr>
        <w:t>，与上年预算相比增加9.68万元，主要原因是</w:t>
      </w:r>
      <w:r>
        <w:rPr>
          <w:rFonts w:ascii="仿宋" w:hAnsi="仿宋" w:cs="仿宋" w:eastAsia="仿宋"/>
          <w:sz w:val="30"/>
          <w:b w:val="off"/>
          <w:color w:val="000000"/>
        </w:rPr>
        <w:t>事业单位人员正常滚动薪级工资及试用期人员转正增加人员经费。</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一般公共预算拨款收入172.66万元、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2025年财政拨款支出预算172.66万元</w:t>
      </w:r>
      <w:r>
        <w:rPr>
          <w:rFonts w:ascii="仿宋" w:hAnsi="仿宋" w:cs="仿宋" w:eastAsia="仿宋"/>
          <w:sz w:val="30"/>
          <w:b w:val="off"/>
          <w:color w:val="000000"/>
        </w:rPr>
        <w:t>，与上年预算相比增加9.68万元，主要原因是</w:t>
      </w:r>
      <w:r>
        <w:rPr>
          <w:rFonts w:ascii="仿宋" w:hAnsi="仿宋" w:cs="仿宋" w:eastAsia="仿宋"/>
          <w:sz w:val="30"/>
          <w:b w:val="off"/>
          <w:color w:val="000000"/>
        </w:rPr>
        <w:t>事业单位人员正常滚动薪级工资及试用期人员转正增加人员经费。</w:t>
      </w:r>
      <w:r>
        <w:rPr>
          <w:rFonts w:ascii="仿宋" w:hAnsi="仿宋" w:cs="仿宋" w:eastAsia="仿宋"/>
          <w:sz w:val="30"/>
          <w:b w:val="off"/>
          <w:color w:val="000000"/>
        </w:rPr>
        <w:t>支出包括：</w:t>
      </w:r>
      <w:r>
        <w:rPr>
          <w:rFonts w:ascii="仿宋" w:hAnsi="仿宋" w:cs="仿宋" w:eastAsia="仿宋"/>
          <w:sz w:val="30"/>
          <w:b w:val="off"/>
          <w:color w:val="000000"/>
        </w:rPr>
        <w:t>一般公共服务支出146.79万元 ；</w:t>
      </w:r>
      <w:r>
        <w:rPr>
          <w:rFonts w:ascii="仿宋" w:hAnsi="仿宋" w:cs="仿宋" w:eastAsia="仿宋"/>
          <w:sz w:val="30"/>
          <w:b w:val="off"/>
          <w:color w:val="000000"/>
        </w:rPr>
        <w:t>教育支出0.16万元 ；</w:t>
      </w:r>
      <w:r>
        <w:rPr>
          <w:rFonts w:ascii="仿宋" w:hAnsi="仿宋" w:cs="仿宋" w:eastAsia="仿宋"/>
          <w:sz w:val="30"/>
          <w:b w:val="off"/>
          <w:color w:val="000000"/>
        </w:rPr>
        <w:t>社会保障和就业支出17.69万元 ；</w:t>
      </w:r>
      <w:r>
        <w:rPr>
          <w:rFonts w:ascii="仿宋" w:hAnsi="仿宋" w:cs="仿宋" w:eastAsia="仿宋"/>
          <w:sz w:val="30"/>
          <w:b w:val="off"/>
          <w:color w:val="000000"/>
        </w:rPr>
        <w:t>卫生健康支出8.02万元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天津市西青区审计指导服务中心单位2025年一般公共预算支出172.66万元</w:t>
      </w:r>
      <w:r>
        <w:rPr>
          <w:rFonts w:ascii="仿宋" w:hAnsi="仿宋" w:cs="仿宋" w:eastAsia="仿宋"/>
          <w:sz w:val="30"/>
          <w:b w:val="off"/>
          <w:color w:val="000000"/>
        </w:rPr>
        <w:t>(上年</w:t>
      </w:r>
      <w:r>
        <w:rPr>
          <w:rFonts w:ascii="仿宋" w:hAnsi="仿宋" w:cs="仿宋" w:eastAsia="仿宋"/>
          <w:sz w:val="30"/>
          <w:b w:val="off"/>
          <w:color w:val="000000"/>
        </w:rPr>
        <w:t>162.98</w:t>
      </w:r>
      <w:r>
        <w:rPr>
          <w:rFonts w:ascii="仿宋" w:hAnsi="仿宋" w:cs="仿宋" w:eastAsia="仿宋"/>
          <w:sz w:val="30"/>
          <w:b w:val="off"/>
          <w:color w:val="000000"/>
        </w:rPr>
        <w:t>万元）</w:t>
      </w:r>
      <w:r>
        <w:rPr>
          <w:rFonts w:ascii="仿宋" w:hAnsi="仿宋" w:cs="仿宋" w:eastAsia="仿宋"/>
          <w:sz w:val="30"/>
          <w:b w:val="off"/>
          <w:color w:val="000000"/>
        </w:rPr>
        <w:t>，与上年预算相比增加9.68万元，主要原因是</w:t>
      </w:r>
      <w:r>
        <w:rPr>
          <w:rFonts w:ascii="仿宋" w:hAnsi="仿宋" w:cs="仿宋" w:eastAsia="仿宋"/>
          <w:sz w:val="30"/>
          <w:b w:val="off"/>
          <w:color w:val="000000"/>
        </w:rPr>
        <w:t>事业单位人员正常滚动薪级工资及试用期人员转正增加人员经费。</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1、“一般公共服务支出（类）”146.79万元</w:t>
      </w:r>
      <w:r>
        <w:rPr>
          <w:rFonts w:ascii="仿宋" w:hAnsi="仿宋" w:cs="仿宋" w:eastAsia="仿宋"/>
          <w:sz w:val="30"/>
          <w:b w:val="off"/>
          <w:color w:val="000000"/>
        </w:rPr>
        <w:t>，与上年预算相比增加7.73万元，主要原因是</w:t>
      </w:r>
      <w:r>
        <w:rPr>
          <w:rFonts w:ascii="仿宋" w:hAnsi="仿宋" w:cs="仿宋" w:eastAsia="仿宋"/>
          <w:sz w:val="30"/>
          <w:b w:val="off"/>
          <w:color w:val="000000"/>
        </w:rPr>
        <w:t>事业单位人员正常滚动薪级工资及试用期人员转正增加人员经费。</w:t>
      </w:r>
      <w:r>
        <w:rPr>
          <w:rFonts w:ascii="仿宋" w:hAnsi="仿宋" w:cs="仿宋" w:eastAsia="仿宋"/>
          <w:sz w:val="30"/>
          <w:b w:val="off"/>
          <w:color w:val="000000"/>
        </w:rPr>
        <w:t>其中：</w:t>
      </w:r>
      <w:r>
        <w:rPr>
          <w:rFonts w:ascii="仿宋" w:hAnsi="仿宋" w:cs="仿宋" w:eastAsia="仿宋"/>
          <w:sz w:val="30"/>
          <w:b w:val="off"/>
          <w:color w:val="000000"/>
        </w:rPr>
        <w:t>“审计事务（款）”146.79万元，包括：</w:t>
      </w:r>
      <w:r>
        <w:rPr>
          <w:rFonts w:ascii="仿宋" w:hAnsi="仿宋" w:cs="仿宋" w:eastAsia="仿宋"/>
          <w:sz w:val="30"/>
          <w:b w:val="off"/>
          <w:color w:val="000000"/>
        </w:rPr>
        <w:t>“事业运行（审计事务）（项）”146.79万元，</w:t>
      </w:r>
      <w:r>
        <w:rPr>
          <w:rFonts w:ascii="仿宋" w:hAnsi="仿宋" w:cs="仿宋" w:eastAsia="仿宋"/>
          <w:sz w:val="30"/>
          <w:b w:val="off"/>
          <w:color w:val="000000"/>
        </w:rPr>
        <w:t>主要用于</w:t>
      </w:r>
      <w:r>
        <w:rPr>
          <w:rFonts w:ascii="仿宋" w:hAnsi="仿宋" w:cs="仿宋" w:eastAsia="仿宋"/>
          <w:sz w:val="30"/>
          <w:b w:val="off"/>
          <w:color w:val="000000"/>
        </w:rPr>
        <w:t>审计指导服务中心人员经费支出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2、“教育支出（类）”0.16万元</w:t>
      </w:r>
      <w:r>
        <w:rPr>
          <w:rFonts w:ascii="仿宋" w:hAnsi="仿宋" w:cs="仿宋" w:eastAsia="仿宋"/>
          <w:sz w:val="30"/>
          <w:b w:val="off"/>
          <w:color w:val="000000"/>
        </w:rPr>
        <w:t>，与上年相同</w:t>
      </w:r>
      <w:r>
        <w:rPr>
          <w:rFonts w:ascii="仿宋" w:hAnsi="仿宋" w:cs="仿宋" w:eastAsia="仿宋"/>
          <w:sz w:val="30"/>
          <w:b w:val="off"/>
          <w:color w:val="000000"/>
        </w:rPr>
        <w:t>其中：</w:t>
      </w:r>
      <w:r>
        <w:rPr>
          <w:rFonts w:ascii="仿宋" w:hAnsi="仿宋" w:cs="仿宋" w:eastAsia="仿宋"/>
          <w:sz w:val="30"/>
          <w:b w:val="off"/>
          <w:color w:val="000000"/>
        </w:rPr>
        <w:t>“进修及培训（款）”0.16万元，包括：</w:t>
      </w:r>
      <w:r>
        <w:rPr>
          <w:rFonts w:ascii="仿宋" w:hAnsi="仿宋" w:cs="仿宋" w:eastAsia="仿宋"/>
          <w:sz w:val="30"/>
          <w:b w:val="off"/>
          <w:color w:val="000000"/>
        </w:rPr>
        <w:t>“培训支出（项）”0.16万元，</w:t>
      </w:r>
      <w:r>
        <w:rPr>
          <w:rFonts w:ascii="仿宋" w:hAnsi="仿宋" w:cs="仿宋" w:eastAsia="仿宋"/>
          <w:sz w:val="30"/>
          <w:b w:val="off"/>
          <w:color w:val="000000"/>
        </w:rPr>
        <w:t>主要用于</w:t>
      </w:r>
      <w:r>
        <w:rPr>
          <w:rFonts w:ascii="仿宋" w:hAnsi="仿宋" w:cs="仿宋" w:eastAsia="仿宋"/>
          <w:sz w:val="30"/>
          <w:b w:val="off"/>
          <w:color w:val="000000"/>
        </w:rPr>
        <w:t>培训支出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3、“社会保障和就业支出（类）”17.69万元</w:t>
      </w:r>
      <w:r>
        <w:rPr>
          <w:rFonts w:ascii="仿宋" w:hAnsi="仿宋" w:cs="仿宋" w:eastAsia="仿宋"/>
          <w:sz w:val="30"/>
          <w:b w:val="off"/>
          <w:color w:val="000000"/>
        </w:rPr>
        <w:t>，与上年预算相比增加1.61万元，主要原因是</w:t>
      </w:r>
      <w:r>
        <w:rPr>
          <w:rFonts w:ascii="仿宋" w:hAnsi="仿宋" w:cs="仿宋" w:eastAsia="仿宋"/>
          <w:sz w:val="30"/>
          <w:b w:val="off"/>
          <w:color w:val="000000"/>
        </w:rPr>
        <w:t>人员工资调整增加社会保险缴费基数。</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“行政事业单位养老支出（款）”17.69万元，包括：</w:t>
      </w:r>
      <w:r>
        <w:rPr>
          <w:rFonts w:ascii="仿宋" w:hAnsi="仿宋" w:cs="仿宋" w:eastAsia="仿宋"/>
          <w:sz w:val="30"/>
          <w:b w:val="off"/>
          <w:color w:val="000000"/>
        </w:rPr>
        <w:t>“机关事业单位基本养老保险缴费支出（项）”11.79万元，</w:t>
      </w:r>
      <w:r>
        <w:rPr>
          <w:rFonts w:ascii="仿宋" w:hAnsi="仿宋" w:cs="仿宋" w:eastAsia="仿宋"/>
          <w:sz w:val="30"/>
          <w:b w:val="off"/>
          <w:color w:val="000000"/>
        </w:rPr>
        <w:t>主要用于</w:t>
      </w:r>
      <w:r>
        <w:rPr>
          <w:rFonts w:ascii="仿宋" w:hAnsi="仿宋" w:cs="仿宋" w:eastAsia="仿宋"/>
          <w:sz w:val="30"/>
          <w:b w:val="off"/>
          <w:color w:val="000000"/>
        </w:rPr>
        <w:t>在职养老保险缴纳</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“机关事业单位职业年金缴费支出（项）”5.90万元，</w:t>
      </w:r>
      <w:r>
        <w:rPr>
          <w:rFonts w:ascii="仿宋" w:hAnsi="仿宋" w:cs="仿宋" w:eastAsia="仿宋"/>
          <w:sz w:val="30"/>
          <w:b w:val="off"/>
          <w:color w:val="000000"/>
        </w:rPr>
        <w:t>主要用于</w:t>
      </w:r>
      <w:r>
        <w:rPr>
          <w:rFonts w:ascii="仿宋" w:hAnsi="仿宋" w:cs="仿宋" w:eastAsia="仿宋"/>
          <w:sz w:val="30"/>
          <w:b w:val="off"/>
          <w:color w:val="000000"/>
        </w:rPr>
        <w:t>在职职业年金缴纳</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4、“卫生健康支出（类）”8.02万元</w:t>
      </w:r>
      <w:r>
        <w:rPr>
          <w:rFonts w:ascii="仿宋" w:hAnsi="仿宋" w:cs="仿宋" w:eastAsia="仿宋"/>
          <w:sz w:val="30"/>
          <w:b w:val="off"/>
          <w:color w:val="000000"/>
        </w:rPr>
        <w:t>，与上年预算相比增加0.33万元，主要原因是</w:t>
      </w:r>
      <w:r>
        <w:rPr>
          <w:rFonts w:ascii="仿宋" w:hAnsi="仿宋" w:cs="仿宋" w:eastAsia="仿宋"/>
          <w:sz w:val="30"/>
          <w:b w:val="off"/>
          <w:color w:val="000000"/>
        </w:rPr>
        <w:t>人员工资调整增加社会保险缴费基数。</w:t>
      </w:r>
      <w:r>
        <w:rPr>
          <w:rFonts w:ascii="仿宋" w:hAnsi="仿宋" w:cs="仿宋" w:eastAsia="仿宋"/>
          <w:sz w:val="30"/>
          <w:b w:val="off"/>
          <w:color w:val="000000"/>
        </w:rPr>
        <w:t>其中：</w:t>
      </w:r>
      <w:r>
        <w:rPr>
          <w:rFonts w:ascii="仿宋" w:hAnsi="仿宋" w:cs="仿宋" w:eastAsia="仿宋"/>
          <w:sz w:val="30"/>
          <w:b w:val="off"/>
          <w:color w:val="000000"/>
        </w:rPr>
        <w:t>“行政事业单位医疗（款）”8.02万元，包括：</w:t>
      </w:r>
      <w:r>
        <w:rPr>
          <w:rFonts w:ascii="仿宋" w:hAnsi="仿宋" w:cs="仿宋" w:eastAsia="仿宋"/>
          <w:sz w:val="30"/>
          <w:b w:val="off"/>
          <w:color w:val="000000"/>
        </w:rPr>
        <w:t>“事业单位医疗（项）”7.37万元，</w:t>
      </w:r>
      <w:r>
        <w:rPr>
          <w:rFonts w:ascii="仿宋" w:hAnsi="仿宋" w:cs="仿宋" w:eastAsia="仿宋"/>
          <w:sz w:val="30"/>
          <w:b w:val="off"/>
          <w:color w:val="000000"/>
        </w:rPr>
        <w:t>主要用于</w:t>
      </w:r>
      <w:r>
        <w:rPr>
          <w:rFonts w:ascii="仿宋" w:hAnsi="仿宋" w:cs="仿宋" w:eastAsia="仿宋"/>
          <w:sz w:val="30"/>
          <w:b w:val="off"/>
          <w:color w:val="000000"/>
        </w:rPr>
        <w:t>在职人员医疗保险缴纳</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“其他行政事业单位医疗支出（项）”0.65万元，</w:t>
      </w:r>
      <w:r>
        <w:rPr>
          <w:rFonts w:ascii="仿宋" w:hAnsi="仿宋" w:cs="仿宋" w:eastAsia="仿宋"/>
          <w:sz w:val="30"/>
          <w:b w:val="off"/>
          <w:color w:val="000000"/>
        </w:rPr>
        <w:t>主要用于</w:t>
      </w:r>
      <w:r>
        <w:rPr>
          <w:rFonts w:ascii="仿宋" w:hAnsi="仿宋" w:cs="仿宋" w:eastAsia="仿宋"/>
          <w:sz w:val="30"/>
          <w:b w:val="off"/>
          <w:color w:val="000000"/>
        </w:rPr>
        <w:t>事业人员人保健康缴纳</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天津市西青区审计指导服务中心单位2025年一般公共预算基本支出 172.66万元</w:t>
      </w:r>
      <w:r>
        <w:rPr>
          <w:rFonts w:ascii="仿宋" w:hAnsi="仿宋" w:cs="仿宋" w:eastAsia="仿宋"/>
          <w:sz w:val="30"/>
          <w:b w:val="off"/>
          <w:color w:val="000000"/>
        </w:rPr>
        <w:t>，与上年预算相比增加9.68万元，主要原因是</w:t>
      </w:r>
      <w:r>
        <w:rPr>
          <w:rFonts w:ascii="仿宋" w:hAnsi="仿宋" w:cs="仿宋" w:eastAsia="仿宋"/>
          <w:sz w:val="30"/>
          <w:b w:val="off"/>
          <w:color w:val="000000"/>
        </w:rPr>
        <w:t>事业单位人员正常滚动薪级工资及试用期人员转正增加人员经费。</w:t>
      </w:r>
      <w:r>
        <w:rPr>
          <w:rFonts w:ascii="仿宋" w:hAnsi="仿宋" w:cs="仿宋" w:eastAsia="仿宋"/>
          <w:sz w:val="30"/>
          <w:b w:val="off"/>
          <w:color w:val="000000"/>
        </w:rPr>
        <w:t>其中：</w:t>
      </w:r>
      <w:r>
        <w:rPr>
          <w:rFonts w:ascii="仿宋" w:hAnsi="仿宋" w:cs="仿宋" w:eastAsia="仿宋"/>
          <w:sz w:val="30"/>
          <w:b w:val="off"/>
          <w:color w:val="000000"/>
        </w:rPr>
        <w:t>人员经费 154.39万元，主要包括：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公用经费18.28万元，主要包括：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本单位一般公共预算未安排“三公”经费预算。</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本单位一般公共预算未安排因公出国（境）费预算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本单位一般公共预算未安排公务用车运行费预算</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本单位一般公共预算未安排公务用车购置费预算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本单位一般公共预算未安排公务接待费预算</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2025年天津市西青区审计指导服务中心单位预算中没有使用政府性基金预算安排的支出。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2025年天津市西青区审计指导服务中心单位预算中没有使用国有资本经营预算预算安排的支出。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无。</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无</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天津市西青区审计指导服务中心单位2025年实行绩效目标管理的项目</w:t>
      </w:r>
      <w:r>
        <w:rPr>
          <w:rFonts w:ascii="仿宋" w:hAnsi="仿宋" w:cs="仿宋" w:eastAsia="仿宋"/>
          <w:sz w:val="30"/>
          <w:b w:val="off"/>
          <w:color w:val="000000"/>
        </w:rPr>
        <w:t>0</w:t>
      </w:r>
      <w:r>
        <w:rPr>
          <w:rFonts w:ascii="仿宋" w:hAnsi="仿宋" w:cs="仿宋" w:eastAsia="仿宋"/>
          <w:sz w:val="30"/>
          <w:b w:val="off"/>
          <w:color w:val="000000"/>
        </w:rPr>
        <w:t>个，涉及预算金额</w:t>
      </w:r>
      <w:r>
        <w:rPr>
          <w:rFonts w:ascii="仿宋" w:hAnsi="仿宋" w:cs="仿宋" w:eastAsia="仿宋"/>
          <w:sz w:val="30"/>
          <w:b w:val="off"/>
          <w:color w:val="000000"/>
        </w:rPr>
        <w:t>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p>
      <w:pPr>
        <w:spacing w:line="560" w:lineRule="exact"/>
        <w:ind w:firstLine="600"/>
        <w:jc w:val="both"/>
      </w:pPr>
      <w:r>
        <w:rPr>
          <w:rFonts w:ascii="仿宋" w:hAnsi="仿宋" w:cs="仿宋" w:eastAsia="仿宋"/>
          <w:sz w:val="30"/>
          <w:b w:val="off"/>
          <w:color w:val="000000"/>
        </w:rPr>
        <w:t>本单位2025年项目支出表为空表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2025-03-18T01:44:08Z</dcterms:created>
  <dc:creator>Apache POI</dc:creator>
</cp:coreProperties>
</file>