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DA" w:rsidRDefault="00DC4D2E">
      <w:pPr>
        <w:spacing w:line="2600" w:lineRule="exact"/>
        <w:jc w:val="center"/>
      </w:pPr>
      <w:r>
        <w:rPr>
          <w:rFonts w:ascii="FZXiaoBiaoSong-B05S" w:eastAsia="FZXiaoBiaoSong-B05S" w:hAnsi="FZXiaoBiaoSong-B05S" w:cs="FZXiaoBiaoSong-B05S"/>
          <w:b/>
          <w:color w:val="000000"/>
          <w:sz w:val="48"/>
        </w:rPr>
        <w:t>天津市西青区产品质量监督检验所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0970DA" w:rsidRDefault="00DC4D2E">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970DA" w:rsidRDefault="00DC4D2E">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970DA" w:rsidRDefault="00DC4D2E">
      <w:pPr>
        <w:spacing w:line="560" w:lineRule="exact"/>
        <w:ind w:firstLine="900"/>
      </w:pPr>
      <w:r>
        <w:rPr>
          <w:rFonts w:ascii="仿宋" w:eastAsia="仿宋" w:hAnsi="仿宋" w:cs="仿宋"/>
          <w:color w:val="000000"/>
          <w:sz w:val="30"/>
        </w:rPr>
        <w:t>一、主要职责</w:t>
      </w:r>
    </w:p>
    <w:p w:rsidR="000970DA" w:rsidRDefault="00DC4D2E">
      <w:pPr>
        <w:spacing w:line="560" w:lineRule="exact"/>
        <w:ind w:firstLine="900"/>
      </w:pPr>
      <w:r>
        <w:rPr>
          <w:rFonts w:ascii="仿宋" w:eastAsia="仿宋" w:hAnsi="仿宋" w:cs="仿宋"/>
          <w:color w:val="000000"/>
          <w:sz w:val="30"/>
        </w:rPr>
        <w:t>二、机构设置情况</w:t>
      </w:r>
    </w:p>
    <w:p w:rsidR="000970DA" w:rsidRDefault="00DC4D2E">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0970DA" w:rsidRDefault="00DC4D2E">
      <w:pPr>
        <w:spacing w:line="560" w:lineRule="exact"/>
        <w:ind w:firstLine="900"/>
      </w:pPr>
      <w:r>
        <w:rPr>
          <w:rFonts w:ascii="仿宋" w:eastAsia="仿宋" w:hAnsi="仿宋" w:cs="仿宋"/>
          <w:color w:val="000000"/>
          <w:sz w:val="30"/>
        </w:rPr>
        <w:t>一、关于收支总体情况表的说明</w:t>
      </w:r>
    </w:p>
    <w:p w:rsidR="000970DA" w:rsidRDefault="00DC4D2E">
      <w:pPr>
        <w:spacing w:line="560" w:lineRule="exact"/>
        <w:ind w:firstLine="900"/>
      </w:pPr>
      <w:r>
        <w:rPr>
          <w:rFonts w:ascii="仿宋" w:eastAsia="仿宋" w:hAnsi="仿宋" w:cs="仿宋"/>
          <w:color w:val="000000"/>
          <w:sz w:val="30"/>
        </w:rPr>
        <w:t>二、关于收入总体情况表的说明</w:t>
      </w:r>
    </w:p>
    <w:p w:rsidR="000970DA" w:rsidRDefault="00DC4D2E">
      <w:pPr>
        <w:spacing w:line="560" w:lineRule="exact"/>
        <w:ind w:firstLine="900"/>
      </w:pPr>
      <w:r>
        <w:rPr>
          <w:rFonts w:ascii="仿宋" w:eastAsia="仿宋" w:hAnsi="仿宋" w:cs="仿宋"/>
          <w:color w:val="000000"/>
          <w:sz w:val="30"/>
        </w:rPr>
        <w:t>三、关于支出总体情况表的说明</w:t>
      </w:r>
    </w:p>
    <w:p w:rsidR="000970DA" w:rsidRDefault="00DC4D2E">
      <w:pPr>
        <w:spacing w:line="560" w:lineRule="exact"/>
        <w:ind w:firstLine="900"/>
      </w:pPr>
      <w:r>
        <w:rPr>
          <w:rFonts w:ascii="仿宋" w:eastAsia="仿宋" w:hAnsi="仿宋" w:cs="仿宋"/>
          <w:color w:val="000000"/>
          <w:sz w:val="30"/>
        </w:rPr>
        <w:t>四、关于财政拨款收支总体情况表的说明</w:t>
      </w:r>
    </w:p>
    <w:p w:rsidR="000970DA" w:rsidRDefault="00DC4D2E">
      <w:pPr>
        <w:spacing w:line="560" w:lineRule="exact"/>
        <w:ind w:firstLine="900"/>
      </w:pPr>
      <w:r>
        <w:rPr>
          <w:rFonts w:ascii="仿宋" w:eastAsia="仿宋" w:hAnsi="仿宋" w:cs="仿宋"/>
          <w:color w:val="000000"/>
          <w:sz w:val="30"/>
        </w:rPr>
        <w:t>五、关于一般公共预算支出情况表的说明</w:t>
      </w:r>
    </w:p>
    <w:p w:rsidR="000970DA" w:rsidRDefault="00DC4D2E">
      <w:pPr>
        <w:spacing w:line="560" w:lineRule="exact"/>
        <w:ind w:firstLine="900"/>
      </w:pPr>
      <w:r>
        <w:rPr>
          <w:rFonts w:ascii="仿宋" w:eastAsia="仿宋" w:hAnsi="仿宋" w:cs="仿宋"/>
          <w:color w:val="000000"/>
          <w:sz w:val="30"/>
        </w:rPr>
        <w:t>六、关于一般公共预算基本支出情况表的说明</w:t>
      </w:r>
    </w:p>
    <w:p w:rsidR="000970DA" w:rsidRDefault="00DC4D2E">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970DA" w:rsidRDefault="00DC4D2E">
      <w:pPr>
        <w:spacing w:line="560" w:lineRule="exact"/>
        <w:ind w:firstLine="900"/>
      </w:pPr>
      <w:r>
        <w:rPr>
          <w:rFonts w:ascii="仿宋" w:eastAsia="仿宋" w:hAnsi="仿宋" w:cs="仿宋"/>
          <w:color w:val="000000"/>
          <w:sz w:val="30"/>
        </w:rPr>
        <w:t>八、关于政府性基金预算支出情况表的说明</w:t>
      </w:r>
    </w:p>
    <w:p w:rsidR="000970DA" w:rsidRDefault="00DC4D2E">
      <w:pPr>
        <w:spacing w:line="560" w:lineRule="exact"/>
        <w:ind w:firstLine="900"/>
      </w:pPr>
      <w:r>
        <w:rPr>
          <w:rFonts w:ascii="仿宋" w:eastAsia="仿宋" w:hAnsi="仿宋" w:cs="仿宋"/>
          <w:color w:val="000000"/>
          <w:sz w:val="30"/>
        </w:rPr>
        <w:t>九、关于国有资本经营预算支出情况表的说明</w:t>
      </w:r>
    </w:p>
    <w:p w:rsidR="000970DA" w:rsidRDefault="00DC4D2E">
      <w:pPr>
        <w:spacing w:line="560" w:lineRule="exact"/>
        <w:ind w:firstLine="900"/>
      </w:pPr>
      <w:r>
        <w:rPr>
          <w:rFonts w:ascii="仿宋" w:eastAsia="仿宋" w:hAnsi="仿宋" w:cs="仿宋"/>
          <w:color w:val="000000"/>
          <w:sz w:val="30"/>
        </w:rPr>
        <w:t>十、其他重要事项的情况说明</w:t>
      </w:r>
    </w:p>
    <w:p w:rsidR="000970DA" w:rsidRDefault="00DC4D2E">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970DA" w:rsidRDefault="00DC4D2E">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0970DA" w:rsidRDefault="00DC4D2E">
      <w:pPr>
        <w:spacing w:line="560" w:lineRule="exact"/>
        <w:ind w:firstLine="900"/>
      </w:pPr>
      <w:r>
        <w:rPr>
          <w:rFonts w:ascii="仿宋" w:eastAsia="仿宋" w:hAnsi="仿宋" w:cs="仿宋"/>
          <w:color w:val="000000"/>
          <w:sz w:val="30"/>
        </w:rPr>
        <w:t>一、部门收支总体情况表</w:t>
      </w:r>
    </w:p>
    <w:p w:rsidR="000970DA" w:rsidRDefault="00DC4D2E">
      <w:pPr>
        <w:spacing w:line="560" w:lineRule="exact"/>
        <w:ind w:firstLine="900"/>
      </w:pPr>
      <w:r>
        <w:rPr>
          <w:rFonts w:ascii="仿宋" w:eastAsia="仿宋" w:hAnsi="仿宋" w:cs="仿宋"/>
          <w:color w:val="000000"/>
          <w:sz w:val="30"/>
        </w:rPr>
        <w:t>二、部门收入总体情况表</w:t>
      </w:r>
    </w:p>
    <w:p w:rsidR="000970DA" w:rsidRDefault="00DC4D2E">
      <w:pPr>
        <w:spacing w:line="560" w:lineRule="exact"/>
        <w:ind w:firstLine="900"/>
      </w:pPr>
      <w:r>
        <w:rPr>
          <w:rFonts w:ascii="仿宋" w:eastAsia="仿宋" w:hAnsi="仿宋" w:cs="仿宋"/>
          <w:color w:val="000000"/>
          <w:sz w:val="30"/>
        </w:rPr>
        <w:t>三、部门支出总体情况表</w:t>
      </w:r>
    </w:p>
    <w:p w:rsidR="000970DA" w:rsidRDefault="00DC4D2E">
      <w:pPr>
        <w:spacing w:line="560" w:lineRule="exact"/>
        <w:ind w:firstLine="900"/>
      </w:pPr>
      <w:r>
        <w:rPr>
          <w:rFonts w:ascii="仿宋" w:eastAsia="仿宋" w:hAnsi="仿宋" w:cs="仿宋"/>
          <w:color w:val="000000"/>
          <w:sz w:val="30"/>
        </w:rPr>
        <w:t>四、财政拨款收支总体情况表</w:t>
      </w:r>
    </w:p>
    <w:p w:rsidR="000970DA" w:rsidRDefault="00DC4D2E">
      <w:pPr>
        <w:spacing w:line="560" w:lineRule="exact"/>
        <w:ind w:firstLine="900"/>
      </w:pPr>
      <w:r>
        <w:rPr>
          <w:rFonts w:ascii="仿宋" w:eastAsia="仿宋" w:hAnsi="仿宋" w:cs="仿宋"/>
          <w:color w:val="000000"/>
          <w:sz w:val="30"/>
        </w:rPr>
        <w:t>五、一般公共预算支出情况表</w:t>
      </w:r>
    </w:p>
    <w:p w:rsidR="000970DA" w:rsidRDefault="00DC4D2E">
      <w:pPr>
        <w:spacing w:line="560" w:lineRule="exact"/>
        <w:ind w:firstLine="900"/>
      </w:pPr>
      <w:r>
        <w:rPr>
          <w:rFonts w:ascii="仿宋" w:eastAsia="仿宋" w:hAnsi="仿宋" w:cs="仿宋"/>
          <w:color w:val="000000"/>
          <w:sz w:val="30"/>
        </w:rPr>
        <w:t>六、一般公共预算基本支出情况表</w:t>
      </w:r>
    </w:p>
    <w:p w:rsidR="000970DA" w:rsidRDefault="00DC4D2E">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970DA" w:rsidRDefault="00DC4D2E">
      <w:pPr>
        <w:spacing w:line="560" w:lineRule="exact"/>
        <w:ind w:firstLine="900"/>
      </w:pPr>
      <w:r>
        <w:rPr>
          <w:rFonts w:ascii="仿宋" w:eastAsia="仿宋" w:hAnsi="仿宋" w:cs="仿宋"/>
          <w:color w:val="000000"/>
          <w:sz w:val="30"/>
        </w:rPr>
        <w:lastRenderedPageBreak/>
        <w:t>八、政府性基金预算支出情况表</w:t>
      </w:r>
    </w:p>
    <w:p w:rsidR="000970DA" w:rsidRDefault="00DC4D2E">
      <w:pPr>
        <w:spacing w:line="560" w:lineRule="exact"/>
        <w:ind w:firstLine="900"/>
      </w:pPr>
      <w:r>
        <w:rPr>
          <w:rFonts w:ascii="仿宋" w:eastAsia="仿宋" w:hAnsi="仿宋" w:cs="仿宋"/>
          <w:color w:val="000000"/>
          <w:sz w:val="30"/>
        </w:rPr>
        <w:t>九、国有资本经营预算支出情况表</w:t>
      </w:r>
    </w:p>
    <w:p w:rsidR="000970DA" w:rsidRDefault="00DC4D2E">
      <w:pPr>
        <w:spacing w:line="560" w:lineRule="exact"/>
        <w:ind w:firstLine="900"/>
      </w:pPr>
      <w:r>
        <w:rPr>
          <w:rFonts w:ascii="仿宋" w:eastAsia="仿宋" w:hAnsi="仿宋" w:cs="仿宋"/>
          <w:color w:val="000000"/>
          <w:sz w:val="30"/>
        </w:rPr>
        <w:t>十、项目支出表</w:t>
      </w:r>
    </w:p>
    <w:p w:rsidR="000970DA" w:rsidRDefault="00DC4D2E">
      <w:pPr>
        <w:spacing w:line="560" w:lineRule="exact"/>
        <w:ind w:firstLine="900"/>
      </w:pPr>
      <w:r>
        <w:rPr>
          <w:rFonts w:ascii="仿宋" w:eastAsia="仿宋" w:hAnsi="仿宋" w:cs="仿宋"/>
          <w:color w:val="000000"/>
          <w:sz w:val="30"/>
        </w:rPr>
        <w:t>十一、关于空表的说明</w:t>
      </w:r>
    </w:p>
    <w:p w:rsidR="000970DA" w:rsidRDefault="00DC4D2E">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970DA" w:rsidRDefault="00DC4D2E">
      <w:pPr>
        <w:spacing w:line="560" w:lineRule="exact"/>
        <w:ind w:firstLine="600"/>
      </w:pPr>
      <w:r>
        <w:rPr>
          <w:rFonts w:ascii="SimHei" w:eastAsia="SimHei" w:hAnsi="SimHei" w:cs="SimHei"/>
          <w:b/>
          <w:color w:val="353232"/>
          <w:sz w:val="30"/>
        </w:rPr>
        <w:t>一、主要职责</w:t>
      </w:r>
    </w:p>
    <w:p w:rsidR="000970DA" w:rsidRDefault="00DC4D2E">
      <w:pPr>
        <w:spacing w:line="560" w:lineRule="exact"/>
        <w:ind w:firstLine="600"/>
      </w:pPr>
      <w:r>
        <w:rPr>
          <w:rFonts w:ascii="仿宋" w:eastAsia="仿宋" w:hAnsi="仿宋" w:cs="仿宋"/>
          <w:color w:val="000000"/>
          <w:sz w:val="30"/>
        </w:rPr>
        <w:t>授权范围内产品之间监督检验、仲裁检验与鉴定；生产许可证检验及相关委托检验、再用产品安全性能与质量评价、产品继续使用性能与调节评价、政府委托产品安全检查、检测技术方法与标准手段研究、检测设备研制、检测人员与工程设备监理人员培训等。</w:t>
      </w:r>
    </w:p>
    <w:p w:rsidR="000970DA" w:rsidRDefault="00DC4D2E">
      <w:pPr>
        <w:spacing w:line="560" w:lineRule="exact"/>
        <w:ind w:firstLine="600"/>
      </w:pPr>
      <w:r>
        <w:rPr>
          <w:rFonts w:ascii="SimHei" w:eastAsia="SimHei" w:hAnsi="SimHei" w:cs="SimHei"/>
          <w:b/>
          <w:color w:val="000000"/>
          <w:sz w:val="30"/>
        </w:rPr>
        <w:t>二、机构设置情况</w:t>
      </w:r>
    </w:p>
    <w:p w:rsidR="000970DA" w:rsidRDefault="00DC4D2E">
      <w:pPr>
        <w:spacing w:line="560" w:lineRule="exact"/>
        <w:ind w:firstLine="600"/>
      </w:pPr>
      <w:r>
        <w:rPr>
          <w:rFonts w:ascii="仿宋" w:eastAsia="仿宋" w:hAnsi="仿宋" w:cs="仿宋"/>
          <w:color w:val="000000"/>
          <w:sz w:val="30"/>
        </w:rPr>
        <w:t>天津市西青区产品质量监督检验所部门内设</w:t>
      </w:r>
      <w:r>
        <w:rPr>
          <w:rFonts w:ascii="仿宋" w:eastAsia="仿宋" w:hAnsi="仿宋" w:cs="仿宋"/>
          <w:color w:val="000000"/>
          <w:sz w:val="30"/>
        </w:rPr>
        <w:t>3</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0970DA" w:rsidRDefault="00DC4D2E">
      <w:pPr>
        <w:spacing w:line="560" w:lineRule="exact"/>
        <w:ind w:firstLine="600"/>
      </w:pPr>
      <w:r>
        <w:rPr>
          <w:rFonts w:ascii="仿宋" w:eastAsia="仿宋" w:hAnsi="仿宋" w:cs="仿宋"/>
          <w:color w:val="000000"/>
          <w:sz w:val="30"/>
        </w:rPr>
        <w:t>纳入天津市西青区产品质量监督检验所单位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970DA" w:rsidRDefault="00DC4D2E">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天津市西青区产品质量监督检验所</w:t>
      </w:r>
    </w:p>
    <w:p w:rsidR="000970DA" w:rsidRDefault="00DC4D2E">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0970DA" w:rsidRDefault="00DC4D2E">
      <w:pPr>
        <w:spacing w:line="560" w:lineRule="exact"/>
        <w:ind w:firstLine="600"/>
      </w:pPr>
      <w:r>
        <w:rPr>
          <w:rFonts w:ascii="SimHei" w:eastAsia="SimHei" w:hAnsi="SimHei" w:cs="SimHei"/>
          <w:b/>
          <w:color w:val="000000"/>
          <w:sz w:val="30"/>
        </w:rPr>
        <w:t>一、关于收支总体情况表的说明</w:t>
      </w:r>
    </w:p>
    <w:p w:rsidR="000970DA" w:rsidRDefault="00DC4D2E">
      <w:pPr>
        <w:spacing w:line="560" w:lineRule="exact"/>
        <w:ind w:firstLine="600"/>
      </w:pPr>
      <w:r>
        <w:rPr>
          <w:rFonts w:ascii="仿宋" w:eastAsia="仿宋" w:hAnsi="仿宋" w:cs="仿宋"/>
          <w:color w:val="000000"/>
          <w:sz w:val="30"/>
        </w:rPr>
        <w:t>按照综合预算的原则，天津市西青区产品质量监督检验所单位所有收入和支出均纳入部门预算管理。收入包括：一般公共预算拨款收入</w:t>
      </w:r>
      <w:r>
        <w:rPr>
          <w:rFonts w:ascii="仿宋" w:eastAsia="仿宋" w:hAnsi="仿宋" w:cs="仿宋"/>
          <w:color w:val="000000"/>
          <w:sz w:val="30"/>
        </w:rPr>
        <w:t>234.90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0.18</w:t>
      </w:r>
      <w:r>
        <w:rPr>
          <w:rFonts w:ascii="仿宋" w:eastAsia="仿宋" w:hAnsi="仿宋" w:cs="仿宋"/>
          <w:color w:val="000000"/>
          <w:sz w:val="30"/>
        </w:rPr>
        <w:t>万元、社会保障和就业支出</w:t>
      </w:r>
      <w:r>
        <w:rPr>
          <w:rFonts w:ascii="仿宋" w:eastAsia="仿宋" w:hAnsi="仿宋" w:cs="仿宋"/>
          <w:color w:val="000000"/>
          <w:sz w:val="30"/>
        </w:rPr>
        <w:t>23.99</w:t>
      </w:r>
      <w:r>
        <w:rPr>
          <w:rFonts w:ascii="仿宋" w:eastAsia="仿宋" w:hAnsi="仿宋" w:cs="仿宋"/>
          <w:color w:val="000000"/>
          <w:sz w:val="30"/>
        </w:rPr>
        <w:t>万元、一般公共服务支出</w:t>
      </w:r>
      <w:r>
        <w:rPr>
          <w:rFonts w:ascii="仿宋" w:eastAsia="仿宋" w:hAnsi="仿宋" w:cs="仿宋"/>
          <w:color w:val="000000"/>
          <w:sz w:val="30"/>
        </w:rPr>
        <w:t>200.23</w:t>
      </w:r>
      <w:r>
        <w:rPr>
          <w:rFonts w:ascii="仿宋" w:eastAsia="仿宋" w:hAnsi="仿宋" w:cs="仿宋"/>
          <w:color w:val="000000"/>
          <w:sz w:val="30"/>
        </w:rPr>
        <w:t>万元、卫生健康支出</w:t>
      </w:r>
      <w:r>
        <w:rPr>
          <w:rFonts w:ascii="仿宋" w:eastAsia="仿宋" w:hAnsi="仿宋" w:cs="仿宋"/>
          <w:color w:val="000000"/>
          <w:sz w:val="30"/>
        </w:rPr>
        <w:t>10.50</w:t>
      </w:r>
      <w:r>
        <w:rPr>
          <w:rFonts w:ascii="仿宋" w:eastAsia="仿宋" w:hAnsi="仿宋" w:cs="仿宋"/>
          <w:color w:val="000000"/>
          <w:sz w:val="30"/>
        </w:rPr>
        <w:t>万元。天津市西青区产品质量监督检验所单位</w:t>
      </w:r>
      <w:r>
        <w:rPr>
          <w:rFonts w:ascii="仿宋" w:eastAsia="仿宋" w:hAnsi="仿宋" w:cs="仿宋"/>
          <w:color w:val="000000"/>
          <w:sz w:val="30"/>
        </w:rPr>
        <w:t>20</w:t>
      </w:r>
      <w:r>
        <w:rPr>
          <w:rFonts w:ascii="仿宋" w:eastAsia="仿宋" w:hAnsi="仿宋" w:cs="仿宋"/>
          <w:color w:val="000000"/>
          <w:sz w:val="30"/>
        </w:rPr>
        <w:t>25</w:t>
      </w:r>
      <w:r>
        <w:rPr>
          <w:rFonts w:ascii="仿宋" w:eastAsia="仿宋" w:hAnsi="仿宋" w:cs="仿宋"/>
          <w:color w:val="000000"/>
          <w:sz w:val="30"/>
        </w:rPr>
        <w:t>年收支总预算</w:t>
      </w:r>
      <w:r>
        <w:rPr>
          <w:rFonts w:ascii="仿宋" w:eastAsia="仿宋" w:hAnsi="仿宋" w:cs="仿宋"/>
          <w:color w:val="000000"/>
          <w:sz w:val="30"/>
        </w:rPr>
        <w:t>234.90</w:t>
      </w:r>
      <w:r>
        <w:rPr>
          <w:rFonts w:ascii="仿宋" w:eastAsia="仿宋" w:hAnsi="仿宋" w:cs="仿宋"/>
          <w:color w:val="000000"/>
          <w:sz w:val="30"/>
        </w:rPr>
        <w:t>万元。</w:t>
      </w:r>
    </w:p>
    <w:p w:rsidR="000970DA" w:rsidRDefault="00DC4D2E">
      <w:pPr>
        <w:spacing w:line="560" w:lineRule="exact"/>
        <w:ind w:firstLine="600"/>
      </w:pPr>
      <w:r>
        <w:rPr>
          <w:rFonts w:ascii="SimHei" w:eastAsia="SimHei" w:hAnsi="SimHei" w:cs="SimHei"/>
          <w:b/>
          <w:color w:val="000000"/>
          <w:sz w:val="30"/>
        </w:rPr>
        <w:t>二、关于收入总体情况表的说明</w:t>
      </w:r>
    </w:p>
    <w:p w:rsidR="000970DA" w:rsidRDefault="00DC4D2E">
      <w:pPr>
        <w:spacing w:line="560" w:lineRule="exact"/>
        <w:ind w:firstLine="600"/>
      </w:pPr>
      <w:r>
        <w:rPr>
          <w:rFonts w:ascii="仿宋" w:eastAsia="仿宋" w:hAnsi="仿宋" w:cs="仿宋"/>
          <w:color w:val="000000"/>
          <w:sz w:val="30"/>
        </w:rPr>
        <w:t>天津市西青区产品质量监督检验所单位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234.90</w:t>
      </w:r>
      <w:r>
        <w:rPr>
          <w:rFonts w:ascii="仿宋" w:eastAsia="仿宋" w:hAnsi="仿宋" w:cs="仿宋"/>
          <w:color w:val="000000"/>
          <w:sz w:val="30"/>
        </w:rPr>
        <w:t>万元，与上年预算相比减少</w:t>
      </w:r>
      <w:r>
        <w:rPr>
          <w:rFonts w:ascii="仿宋" w:eastAsia="仿宋" w:hAnsi="仿宋" w:cs="仿宋"/>
          <w:color w:val="000000"/>
          <w:sz w:val="30"/>
        </w:rPr>
        <w:t>5.13</w:t>
      </w:r>
      <w:r>
        <w:rPr>
          <w:rFonts w:ascii="仿宋" w:eastAsia="仿宋" w:hAnsi="仿宋" w:cs="仿宋"/>
          <w:color w:val="000000"/>
          <w:sz w:val="30"/>
        </w:rPr>
        <w:t>万元，主要原因是人员变动。其中：上年结转结余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234.90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970DA" w:rsidRDefault="00DC4D2E">
      <w:pPr>
        <w:spacing w:line="560" w:lineRule="exact"/>
        <w:ind w:firstLine="600"/>
      </w:pPr>
      <w:r>
        <w:rPr>
          <w:rFonts w:ascii="SimHei" w:eastAsia="SimHei" w:hAnsi="SimHei" w:cs="SimHei"/>
          <w:b/>
          <w:color w:val="000000"/>
          <w:sz w:val="30"/>
        </w:rPr>
        <w:t>三</w:t>
      </w:r>
      <w:r>
        <w:rPr>
          <w:rFonts w:ascii="SimHei" w:eastAsia="SimHei" w:hAnsi="SimHei" w:cs="SimHei"/>
          <w:b/>
          <w:color w:val="000000"/>
          <w:sz w:val="30"/>
        </w:rPr>
        <w:t>、关于支出总体情况表的说明</w:t>
      </w:r>
    </w:p>
    <w:p w:rsidR="000970DA" w:rsidRDefault="00DC4D2E">
      <w:pPr>
        <w:spacing w:line="560" w:lineRule="exact"/>
        <w:ind w:firstLine="600"/>
      </w:pPr>
      <w:r>
        <w:rPr>
          <w:rFonts w:ascii="仿宋" w:eastAsia="仿宋" w:hAnsi="仿宋" w:cs="仿宋"/>
          <w:color w:val="000000"/>
          <w:sz w:val="30"/>
        </w:rPr>
        <w:t>天津市西青区产品质量监督检验所单位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234.90</w:t>
      </w:r>
      <w:r>
        <w:rPr>
          <w:rFonts w:ascii="仿宋" w:eastAsia="仿宋" w:hAnsi="仿宋" w:cs="仿宋"/>
          <w:color w:val="000000"/>
          <w:sz w:val="30"/>
        </w:rPr>
        <w:t>万元，与上年预算相比减少</w:t>
      </w:r>
      <w:r>
        <w:rPr>
          <w:rFonts w:ascii="仿宋" w:eastAsia="仿宋" w:hAnsi="仿宋" w:cs="仿宋"/>
          <w:color w:val="000000"/>
          <w:sz w:val="30"/>
        </w:rPr>
        <w:t>5.13</w:t>
      </w:r>
      <w:r>
        <w:rPr>
          <w:rFonts w:ascii="仿宋" w:eastAsia="仿宋" w:hAnsi="仿宋" w:cs="仿宋"/>
          <w:color w:val="000000"/>
          <w:sz w:val="30"/>
        </w:rPr>
        <w:t>万元，主要原因是人</w:t>
      </w:r>
      <w:r>
        <w:rPr>
          <w:rFonts w:ascii="仿宋" w:eastAsia="仿宋" w:hAnsi="仿宋" w:cs="仿宋"/>
          <w:color w:val="000000"/>
          <w:sz w:val="30"/>
        </w:rPr>
        <w:lastRenderedPageBreak/>
        <w:t>员变动。其中：基本支出</w:t>
      </w:r>
      <w:r>
        <w:rPr>
          <w:rFonts w:ascii="仿宋" w:eastAsia="仿宋" w:hAnsi="仿宋" w:cs="仿宋"/>
          <w:color w:val="000000"/>
          <w:sz w:val="30"/>
        </w:rPr>
        <w:t>229.90</w:t>
      </w:r>
      <w:r>
        <w:rPr>
          <w:rFonts w:ascii="仿宋" w:eastAsia="仿宋" w:hAnsi="仿宋" w:cs="仿宋"/>
          <w:color w:val="000000"/>
          <w:sz w:val="30"/>
        </w:rPr>
        <w:t>万元，占</w:t>
      </w:r>
      <w:r>
        <w:rPr>
          <w:rFonts w:ascii="仿宋" w:eastAsia="仿宋" w:hAnsi="仿宋" w:cs="仿宋"/>
          <w:color w:val="000000"/>
          <w:sz w:val="30"/>
        </w:rPr>
        <w:t>97.87%</w:t>
      </w:r>
      <w:r>
        <w:rPr>
          <w:rFonts w:ascii="仿宋" w:eastAsia="仿宋" w:hAnsi="仿宋" w:cs="仿宋"/>
          <w:color w:val="000000"/>
          <w:sz w:val="30"/>
        </w:rPr>
        <w:t>；项目支出</w:t>
      </w:r>
      <w:r>
        <w:rPr>
          <w:rFonts w:ascii="仿宋" w:eastAsia="仿宋" w:hAnsi="仿宋" w:cs="仿宋"/>
          <w:color w:val="000000"/>
          <w:sz w:val="30"/>
        </w:rPr>
        <w:t>5.00</w:t>
      </w:r>
      <w:r>
        <w:rPr>
          <w:rFonts w:ascii="仿宋" w:eastAsia="仿宋" w:hAnsi="仿宋" w:cs="仿宋"/>
          <w:color w:val="000000"/>
          <w:sz w:val="30"/>
        </w:rPr>
        <w:t>万元，占</w:t>
      </w:r>
      <w:r>
        <w:rPr>
          <w:rFonts w:ascii="仿宋" w:eastAsia="仿宋" w:hAnsi="仿宋" w:cs="仿宋"/>
          <w:color w:val="000000"/>
          <w:sz w:val="30"/>
        </w:rPr>
        <w:t>2.13%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970DA" w:rsidRDefault="00DC4D2E">
      <w:pPr>
        <w:spacing w:line="560" w:lineRule="exact"/>
        <w:ind w:firstLine="600"/>
      </w:pPr>
      <w:r>
        <w:rPr>
          <w:rFonts w:ascii="SimHei" w:eastAsia="SimHei" w:hAnsi="SimHei" w:cs="SimHei"/>
          <w:b/>
          <w:color w:val="000000"/>
          <w:sz w:val="30"/>
        </w:rPr>
        <w:t>四、关于财政拨款收支总体情况表的说明</w:t>
      </w:r>
    </w:p>
    <w:p w:rsidR="000970DA" w:rsidRDefault="00DC4D2E">
      <w:pPr>
        <w:spacing w:line="560" w:lineRule="exact"/>
        <w:ind w:firstLine="600"/>
      </w:pPr>
      <w:r>
        <w:rPr>
          <w:rFonts w:ascii="仿宋" w:eastAsia="仿宋" w:hAnsi="仿宋" w:cs="仿宋"/>
          <w:color w:val="000000"/>
          <w:sz w:val="30"/>
        </w:rPr>
        <w:t>天津市西青区产品质量监督检验所单位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234.90</w:t>
      </w:r>
      <w:r>
        <w:rPr>
          <w:rFonts w:ascii="仿宋" w:eastAsia="仿宋" w:hAnsi="仿宋" w:cs="仿宋"/>
          <w:color w:val="000000"/>
          <w:sz w:val="30"/>
        </w:rPr>
        <w:t>万元，与上年预算相比减少</w:t>
      </w:r>
      <w:r>
        <w:rPr>
          <w:rFonts w:ascii="仿宋" w:eastAsia="仿宋" w:hAnsi="仿宋" w:cs="仿宋"/>
          <w:color w:val="000000"/>
          <w:sz w:val="30"/>
        </w:rPr>
        <w:t>5.13</w:t>
      </w:r>
      <w:r>
        <w:rPr>
          <w:rFonts w:ascii="仿宋" w:eastAsia="仿宋" w:hAnsi="仿宋" w:cs="仿宋"/>
          <w:color w:val="000000"/>
          <w:sz w:val="30"/>
        </w:rPr>
        <w:t>万元，主要原因是人员变动。收入包括：一般</w:t>
      </w:r>
      <w:r>
        <w:rPr>
          <w:rFonts w:ascii="仿宋" w:eastAsia="仿宋" w:hAnsi="仿宋" w:cs="仿宋"/>
          <w:color w:val="000000"/>
          <w:sz w:val="30"/>
        </w:rPr>
        <w:t>公共预算拨款收入</w:t>
      </w:r>
      <w:r>
        <w:rPr>
          <w:rFonts w:ascii="仿宋" w:eastAsia="仿宋" w:hAnsi="仿宋" w:cs="仿宋"/>
          <w:color w:val="000000"/>
          <w:sz w:val="30"/>
        </w:rPr>
        <w:t>234.90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234.90</w:t>
      </w:r>
      <w:r>
        <w:rPr>
          <w:rFonts w:ascii="仿宋" w:eastAsia="仿宋" w:hAnsi="仿宋" w:cs="仿宋"/>
          <w:color w:val="000000"/>
          <w:sz w:val="30"/>
        </w:rPr>
        <w:t>万元，与上年预算相比减少</w:t>
      </w:r>
      <w:r>
        <w:rPr>
          <w:rFonts w:ascii="仿宋" w:eastAsia="仿宋" w:hAnsi="仿宋" w:cs="仿宋"/>
          <w:color w:val="000000"/>
          <w:sz w:val="30"/>
        </w:rPr>
        <w:t>5.13</w:t>
      </w:r>
      <w:r>
        <w:rPr>
          <w:rFonts w:ascii="仿宋" w:eastAsia="仿宋" w:hAnsi="仿宋" w:cs="仿宋"/>
          <w:color w:val="000000"/>
          <w:sz w:val="30"/>
        </w:rPr>
        <w:t>万元，主要原因是人员变动。支出包括：一般公共服务支出</w:t>
      </w:r>
      <w:r>
        <w:rPr>
          <w:rFonts w:ascii="仿宋" w:eastAsia="仿宋" w:hAnsi="仿宋" w:cs="仿宋"/>
          <w:color w:val="000000"/>
          <w:sz w:val="30"/>
        </w:rPr>
        <w:t>200.23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23.99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10.50</w:t>
      </w:r>
      <w:r>
        <w:rPr>
          <w:rFonts w:ascii="仿宋" w:eastAsia="仿宋" w:hAnsi="仿宋" w:cs="仿宋"/>
          <w:color w:val="000000"/>
          <w:sz w:val="30"/>
        </w:rPr>
        <w:t>万元。</w:t>
      </w:r>
    </w:p>
    <w:p w:rsidR="000970DA" w:rsidRDefault="00DC4D2E">
      <w:pPr>
        <w:spacing w:line="560" w:lineRule="exact"/>
        <w:ind w:firstLine="600"/>
      </w:pPr>
      <w:r>
        <w:rPr>
          <w:rFonts w:ascii="SimHei" w:eastAsia="SimHei" w:hAnsi="SimHei" w:cs="SimHei"/>
          <w:b/>
          <w:color w:val="000000"/>
          <w:sz w:val="30"/>
        </w:rPr>
        <w:t>五、关于一般公共预算支出情况表的说明</w:t>
      </w:r>
    </w:p>
    <w:p w:rsidR="000970DA" w:rsidRDefault="00DC4D2E">
      <w:pPr>
        <w:spacing w:line="560" w:lineRule="exact"/>
        <w:ind w:firstLine="600"/>
      </w:pPr>
      <w:r>
        <w:rPr>
          <w:rFonts w:ascii="楷体" w:eastAsia="楷体" w:hAnsi="楷体" w:cs="楷体"/>
          <w:b/>
          <w:color w:val="000000"/>
          <w:sz w:val="30"/>
        </w:rPr>
        <w:t>（一）总体情况</w:t>
      </w:r>
    </w:p>
    <w:p w:rsidR="000970DA" w:rsidRDefault="00DC4D2E">
      <w:pPr>
        <w:spacing w:line="560" w:lineRule="exact"/>
        <w:ind w:firstLine="600"/>
      </w:pPr>
      <w:r>
        <w:rPr>
          <w:rFonts w:ascii="仿宋" w:eastAsia="仿宋" w:hAnsi="仿宋" w:cs="仿宋"/>
          <w:color w:val="000000"/>
          <w:sz w:val="30"/>
        </w:rPr>
        <w:t>天津市西青区产品质量监督检验所单位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234.90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240.03</w:t>
      </w:r>
      <w:r>
        <w:rPr>
          <w:rFonts w:ascii="仿宋" w:eastAsia="仿宋" w:hAnsi="仿宋" w:cs="仿宋"/>
          <w:color w:val="000000"/>
          <w:sz w:val="30"/>
        </w:rPr>
        <w:t>万元），与上</w:t>
      </w:r>
      <w:r>
        <w:rPr>
          <w:rFonts w:ascii="仿宋" w:eastAsia="仿宋" w:hAnsi="仿宋" w:cs="仿宋"/>
          <w:color w:val="000000"/>
          <w:sz w:val="30"/>
        </w:rPr>
        <w:t>年预算相比减少</w:t>
      </w:r>
      <w:r>
        <w:rPr>
          <w:rFonts w:ascii="仿宋" w:eastAsia="仿宋" w:hAnsi="仿宋" w:cs="仿宋"/>
          <w:color w:val="000000"/>
          <w:sz w:val="30"/>
        </w:rPr>
        <w:t>5.13</w:t>
      </w:r>
      <w:r>
        <w:rPr>
          <w:rFonts w:ascii="仿宋" w:eastAsia="仿宋" w:hAnsi="仿宋" w:cs="仿宋"/>
          <w:color w:val="000000"/>
          <w:sz w:val="30"/>
        </w:rPr>
        <w:t>万元，主要原因是人员变动。</w:t>
      </w:r>
    </w:p>
    <w:p w:rsidR="000970DA" w:rsidRDefault="00DC4D2E">
      <w:pPr>
        <w:spacing w:line="560" w:lineRule="exact"/>
        <w:ind w:firstLine="600"/>
      </w:pPr>
      <w:r>
        <w:rPr>
          <w:rFonts w:ascii="楷体" w:eastAsia="楷体" w:hAnsi="楷体" w:cs="楷体"/>
          <w:b/>
          <w:color w:val="000000"/>
          <w:sz w:val="30"/>
        </w:rPr>
        <w:t>（二）具体情况</w:t>
      </w:r>
    </w:p>
    <w:p w:rsidR="000970DA" w:rsidRDefault="00DC4D2E">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”200.23</w:t>
      </w:r>
      <w:r>
        <w:rPr>
          <w:rFonts w:ascii="仿宋" w:eastAsia="仿宋" w:hAnsi="仿宋" w:cs="仿宋"/>
          <w:color w:val="000000"/>
          <w:sz w:val="30"/>
        </w:rPr>
        <w:t>万元，与上年预算相比减少</w:t>
      </w:r>
      <w:r>
        <w:rPr>
          <w:rFonts w:ascii="仿宋" w:eastAsia="仿宋" w:hAnsi="仿宋" w:cs="仿宋"/>
          <w:color w:val="000000"/>
          <w:sz w:val="30"/>
        </w:rPr>
        <w:t>3.55</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”200.23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事业运行（市场监督管理事务）（项）</w:t>
      </w:r>
      <w:r>
        <w:rPr>
          <w:rFonts w:ascii="仿宋" w:eastAsia="仿宋" w:hAnsi="仿宋" w:cs="仿宋"/>
          <w:color w:val="000000"/>
          <w:sz w:val="30"/>
        </w:rPr>
        <w:t>”200.23</w:t>
      </w:r>
      <w:r>
        <w:rPr>
          <w:rFonts w:ascii="仿宋" w:eastAsia="仿宋" w:hAnsi="仿宋" w:cs="仿宋"/>
          <w:color w:val="000000"/>
          <w:sz w:val="30"/>
        </w:rPr>
        <w:t>万元，主要用于人员经费及公用经费支出。。</w:t>
      </w:r>
    </w:p>
    <w:p w:rsidR="000970DA" w:rsidRDefault="00DC4D2E">
      <w:pPr>
        <w:spacing w:line="560" w:lineRule="exact"/>
        <w:ind w:firstLine="600"/>
      </w:pPr>
      <w:r>
        <w:rPr>
          <w:rFonts w:ascii="仿宋" w:eastAsia="仿宋" w:hAnsi="仿宋" w:cs="仿宋"/>
          <w:color w:val="000000"/>
          <w:sz w:val="30"/>
        </w:rPr>
        <w:lastRenderedPageBreak/>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”0.18</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”0.18</w:t>
      </w:r>
      <w:r>
        <w:rPr>
          <w:rFonts w:ascii="仿宋" w:eastAsia="仿宋" w:hAnsi="仿宋" w:cs="仿宋"/>
          <w:color w:val="000000"/>
          <w:sz w:val="30"/>
        </w:rPr>
        <w:t>万元，主要用于在职人员继续教育培训。。</w:t>
      </w:r>
    </w:p>
    <w:p w:rsidR="000970DA" w:rsidRDefault="00DC4D2E">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”23.9</w:t>
      </w:r>
      <w:r>
        <w:rPr>
          <w:rFonts w:ascii="仿宋" w:eastAsia="仿宋" w:hAnsi="仿宋" w:cs="仿宋"/>
          <w:color w:val="000000"/>
          <w:sz w:val="30"/>
        </w:rPr>
        <w:t>9</w:t>
      </w:r>
      <w:r>
        <w:rPr>
          <w:rFonts w:ascii="仿宋" w:eastAsia="仿宋" w:hAnsi="仿宋" w:cs="仿宋"/>
          <w:color w:val="000000"/>
          <w:sz w:val="30"/>
        </w:rPr>
        <w:t>万元，与上年预算相比减少</w:t>
      </w:r>
      <w:r>
        <w:rPr>
          <w:rFonts w:ascii="仿宋" w:eastAsia="仿宋" w:hAnsi="仿宋" w:cs="仿宋"/>
          <w:color w:val="000000"/>
          <w:sz w:val="30"/>
        </w:rPr>
        <w:t>0.73</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”23.99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”0.95</w:t>
      </w:r>
      <w:r>
        <w:rPr>
          <w:rFonts w:ascii="仿宋" w:eastAsia="仿宋" w:hAnsi="仿宋" w:cs="仿宋"/>
          <w:color w:val="000000"/>
          <w:sz w:val="30"/>
        </w:rPr>
        <w:t>万元，主要用于退休人员工资。；</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”15.36</w:t>
      </w:r>
      <w:r>
        <w:rPr>
          <w:rFonts w:ascii="仿宋" w:eastAsia="仿宋" w:hAnsi="仿宋" w:cs="仿宋"/>
          <w:color w:val="000000"/>
          <w:sz w:val="30"/>
        </w:rPr>
        <w:t>万元，主要用于缴纳养老保险。；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”7.68</w:t>
      </w:r>
      <w:r>
        <w:rPr>
          <w:rFonts w:ascii="仿宋" w:eastAsia="仿宋" w:hAnsi="仿宋" w:cs="仿宋"/>
          <w:color w:val="000000"/>
          <w:sz w:val="30"/>
        </w:rPr>
        <w:t>万元，主要用于缴纳社保。。</w:t>
      </w:r>
    </w:p>
    <w:p w:rsidR="000970DA" w:rsidRDefault="00DC4D2E">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”10.50</w:t>
      </w:r>
      <w:r>
        <w:rPr>
          <w:rFonts w:ascii="仿宋" w:eastAsia="仿宋" w:hAnsi="仿宋" w:cs="仿宋"/>
          <w:color w:val="000000"/>
          <w:sz w:val="30"/>
        </w:rPr>
        <w:t>万元，与上年预算相比减少</w:t>
      </w:r>
      <w:r>
        <w:rPr>
          <w:rFonts w:ascii="仿宋" w:eastAsia="仿宋" w:hAnsi="仿宋" w:cs="仿宋"/>
          <w:color w:val="000000"/>
          <w:sz w:val="30"/>
        </w:rPr>
        <w:t>0.85</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”9.60</w:t>
      </w:r>
      <w:r>
        <w:rPr>
          <w:rFonts w:ascii="仿宋" w:eastAsia="仿宋" w:hAnsi="仿宋" w:cs="仿宋"/>
          <w:color w:val="000000"/>
          <w:sz w:val="30"/>
        </w:rPr>
        <w:t>万元，主要用于缴纳医疗保险。；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”0.90</w:t>
      </w:r>
      <w:r>
        <w:rPr>
          <w:rFonts w:ascii="仿宋" w:eastAsia="仿宋" w:hAnsi="仿宋" w:cs="仿宋"/>
          <w:color w:val="000000"/>
          <w:sz w:val="30"/>
        </w:rPr>
        <w:t>万元，主要用于缴纳补充医疗保险。。</w:t>
      </w:r>
    </w:p>
    <w:p w:rsidR="000970DA" w:rsidRDefault="00DC4D2E">
      <w:pPr>
        <w:spacing w:line="560" w:lineRule="exact"/>
        <w:ind w:firstLine="600"/>
      </w:pPr>
      <w:r>
        <w:rPr>
          <w:rFonts w:ascii="SimHei" w:eastAsia="SimHei" w:hAnsi="SimHei" w:cs="SimHei"/>
          <w:b/>
          <w:color w:val="000000"/>
          <w:sz w:val="30"/>
        </w:rPr>
        <w:t>六、关于一般公共预算基本支出情况表的说明</w:t>
      </w:r>
    </w:p>
    <w:p w:rsidR="000970DA" w:rsidRDefault="00DC4D2E">
      <w:pPr>
        <w:spacing w:line="560" w:lineRule="exact"/>
        <w:ind w:firstLine="600"/>
      </w:pPr>
      <w:r>
        <w:rPr>
          <w:rFonts w:ascii="仿宋" w:eastAsia="仿宋" w:hAnsi="仿宋" w:cs="仿宋"/>
          <w:color w:val="000000"/>
          <w:sz w:val="30"/>
        </w:rPr>
        <w:t>天津市西青区产品质量监督检验所单位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229.90</w:t>
      </w:r>
      <w:r>
        <w:rPr>
          <w:rFonts w:ascii="仿宋" w:eastAsia="仿宋" w:hAnsi="仿宋" w:cs="仿宋"/>
          <w:color w:val="000000"/>
          <w:sz w:val="30"/>
        </w:rPr>
        <w:t>万元，与上年预算相比减少</w:t>
      </w:r>
      <w:r>
        <w:rPr>
          <w:rFonts w:ascii="仿宋" w:eastAsia="仿宋" w:hAnsi="仿宋" w:cs="仿宋"/>
          <w:color w:val="000000"/>
          <w:sz w:val="30"/>
        </w:rPr>
        <w:t>10.13</w:t>
      </w:r>
      <w:r>
        <w:rPr>
          <w:rFonts w:ascii="仿宋" w:eastAsia="仿宋" w:hAnsi="仿宋" w:cs="仿宋"/>
          <w:color w:val="000000"/>
          <w:sz w:val="30"/>
        </w:rPr>
        <w:t>万元，主要原因是人员变动。其中：人员经费</w:t>
      </w:r>
      <w:r>
        <w:rPr>
          <w:rFonts w:ascii="仿宋" w:eastAsia="仿宋" w:hAnsi="仿宋" w:cs="仿宋"/>
          <w:color w:val="000000"/>
          <w:sz w:val="30"/>
        </w:rPr>
        <w:t xml:space="preserve"> 205.27</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w:t>
      </w:r>
      <w:r>
        <w:rPr>
          <w:rFonts w:ascii="仿宋" w:eastAsia="仿宋" w:hAnsi="仿宋" w:cs="仿宋"/>
          <w:color w:val="000000"/>
          <w:sz w:val="30"/>
        </w:rPr>
        <w:t>助、其他对个人和家庭的补助等；</w:t>
      </w:r>
    </w:p>
    <w:p w:rsidR="000970DA" w:rsidRDefault="00DC4D2E">
      <w:pPr>
        <w:spacing w:line="560" w:lineRule="exact"/>
        <w:ind w:firstLine="600"/>
      </w:pPr>
      <w:r>
        <w:rPr>
          <w:rFonts w:ascii="仿宋" w:eastAsia="仿宋" w:hAnsi="仿宋" w:cs="仿宋"/>
          <w:color w:val="000000"/>
          <w:sz w:val="30"/>
        </w:rPr>
        <w:lastRenderedPageBreak/>
        <w:t>公用经费</w:t>
      </w:r>
      <w:r>
        <w:rPr>
          <w:rFonts w:ascii="仿宋" w:eastAsia="仿宋" w:hAnsi="仿宋" w:cs="仿宋"/>
          <w:color w:val="000000"/>
          <w:sz w:val="30"/>
        </w:rPr>
        <w:t>24.63</w:t>
      </w:r>
      <w:r>
        <w:rPr>
          <w:rFonts w:ascii="仿宋" w:eastAsia="仿宋" w:hAnsi="仿宋" w:cs="仿宋"/>
          <w:color w:val="000000"/>
          <w:sz w:val="30"/>
        </w:rPr>
        <w:t>万元，主要包括：办公费、手续费、水费、电费、邮电费、物业管理费、差旅费、维修（护）费、培训费、工会经费、福利费、其他商品和服务支出、办公设备购置等。</w:t>
      </w:r>
    </w:p>
    <w:p w:rsidR="000970DA" w:rsidRDefault="00DC4D2E">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0</w:t>
      </w:r>
    </w:p>
    <w:p w:rsidR="000970DA" w:rsidRDefault="00DC4D2E">
      <w:pPr>
        <w:spacing w:line="560" w:lineRule="exact"/>
        <w:ind w:firstLine="600"/>
      </w:pPr>
      <w:r>
        <w:rPr>
          <w:rFonts w:ascii="仿宋" w:eastAsia="仿宋" w:hAnsi="仿宋" w:cs="仿宋"/>
          <w:color w:val="000000"/>
          <w:sz w:val="30"/>
        </w:rPr>
        <w:t>具体情况：</w:t>
      </w:r>
    </w:p>
    <w:p w:rsidR="000970DA" w:rsidRDefault="00DC4D2E">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0</w:t>
      </w:r>
      <w:r>
        <w:rPr>
          <w:rFonts w:ascii="仿宋" w:eastAsia="仿宋" w:hAnsi="仿宋" w:cs="仿宋"/>
          <w:color w:val="000000"/>
          <w:sz w:val="30"/>
        </w:rPr>
        <w:t>。</w:t>
      </w:r>
    </w:p>
    <w:p w:rsidR="000970DA" w:rsidRDefault="00DC4D2E">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0970DA" w:rsidRDefault="00DC4D2E">
      <w:pPr>
        <w:spacing w:line="560" w:lineRule="exact"/>
        <w:ind w:firstLine="600"/>
      </w:pPr>
      <w:r>
        <w:rPr>
          <w:rFonts w:ascii="仿宋" w:eastAsia="仿宋" w:hAnsi="仿宋" w:cs="仿宋"/>
          <w:color w:val="000000"/>
          <w:sz w:val="30"/>
        </w:rPr>
        <w:t>其中公务用</w:t>
      </w:r>
      <w:r>
        <w:rPr>
          <w:rFonts w:ascii="仿宋" w:eastAsia="仿宋" w:hAnsi="仿宋" w:cs="仿宋"/>
          <w:color w:val="000000"/>
          <w:sz w:val="30"/>
        </w:rPr>
        <w:t>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0</w:t>
      </w:r>
      <w:r>
        <w:rPr>
          <w:rFonts w:ascii="仿宋" w:eastAsia="仿宋" w:hAnsi="仿宋" w:cs="仿宋"/>
          <w:color w:val="000000"/>
          <w:sz w:val="30"/>
        </w:rPr>
        <w:t>；公务用车购置费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0</w:t>
      </w:r>
      <w:r>
        <w:rPr>
          <w:rFonts w:ascii="仿宋" w:eastAsia="仿宋" w:hAnsi="仿宋" w:cs="仿宋"/>
          <w:color w:val="000000"/>
          <w:sz w:val="30"/>
        </w:rPr>
        <w:t>。</w:t>
      </w:r>
    </w:p>
    <w:p w:rsidR="000970DA" w:rsidRDefault="00DC4D2E">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0</w:t>
      </w:r>
      <w:r>
        <w:rPr>
          <w:rFonts w:ascii="仿宋" w:eastAsia="仿宋" w:hAnsi="仿宋" w:cs="仿宋"/>
          <w:color w:val="000000"/>
          <w:sz w:val="30"/>
        </w:rPr>
        <w:t>。</w:t>
      </w:r>
    </w:p>
    <w:p w:rsidR="000970DA" w:rsidRDefault="00DC4D2E">
      <w:pPr>
        <w:spacing w:line="560" w:lineRule="exact"/>
        <w:ind w:firstLine="600"/>
      </w:pPr>
      <w:r>
        <w:rPr>
          <w:rFonts w:ascii="SimHei" w:eastAsia="SimHei" w:hAnsi="SimHei" w:cs="SimHei"/>
          <w:b/>
          <w:color w:val="000000"/>
          <w:sz w:val="30"/>
        </w:rPr>
        <w:t>八、关于政府性基金预算支出情况表的说明</w:t>
      </w:r>
    </w:p>
    <w:p w:rsidR="000970DA" w:rsidRDefault="00DC4D2E">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年天津市西青区产品质量监督检验所单位预算中没有使用政府性基金预算安排的支出。</w:t>
      </w:r>
    </w:p>
    <w:p w:rsidR="000970DA" w:rsidRDefault="00DC4D2E">
      <w:pPr>
        <w:spacing w:line="560" w:lineRule="exact"/>
        <w:ind w:firstLine="600"/>
      </w:pPr>
      <w:r>
        <w:rPr>
          <w:rFonts w:ascii="SimHei" w:eastAsia="SimHei" w:hAnsi="SimHei" w:cs="SimHei"/>
          <w:b/>
          <w:color w:val="000000"/>
          <w:sz w:val="30"/>
        </w:rPr>
        <w:t>九、关于国有资本经营预算支出情况表的说明</w:t>
      </w:r>
    </w:p>
    <w:p w:rsidR="000970DA" w:rsidRDefault="00DC4D2E">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年天津市西青区产品质量监督检验所单位预算中没有使用国有资本经营预算安排的支出。</w:t>
      </w:r>
    </w:p>
    <w:p w:rsidR="000970DA" w:rsidRDefault="00DC4D2E">
      <w:pPr>
        <w:spacing w:line="560" w:lineRule="exact"/>
        <w:ind w:firstLine="600"/>
      </w:pPr>
      <w:r>
        <w:rPr>
          <w:rFonts w:ascii="SimHei" w:eastAsia="SimHei" w:hAnsi="SimHei" w:cs="SimHei"/>
          <w:b/>
          <w:color w:val="000000"/>
          <w:sz w:val="30"/>
        </w:rPr>
        <w:t>十、其他重要事项的情况说明</w:t>
      </w:r>
    </w:p>
    <w:p w:rsidR="000970DA" w:rsidRDefault="00DC4D2E">
      <w:pPr>
        <w:spacing w:line="560" w:lineRule="exact"/>
        <w:ind w:firstLine="600"/>
      </w:pPr>
      <w:r>
        <w:rPr>
          <w:rFonts w:ascii="楷体" w:eastAsia="楷体" w:hAnsi="楷体" w:cs="楷体"/>
          <w:b/>
          <w:color w:val="000000"/>
          <w:sz w:val="30"/>
        </w:rPr>
        <w:t>（一）机关运</w:t>
      </w:r>
      <w:r>
        <w:rPr>
          <w:rFonts w:ascii="楷体" w:eastAsia="楷体" w:hAnsi="楷体" w:cs="楷体"/>
          <w:b/>
          <w:color w:val="000000"/>
          <w:sz w:val="30"/>
        </w:rPr>
        <w:t>行经费。</w:t>
      </w:r>
    </w:p>
    <w:p w:rsidR="000970DA" w:rsidRDefault="00DC4D2E">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0970DA" w:rsidRDefault="00DC4D2E">
      <w:pPr>
        <w:spacing w:line="560" w:lineRule="exact"/>
        <w:ind w:firstLine="600"/>
      </w:pPr>
      <w:r>
        <w:rPr>
          <w:rFonts w:ascii="楷体" w:eastAsia="楷体" w:hAnsi="楷体" w:cs="楷体"/>
          <w:b/>
          <w:color w:val="000000"/>
          <w:sz w:val="30"/>
        </w:rPr>
        <w:lastRenderedPageBreak/>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年安排政府采购预算万元，其中：政府采购货物支出万元、政府采购工程支出万元、政府采购服务支出万元。主要项目是：本部门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0970DA" w:rsidRDefault="00DC4D2E">
      <w:pPr>
        <w:spacing w:line="560" w:lineRule="exact"/>
        <w:ind w:firstLine="600"/>
      </w:pPr>
      <w:r>
        <w:rPr>
          <w:rFonts w:ascii="楷体" w:eastAsia="楷体" w:hAnsi="楷体" w:cs="楷体"/>
          <w:b/>
          <w:color w:val="000000"/>
          <w:sz w:val="30"/>
        </w:rPr>
        <w:t>（三）国有资产占用情况</w:t>
      </w:r>
    </w:p>
    <w:p w:rsidR="000970DA" w:rsidRDefault="00DC4D2E">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辆、其中：副部（省）级及以上领导用车辆、主要负责人干部用车辆、机要通信用车辆、应急保障用车辆、执法执勤用车辆、特种专业技术用车辆、离退休干部用车辆、其他用车辆，其他用车主要包括。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台（套）。</w:t>
      </w:r>
    </w:p>
    <w:p w:rsidR="000970DA" w:rsidRDefault="00DC4D2E">
      <w:pPr>
        <w:spacing w:line="560" w:lineRule="exact"/>
        <w:ind w:firstLine="600"/>
      </w:pPr>
      <w:r>
        <w:rPr>
          <w:rFonts w:ascii="楷体" w:eastAsia="楷体" w:hAnsi="楷体" w:cs="楷体"/>
          <w:b/>
          <w:color w:val="000000"/>
          <w:sz w:val="30"/>
        </w:rPr>
        <w:t>（四）预算绩效情况说明。</w:t>
      </w:r>
    </w:p>
    <w:p w:rsidR="000970DA" w:rsidRDefault="00DC4D2E">
      <w:pPr>
        <w:spacing w:line="560" w:lineRule="exact"/>
        <w:ind w:firstLine="600"/>
      </w:pPr>
      <w:r>
        <w:rPr>
          <w:rFonts w:ascii="仿宋" w:eastAsia="仿宋" w:hAnsi="仿宋" w:cs="仿宋"/>
          <w:color w:val="000000"/>
          <w:sz w:val="30"/>
        </w:rPr>
        <w:t>天津市西青区产品质量监督检验所单位</w:t>
      </w:r>
      <w:r>
        <w:rPr>
          <w:rFonts w:ascii="仿宋" w:eastAsia="仿宋" w:hAnsi="仿宋" w:cs="仿宋"/>
          <w:color w:val="000000"/>
          <w:sz w:val="30"/>
        </w:rPr>
        <w:t>2025</w:t>
      </w:r>
      <w:r>
        <w:rPr>
          <w:rFonts w:ascii="仿宋" w:eastAsia="仿宋" w:hAnsi="仿宋" w:cs="仿宋"/>
          <w:color w:val="000000"/>
          <w:sz w:val="30"/>
        </w:rPr>
        <w:t>年实行绩效目标管理的项目个，涉及预算金额万元。</w:t>
      </w:r>
    </w:p>
    <w:p w:rsidR="000970DA" w:rsidRDefault="00DC4D2E">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0970DA" w:rsidRDefault="00DC4D2E">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0970DA" w:rsidRDefault="00DC4D2E">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0970DA" w:rsidRDefault="00DC4D2E">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970DA" w:rsidRDefault="00DC4D2E">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970DA" w:rsidRDefault="00DC4D2E">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0970DA" w:rsidRDefault="00DC4D2E">
      <w:pPr>
        <w:spacing w:line="560" w:lineRule="exact"/>
      </w:pPr>
      <w:r>
        <w:rPr>
          <w:rFonts w:ascii="楷体" w:eastAsia="楷体" w:hAnsi="楷体" w:cs="楷体"/>
          <w:b/>
          <w:color w:val="000000"/>
          <w:sz w:val="30"/>
        </w:rPr>
        <w:t>一、《部门收支总体情况表》</w:t>
      </w:r>
    </w:p>
    <w:p w:rsidR="000970DA" w:rsidRDefault="00DC4D2E">
      <w:pPr>
        <w:spacing w:line="560" w:lineRule="exact"/>
      </w:pPr>
      <w:r>
        <w:rPr>
          <w:rFonts w:ascii="楷体" w:eastAsia="楷体" w:hAnsi="楷体" w:cs="楷体"/>
          <w:b/>
          <w:color w:val="000000"/>
          <w:sz w:val="30"/>
        </w:rPr>
        <w:t>二、《部门收入总体情况表》</w:t>
      </w:r>
    </w:p>
    <w:p w:rsidR="000970DA" w:rsidRDefault="00DC4D2E">
      <w:pPr>
        <w:spacing w:line="560" w:lineRule="exact"/>
      </w:pPr>
      <w:r>
        <w:rPr>
          <w:rFonts w:ascii="楷体" w:eastAsia="楷体" w:hAnsi="楷体" w:cs="楷体"/>
          <w:b/>
          <w:color w:val="000000"/>
          <w:sz w:val="30"/>
        </w:rPr>
        <w:t>三、《部门支出总体情况表》</w:t>
      </w:r>
    </w:p>
    <w:p w:rsidR="000970DA" w:rsidRDefault="00DC4D2E">
      <w:pPr>
        <w:spacing w:line="560" w:lineRule="exact"/>
      </w:pPr>
      <w:r>
        <w:rPr>
          <w:rFonts w:ascii="楷体" w:eastAsia="楷体" w:hAnsi="楷体" w:cs="楷体"/>
          <w:b/>
          <w:color w:val="000000"/>
          <w:sz w:val="30"/>
        </w:rPr>
        <w:t>四、《财政拨款收支总体情况表》</w:t>
      </w:r>
    </w:p>
    <w:p w:rsidR="000970DA" w:rsidRDefault="00DC4D2E">
      <w:pPr>
        <w:spacing w:line="560" w:lineRule="exact"/>
      </w:pPr>
      <w:r>
        <w:rPr>
          <w:rFonts w:ascii="楷体" w:eastAsia="楷体" w:hAnsi="楷体" w:cs="楷体"/>
          <w:b/>
          <w:color w:val="000000"/>
          <w:sz w:val="30"/>
        </w:rPr>
        <w:t>五、《一般公共预算支出情况表》</w:t>
      </w:r>
    </w:p>
    <w:p w:rsidR="000970DA" w:rsidRDefault="00DC4D2E">
      <w:pPr>
        <w:spacing w:line="560" w:lineRule="exact"/>
      </w:pPr>
      <w:r>
        <w:rPr>
          <w:rFonts w:ascii="楷体" w:eastAsia="楷体" w:hAnsi="楷体" w:cs="楷体"/>
          <w:b/>
          <w:color w:val="000000"/>
          <w:sz w:val="30"/>
        </w:rPr>
        <w:t>六、《一般公共预算基本支出情况表》</w:t>
      </w:r>
    </w:p>
    <w:p w:rsidR="000970DA" w:rsidRDefault="00DC4D2E">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970DA" w:rsidRDefault="00DC4D2E">
      <w:pPr>
        <w:spacing w:line="560" w:lineRule="exact"/>
      </w:pPr>
      <w:r>
        <w:rPr>
          <w:rFonts w:ascii="楷体" w:eastAsia="楷体" w:hAnsi="楷体" w:cs="楷体"/>
          <w:b/>
          <w:color w:val="000000"/>
          <w:sz w:val="30"/>
        </w:rPr>
        <w:t>八、《政府性基金预算支出情况表》</w:t>
      </w:r>
    </w:p>
    <w:p w:rsidR="000970DA" w:rsidRDefault="00DC4D2E">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0970DA" w:rsidRDefault="00DC4D2E">
      <w:pPr>
        <w:spacing w:line="560" w:lineRule="exact"/>
      </w:pPr>
      <w:r>
        <w:rPr>
          <w:rFonts w:ascii="楷体" w:eastAsia="楷体" w:hAnsi="楷体" w:cs="楷体"/>
          <w:b/>
          <w:color w:val="000000"/>
          <w:sz w:val="30"/>
        </w:rPr>
        <w:t>十、《项目支出表》</w:t>
      </w:r>
    </w:p>
    <w:p w:rsidR="000970DA" w:rsidRDefault="00DC4D2E">
      <w:pPr>
        <w:spacing w:line="560" w:lineRule="exact"/>
      </w:pPr>
      <w:r>
        <w:rPr>
          <w:rFonts w:ascii="楷体" w:eastAsia="楷体" w:hAnsi="楷体" w:cs="楷体"/>
          <w:b/>
          <w:color w:val="000000"/>
          <w:sz w:val="30"/>
        </w:rPr>
        <w:t>十一、关于空表说明</w:t>
      </w:r>
    </w:p>
    <w:p w:rsidR="000970DA" w:rsidRDefault="00DC4D2E">
      <w:pPr>
        <w:pageBreakBefore/>
        <w:spacing w:line="560" w:lineRule="exact"/>
      </w:pPr>
      <w:r>
        <w:rPr>
          <w:rFonts w:ascii="仿宋" w:eastAsia="仿宋" w:hAnsi="仿宋" w:cs="仿宋"/>
          <w:b/>
          <w:color w:val="000000"/>
          <w:sz w:val="30"/>
        </w:rPr>
        <w:lastRenderedPageBreak/>
        <w:t>十一、关于空表的说明</w:t>
      </w:r>
    </w:p>
    <w:p w:rsidR="000970DA" w:rsidRDefault="00DC4D2E">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0970DA" w:rsidRDefault="00DC4D2E">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970DA" w:rsidRDefault="00DC4D2E">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970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D2E" w:rsidRDefault="00DC4D2E" w:rsidP="00DC4D2E">
      <w:r>
        <w:separator/>
      </w:r>
    </w:p>
  </w:endnote>
  <w:endnote w:type="continuationSeparator" w:id="1">
    <w:p w:rsidR="00DC4D2E" w:rsidRDefault="00DC4D2E" w:rsidP="00DC4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D2E" w:rsidRDefault="00DC4D2E" w:rsidP="00DC4D2E">
      <w:r>
        <w:separator/>
      </w:r>
    </w:p>
  </w:footnote>
  <w:footnote w:type="continuationSeparator" w:id="1">
    <w:p w:rsidR="00DC4D2E" w:rsidRDefault="00DC4D2E" w:rsidP="00DC4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0970DA"/>
    <w:rsid w:val="000970DA"/>
    <w:rsid w:val="00DC4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4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4D2E"/>
    <w:rPr>
      <w:sz w:val="18"/>
      <w:szCs w:val="18"/>
    </w:rPr>
  </w:style>
  <w:style w:type="paragraph" w:styleId="a4">
    <w:name w:val="footer"/>
    <w:basedOn w:val="a"/>
    <w:link w:val="Char0"/>
    <w:uiPriority w:val="99"/>
    <w:semiHidden/>
    <w:unhideWhenUsed/>
    <w:rsid w:val="00DC4D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4D2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579</Words>
  <Characters>3301</Characters>
  <Application>Microsoft Office Word</Application>
  <DocSecurity>0</DocSecurity>
  <Lines>27</Lines>
  <Paragraphs>7</Paragraphs>
  <ScaleCrop>false</ScaleCrop>
  <Company>user</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2025-03-24T06:51:00Z</dcterms:created>
  <dcterms:modified xsi:type="dcterms:W3CDTF">2025-03-10T07:13:00Z</dcterms:modified>
</cp:coreProperties>
</file>