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E47" w:rsidRDefault="00A979AA">
      <w:pPr>
        <w:spacing w:line="2600" w:lineRule="exact"/>
        <w:jc w:val="center"/>
      </w:pPr>
      <w:r>
        <w:rPr>
          <w:rFonts w:ascii="FZXiaoBiaoSong-B05S" w:eastAsia="FZXiaoBiaoSong-B05S" w:hAnsi="FZXiaoBiaoSong-B05S" w:cs="FZXiaoBiaoSong-B05S"/>
          <w:b/>
          <w:color w:val="000000"/>
          <w:sz w:val="48"/>
        </w:rPr>
        <w:t>中共天津市西青区委网络安全和信息化委员会办公室</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rsidR="00C67E47" w:rsidRDefault="00A979AA">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C67E47" w:rsidRDefault="00A979AA">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C67E47" w:rsidRDefault="00A979AA">
      <w:pPr>
        <w:spacing w:line="560" w:lineRule="exact"/>
        <w:ind w:firstLine="900"/>
      </w:pPr>
      <w:r>
        <w:rPr>
          <w:rFonts w:ascii="仿宋" w:eastAsia="仿宋" w:hAnsi="仿宋" w:cs="仿宋"/>
          <w:color w:val="000000"/>
          <w:sz w:val="30"/>
        </w:rPr>
        <w:t>一、主要职责</w:t>
      </w:r>
    </w:p>
    <w:p w:rsidR="00C67E47" w:rsidRDefault="00A979AA">
      <w:pPr>
        <w:spacing w:line="560" w:lineRule="exact"/>
        <w:ind w:firstLine="900"/>
      </w:pPr>
      <w:r>
        <w:rPr>
          <w:rFonts w:ascii="仿宋" w:eastAsia="仿宋" w:hAnsi="仿宋" w:cs="仿宋"/>
          <w:color w:val="000000"/>
          <w:sz w:val="30"/>
        </w:rPr>
        <w:t>二、机构设置情况</w:t>
      </w:r>
    </w:p>
    <w:p w:rsidR="00C67E47" w:rsidRDefault="00A979AA">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rsidR="00C67E47" w:rsidRDefault="00A979AA">
      <w:pPr>
        <w:spacing w:line="560" w:lineRule="exact"/>
        <w:ind w:firstLine="900"/>
      </w:pPr>
      <w:r>
        <w:rPr>
          <w:rFonts w:ascii="仿宋" w:eastAsia="仿宋" w:hAnsi="仿宋" w:cs="仿宋"/>
          <w:color w:val="000000"/>
          <w:sz w:val="30"/>
        </w:rPr>
        <w:t>一、关于收支总体情况表的说明</w:t>
      </w:r>
    </w:p>
    <w:p w:rsidR="00C67E47" w:rsidRDefault="00A979AA">
      <w:pPr>
        <w:spacing w:line="560" w:lineRule="exact"/>
        <w:ind w:firstLine="900"/>
      </w:pPr>
      <w:r>
        <w:rPr>
          <w:rFonts w:ascii="仿宋" w:eastAsia="仿宋" w:hAnsi="仿宋" w:cs="仿宋"/>
          <w:color w:val="000000"/>
          <w:sz w:val="30"/>
        </w:rPr>
        <w:t>二、关于收入总体情况表的说明</w:t>
      </w:r>
    </w:p>
    <w:p w:rsidR="00C67E47" w:rsidRDefault="00A979AA">
      <w:pPr>
        <w:spacing w:line="560" w:lineRule="exact"/>
        <w:ind w:firstLine="900"/>
      </w:pPr>
      <w:r>
        <w:rPr>
          <w:rFonts w:ascii="仿宋" w:eastAsia="仿宋" w:hAnsi="仿宋" w:cs="仿宋"/>
          <w:color w:val="000000"/>
          <w:sz w:val="30"/>
        </w:rPr>
        <w:t>三、关于支出总体情况表的说明</w:t>
      </w:r>
    </w:p>
    <w:p w:rsidR="00C67E47" w:rsidRDefault="00A979AA">
      <w:pPr>
        <w:spacing w:line="560" w:lineRule="exact"/>
        <w:ind w:firstLine="900"/>
      </w:pPr>
      <w:r>
        <w:rPr>
          <w:rFonts w:ascii="仿宋" w:eastAsia="仿宋" w:hAnsi="仿宋" w:cs="仿宋"/>
          <w:color w:val="000000"/>
          <w:sz w:val="30"/>
        </w:rPr>
        <w:t>四、关于财政拨款收支总体情况表的说明</w:t>
      </w:r>
    </w:p>
    <w:p w:rsidR="00C67E47" w:rsidRDefault="00A979AA">
      <w:pPr>
        <w:spacing w:line="560" w:lineRule="exact"/>
        <w:ind w:firstLine="900"/>
      </w:pPr>
      <w:r>
        <w:rPr>
          <w:rFonts w:ascii="仿宋" w:eastAsia="仿宋" w:hAnsi="仿宋" w:cs="仿宋"/>
          <w:color w:val="000000"/>
          <w:sz w:val="30"/>
        </w:rPr>
        <w:t>五、关于一般公共预算支出情况表的说明</w:t>
      </w:r>
    </w:p>
    <w:p w:rsidR="00C67E47" w:rsidRDefault="00A979AA">
      <w:pPr>
        <w:spacing w:line="560" w:lineRule="exact"/>
        <w:ind w:firstLine="900"/>
      </w:pPr>
      <w:r>
        <w:rPr>
          <w:rFonts w:ascii="仿宋" w:eastAsia="仿宋" w:hAnsi="仿宋" w:cs="仿宋"/>
          <w:color w:val="000000"/>
          <w:sz w:val="30"/>
        </w:rPr>
        <w:t>六、关于一般公共预算基本支出情况表的说明</w:t>
      </w:r>
    </w:p>
    <w:p w:rsidR="00C67E47" w:rsidRDefault="00A979AA">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C67E47" w:rsidRDefault="00A979AA">
      <w:pPr>
        <w:spacing w:line="560" w:lineRule="exact"/>
        <w:ind w:firstLine="900"/>
      </w:pPr>
      <w:r>
        <w:rPr>
          <w:rFonts w:ascii="仿宋" w:eastAsia="仿宋" w:hAnsi="仿宋" w:cs="仿宋"/>
          <w:color w:val="000000"/>
          <w:sz w:val="30"/>
        </w:rPr>
        <w:t>八、关于政府性基金预算支出情况表的说明</w:t>
      </w:r>
    </w:p>
    <w:p w:rsidR="00C67E47" w:rsidRDefault="00A979AA">
      <w:pPr>
        <w:spacing w:line="560" w:lineRule="exact"/>
        <w:ind w:firstLine="900"/>
      </w:pPr>
      <w:r>
        <w:rPr>
          <w:rFonts w:ascii="仿宋" w:eastAsia="仿宋" w:hAnsi="仿宋" w:cs="仿宋"/>
          <w:color w:val="000000"/>
          <w:sz w:val="30"/>
        </w:rPr>
        <w:t>九、关于国有资本经营预算支出情况表的说明</w:t>
      </w:r>
    </w:p>
    <w:p w:rsidR="00C67E47" w:rsidRDefault="00A979AA">
      <w:pPr>
        <w:spacing w:line="560" w:lineRule="exact"/>
        <w:ind w:firstLine="900"/>
      </w:pPr>
      <w:r>
        <w:rPr>
          <w:rFonts w:ascii="仿宋" w:eastAsia="仿宋" w:hAnsi="仿宋" w:cs="仿宋"/>
          <w:color w:val="000000"/>
          <w:sz w:val="30"/>
        </w:rPr>
        <w:t>十、其他重要事项的情况说明</w:t>
      </w:r>
    </w:p>
    <w:p w:rsidR="00C67E47" w:rsidRDefault="00A979AA">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C67E47" w:rsidRDefault="00A979AA">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rsidR="00C67E47" w:rsidRDefault="00A979AA">
      <w:pPr>
        <w:spacing w:line="560" w:lineRule="exact"/>
        <w:ind w:firstLine="900"/>
      </w:pPr>
      <w:r>
        <w:rPr>
          <w:rFonts w:ascii="仿宋" w:eastAsia="仿宋" w:hAnsi="仿宋" w:cs="仿宋"/>
          <w:color w:val="000000"/>
          <w:sz w:val="30"/>
        </w:rPr>
        <w:t>一、部门收支总体情况表</w:t>
      </w:r>
    </w:p>
    <w:p w:rsidR="00C67E47" w:rsidRDefault="00A979AA">
      <w:pPr>
        <w:spacing w:line="560" w:lineRule="exact"/>
        <w:ind w:firstLine="900"/>
      </w:pPr>
      <w:r>
        <w:rPr>
          <w:rFonts w:ascii="仿宋" w:eastAsia="仿宋" w:hAnsi="仿宋" w:cs="仿宋"/>
          <w:color w:val="000000"/>
          <w:sz w:val="30"/>
        </w:rPr>
        <w:t>二、部门收入总体情况表</w:t>
      </w:r>
    </w:p>
    <w:p w:rsidR="00C67E47" w:rsidRDefault="00A979AA">
      <w:pPr>
        <w:spacing w:line="560" w:lineRule="exact"/>
        <w:ind w:firstLine="900"/>
      </w:pPr>
      <w:r>
        <w:rPr>
          <w:rFonts w:ascii="仿宋" w:eastAsia="仿宋" w:hAnsi="仿宋" w:cs="仿宋"/>
          <w:color w:val="000000"/>
          <w:sz w:val="30"/>
        </w:rPr>
        <w:t>三、部门支出总体情况表</w:t>
      </w:r>
    </w:p>
    <w:p w:rsidR="00C67E47" w:rsidRDefault="00A979AA">
      <w:pPr>
        <w:spacing w:line="560" w:lineRule="exact"/>
        <w:ind w:firstLine="900"/>
      </w:pPr>
      <w:r>
        <w:rPr>
          <w:rFonts w:ascii="仿宋" w:eastAsia="仿宋" w:hAnsi="仿宋" w:cs="仿宋"/>
          <w:color w:val="000000"/>
          <w:sz w:val="30"/>
        </w:rPr>
        <w:t>四、财政拨款收支总体情况表</w:t>
      </w:r>
    </w:p>
    <w:p w:rsidR="00C67E47" w:rsidRDefault="00A979AA">
      <w:pPr>
        <w:spacing w:line="560" w:lineRule="exact"/>
        <w:ind w:firstLine="900"/>
      </w:pPr>
      <w:r>
        <w:rPr>
          <w:rFonts w:ascii="仿宋" w:eastAsia="仿宋" w:hAnsi="仿宋" w:cs="仿宋"/>
          <w:color w:val="000000"/>
          <w:sz w:val="30"/>
        </w:rPr>
        <w:t>五、一般公共预算支出情况表</w:t>
      </w:r>
    </w:p>
    <w:p w:rsidR="00C67E47" w:rsidRDefault="00A979AA">
      <w:pPr>
        <w:spacing w:line="560" w:lineRule="exact"/>
        <w:ind w:firstLine="900"/>
      </w:pPr>
      <w:r>
        <w:rPr>
          <w:rFonts w:ascii="仿宋" w:eastAsia="仿宋" w:hAnsi="仿宋" w:cs="仿宋"/>
          <w:color w:val="000000"/>
          <w:sz w:val="30"/>
        </w:rPr>
        <w:t>六、一般公共预算基本支出情况表</w:t>
      </w:r>
    </w:p>
    <w:p w:rsidR="00C67E47" w:rsidRDefault="00A979AA">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C67E47" w:rsidRDefault="00A979AA">
      <w:pPr>
        <w:spacing w:line="560" w:lineRule="exact"/>
        <w:ind w:firstLine="900"/>
      </w:pPr>
      <w:r>
        <w:rPr>
          <w:rFonts w:ascii="仿宋" w:eastAsia="仿宋" w:hAnsi="仿宋" w:cs="仿宋"/>
          <w:color w:val="000000"/>
          <w:sz w:val="30"/>
        </w:rPr>
        <w:lastRenderedPageBreak/>
        <w:t>八、政府性基金预算支出情况表</w:t>
      </w:r>
    </w:p>
    <w:p w:rsidR="00C67E47" w:rsidRDefault="00A979AA">
      <w:pPr>
        <w:spacing w:line="560" w:lineRule="exact"/>
        <w:ind w:firstLine="900"/>
      </w:pPr>
      <w:r>
        <w:rPr>
          <w:rFonts w:ascii="仿宋" w:eastAsia="仿宋" w:hAnsi="仿宋" w:cs="仿宋"/>
          <w:color w:val="000000"/>
          <w:sz w:val="30"/>
        </w:rPr>
        <w:t>九、国有资本经营预算支出情况表</w:t>
      </w:r>
    </w:p>
    <w:p w:rsidR="00C67E47" w:rsidRDefault="00A979AA">
      <w:pPr>
        <w:spacing w:line="560" w:lineRule="exact"/>
        <w:ind w:firstLine="900"/>
      </w:pPr>
      <w:r>
        <w:rPr>
          <w:rFonts w:ascii="仿宋" w:eastAsia="仿宋" w:hAnsi="仿宋" w:cs="仿宋"/>
          <w:color w:val="000000"/>
          <w:sz w:val="30"/>
        </w:rPr>
        <w:t>十、项目支出表</w:t>
      </w:r>
    </w:p>
    <w:p w:rsidR="00C67E47" w:rsidRDefault="00A979AA">
      <w:pPr>
        <w:spacing w:line="560" w:lineRule="exact"/>
        <w:ind w:firstLine="900"/>
      </w:pPr>
      <w:r>
        <w:rPr>
          <w:rFonts w:ascii="仿宋" w:eastAsia="仿宋" w:hAnsi="仿宋" w:cs="仿宋"/>
          <w:color w:val="000000"/>
          <w:sz w:val="30"/>
        </w:rPr>
        <w:t>十一、关于空表的说明</w:t>
      </w:r>
    </w:p>
    <w:p w:rsidR="00C67E47" w:rsidRDefault="00A979AA">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C67E47" w:rsidRDefault="00A979AA">
      <w:pPr>
        <w:spacing w:line="560" w:lineRule="exact"/>
        <w:ind w:firstLine="600"/>
      </w:pPr>
      <w:r>
        <w:rPr>
          <w:rFonts w:ascii="SimHei" w:eastAsia="SimHei" w:hAnsi="SimHei" w:cs="SimHei"/>
          <w:b/>
          <w:color w:val="353232"/>
          <w:sz w:val="30"/>
        </w:rPr>
        <w:t>一、主要职责</w:t>
      </w:r>
    </w:p>
    <w:p w:rsidR="00C67E47" w:rsidRDefault="00A979AA">
      <w:pPr>
        <w:spacing w:line="560" w:lineRule="exact"/>
        <w:ind w:firstLine="600"/>
      </w:pPr>
      <w:r>
        <w:rPr>
          <w:rFonts w:ascii="仿宋" w:eastAsia="仿宋" w:hAnsi="仿宋" w:cs="仿宋"/>
          <w:color w:val="000000"/>
          <w:sz w:val="30"/>
        </w:rPr>
        <w:t>本单位为涉密单位，部门职能不予公开。</w:t>
      </w:r>
    </w:p>
    <w:p w:rsidR="00C67E47" w:rsidRDefault="00A979AA">
      <w:pPr>
        <w:spacing w:line="560" w:lineRule="exact"/>
        <w:ind w:firstLine="600"/>
      </w:pPr>
      <w:r>
        <w:rPr>
          <w:rFonts w:ascii="SimHei" w:eastAsia="SimHei" w:hAnsi="SimHei" w:cs="SimHei"/>
          <w:b/>
          <w:color w:val="000000"/>
          <w:sz w:val="30"/>
        </w:rPr>
        <w:t>二、机构设置情况</w:t>
      </w:r>
    </w:p>
    <w:p w:rsidR="00C67E47" w:rsidRDefault="00A979AA">
      <w:pPr>
        <w:spacing w:line="560" w:lineRule="exact"/>
        <w:ind w:firstLine="600"/>
      </w:pPr>
      <w:r>
        <w:rPr>
          <w:rFonts w:ascii="仿宋" w:eastAsia="仿宋" w:hAnsi="仿宋" w:cs="仿宋"/>
          <w:color w:val="000000"/>
          <w:sz w:val="30"/>
        </w:rPr>
        <w:t>中共天津市西青区委网络安全和信息化委员会办公室部门内设</w:t>
      </w:r>
      <w:r>
        <w:rPr>
          <w:rFonts w:ascii="仿宋" w:eastAsia="仿宋" w:hAnsi="仿宋" w:cs="仿宋"/>
          <w:color w:val="000000"/>
          <w:sz w:val="30"/>
        </w:rPr>
        <w:t>2</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rsidR="00C67E47" w:rsidRDefault="00A979AA">
      <w:pPr>
        <w:spacing w:line="560" w:lineRule="exact"/>
        <w:ind w:firstLine="600"/>
      </w:pPr>
      <w:r>
        <w:rPr>
          <w:rFonts w:ascii="仿宋" w:eastAsia="仿宋" w:hAnsi="仿宋" w:cs="仿宋"/>
          <w:color w:val="000000"/>
          <w:sz w:val="30"/>
        </w:rPr>
        <w:t>纳入中共天津市西青区委网络安全和信息化委员会办公室单位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C67E47" w:rsidRDefault="00A979AA">
      <w:pPr>
        <w:spacing w:line="560" w:lineRule="exact"/>
        <w:ind w:firstLine="600"/>
      </w:pPr>
      <w:r>
        <w:rPr>
          <w:rFonts w:ascii="仿宋" w:eastAsia="仿宋" w:hAnsi="仿宋" w:cs="仿宋"/>
          <w:color w:val="000000"/>
          <w:sz w:val="30"/>
        </w:rPr>
        <w:t>1.</w:t>
      </w:r>
      <w:r>
        <w:rPr>
          <w:rFonts w:ascii="仿宋" w:eastAsia="仿宋" w:hAnsi="仿宋" w:cs="仿宋"/>
          <w:color w:val="000000"/>
          <w:sz w:val="30"/>
        </w:rPr>
        <w:t>中共天津市西青区委网络安全和信息化委员会办公室</w:t>
      </w:r>
    </w:p>
    <w:p w:rsidR="00C67E47" w:rsidRDefault="00A979AA">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rsidR="00C67E47" w:rsidRDefault="00A979AA">
      <w:pPr>
        <w:spacing w:line="560" w:lineRule="exact"/>
        <w:ind w:firstLine="600"/>
      </w:pPr>
      <w:r>
        <w:rPr>
          <w:rFonts w:ascii="SimHei" w:eastAsia="SimHei" w:hAnsi="SimHei" w:cs="SimHei"/>
          <w:b/>
          <w:color w:val="000000"/>
          <w:sz w:val="30"/>
        </w:rPr>
        <w:t>一、关于收支总体情况表的说明</w:t>
      </w:r>
    </w:p>
    <w:p w:rsidR="00C67E47" w:rsidRDefault="00A979AA">
      <w:pPr>
        <w:spacing w:line="560" w:lineRule="exact"/>
        <w:ind w:firstLine="600"/>
      </w:pPr>
      <w:r>
        <w:rPr>
          <w:rFonts w:ascii="仿宋" w:eastAsia="仿宋" w:hAnsi="仿宋" w:cs="仿宋"/>
          <w:color w:val="000000"/>
          <w:sz w:val="30"/>
        </w:rPr>
        <w:t>按照综合预算的原则，中共天津市西青区委网络安全和信息化委员会办公室单位所有收入和支出均纳入部门预算管理。收入包括：一般公共预算拨款收入</w:t>
      </w:r>
      <w:r>
        <w:rPr>
          <w:rFonts w:ascii="仿宋" w:eastAsia="仿宋" w:hAnsi="仿宋" w:cs="仿宋"/>
          <w:color w:val="000000"/>
          <w:sz w:val="30"/>
        </w:rPr>
        <w:t>515.42</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w:t>
      </w:r>
      <w:r>
        <w:rPr>
          <w:rFonts w:ascii="仿宋" w:eastAsia="仿宋" w:hAnsi="仿宋" w:cs="仿宋"/>
          <w:color w:val="000000"/>
          <w:sz w:val="30"/>
        </w:rPr>
        <w:t>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3,340.82</w:t>
      </w:r>
      <w:r>
        <w:rPr>
          <w:rFonts w:ascii="仿宋" w:eastAsia="仿宋" w:hAnsi="仿宋" w:cs="仿宋"/>
          <w:color w:val="000000"/>
          <w:sz w:val="30"/>
        </w:rPr>
        <w:t>万元；支出包括：其他支出</w:t>
      </w:r>
      <w:r>
        <w:rPr>
          <w:rFonts w:ascii="仿宋" w:eastAsia="仿宋" w:hAnsi="仿宋" w:cs="仿宋"/>
          <w:color w:val="000000"/>
          <w:sz w:val="30"/>
        </w:rPr>
        <w:t>3,294.84</w:t>
      </w:r>
      <w:r>
        <w:rPr>
          <w:rFonts w:ascii="仿宋" w:eastAsia="仿宋" w:hAnsi="仿宋" w:cs="仿宋"/>
          <w:color w:val="000000"/>
          <w:sz w:val="30"/>
        </w:rPr>
        <w:t>万元、教育支出</w:t>
      </w:r>
      <w:r>
        <w:rPr>
          <w:rFonts w:ascii="仿宋" w:eastAsia="仿宋" w:hAnsi="仿宋" w:cs="仿宋"/>
          <w:color w:val="000000"/>
          <w:sz w:val="30"/>
        </w:rPr>
        <w:t>0.09</w:t>
      </w:r>
      <w:r>
        <w:rPr>
          <w:rFonts w:ascii="仿宋" w:eastAsia="仿宋" w:hAnsi="仿宋" w:cs="仿宋"/>
          <w:color w:val="000000"/>
          <w:sz w:val="30"/>
        </w:rPr>
        <w:t>万元、科学技术支出</w:t>
      </w:r>
      <w:r>
        <w:rPr>
          <w:rFonts w:ascii="仿宋" w:eastAsia="仿宋" w:hAnsi="仿宋" w:cs="仿宋"/>
          <w:color w:val="000000"/>
          <w:sz w:val="30"/>
        </w:rPr>
        <w:t>45.98</w:t>
      </w:r>
      <w:r>
        <w:rPr>
          <w:rFonts w:ascii="仿宋" w:eastAsia="仿宋" w:hAnsi="仿宋" w:cs="仿宋"/>
          <w:color w:val="000000"/>
          <w:sz w:val="30"/>
        </w:rPr>
        <w:t>万元、社会保障和就业支出</w:t>
      </w:r>
      <w:r>
        <w:rPr>
          <w:rFonts w:ascii="仿宋" w:eastAsia="仿宋" w:hAnsi="仿宋" w:cs="仿宋"/>
          <w:color w:val="000000"/>
          <w:sz w:val="30"/>
        </w:rPr>
        <w:t>27.38</w:t>
      </w:r>
      <w:r>
        <w:rPr>
          <w:rFonts w:ascii="仿宋" w:eastAsia="仿宋" w:hAnsi="仿宋" w:cs="仿宋"/>
          <w:color w:val="000000"/>
          <w:sz w:val="30"/>
        </w:rPr>
        <w:t>万元、一般公共服务支出</w:t>
      </w:r>
      <w:r>
        <w:rPr>
          <w:rFonts w:ascii="仿宋" w:eastAsia="仿宋" w:hAnsi="仿宋" w:cs="仿宋"/>
          <w:color w:val="000000"/>
          <w:sz w:val="30"/>
        </w:rPr>
        <w:t>474.25</w:t>
      </w:r>
      <w:r>
        <w:rPr>
          <w:rFonts w:ascii="仿宋" w:eastAsia="仿宋" w:hAnsi="仿宋" w:cs="仿宋"/>
          <w:color w:val="000000"/>
          <w:sz w:val="30"/>
        </w:rPr>
        <w:t>万元、卫生健康支出</w:t>
      </w:r>
      <w:r>
        <w:rPr>
          <w:rFonts w:ascii="仿宋" w:eastAsia="仿宋" w:hAnsi="仿宋" w:cs="仿宋"/>
          <w:color w:val="000000"/>
          <w:sz w:val="30"/>
        </w:rPr>
        <w:t>13.69</w:t>
      </w:r>
      <w:r>
        <w:rPr>
          <w:rFonts w:ascii="仿宋" w:eastAsia="仿宋" w:hAnsi="仿宋" w:cs="仿宋"/>
          <w:color w:val="000000"/>
          <w:sz w:val="30"/>
        </w:rPr>
        <w:t>万元。中共天津市西青区委网络安全和信息化委员会办公室单位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3,856.24</w:t>
      </w:r>
      <w:r>
        <w:rPr>
          <w:rFonts w:ascii="仿宋" w:eastAsia="仿宋" w:hAnsi="仿宋" w:cs="仿宋"/>
          <w:color w:val="000000"/>
          <w:sz w:val="30"/>
        </w:rPr>
        <w:t>万元。</w:t>
      </w:r>
    </w:p>
    <w:p w:rsidR="00C67E47" w:rsidRDefault="00A979AA">
      <w:pPr>
        <w:spacing w:line="560" w:lineRule="exact"/>
        <w:ind w:firstLine="600"/>
      </w:pPr>
      <w:r>
        <w:rPr>
          <w:rFonts w:ascii="SimHei" w:eastAsia="SimHei" w:hAnsi="SimHei" w:cs="SimHei"/>
          <w:b/>
          <w:color w:val="000000"/>
          <w:sz w:val="30"/>
        </w:rPr>
        <w:t>二、关于收入总体情况表的说明</w:t>
      </w:r>
    </w:p>
    <w:p w:rsidR="00C67E47" w:rsidRDefault="00A979AA">
      <w:pPr>
        <w:spacing w:line="560" w:lineRule="exact"/>
        <w:ind w:firstLine="600"/>
      </w:pPr>
      <w:r>
        <w:rPr>
          <w:rFonts w:ascii="仿宋" w:eastAsia="仿宋" w:hAnsi="仿宋" w:cs="仿宋"/>
          <w:color w:val="000000"/>
          <w:sz w:val="30"/>
        </w:rPr>
        <w:t>中共天津市西青区委网络安全和</w:t>
      </w:r>
      <w:r>
        <w:rPr>
          <w:rFonts w:ascii="仿宋" w:eastAsia="仿宋" w:hAnsi="仿宋" w:cs="仿宋"/>
          <w:color w:val="000000"/>
          <w:sz w:val="30"/>
        </w:rPr>
        <w:t>信息化委员会办公室单位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3,856.24</w:t>
      </w:r>
      <w:r>
        <w:rPr>
          <w:rFonts w:ascii="仿宋" w:eastAsia="仿宋" w:hAnsi="仿宋" w:cs="仿宋"/>
          <w:color w:val="000000"/>
          <w:sz w:val="30"/>
        </w:rPr>
        <w:t>万元，与上年预算相比减少</w:t>
      </w:r>
      <w:r>
        <w:rPr>
          <w:rFonts w:ascii="仿宋" w:eastAsia="仿宋" w:hAnsi="仿宋" w:cs="仿宋"/>
          <w:color w:val="000000"/>
          <w:sz w:val="30"/>
        </w:rPr>
        <w:t>5,866.30</w:t>
      </w:r>
      <w:r>
        <w:rPr>
          <w:rFonts w:ascii="仿宋" w:eastAsia="仿宋" w:hAnsi="仿宋" w:cs="仿宋"/>
          <w:color w:val="000000"/>
          <w:sz w:val="30"/>
        </w:rPr>
        <w:t>万元，主要原因是上年结转结余资金减少，人员减少。其中：上年结转结余</w:t>
      </w:r>
      <w:r>
        <w:rPr>
          <w:rFonts w:ascii="仿宋" w:eastAsia="仿宋" w:hAnsi="仿宋" w:cs="仿宋"/>
          <w:color w:val="000000"/>
          <w:sz w:val="30"/>
        </w:rPr>
        <w:t>3,340.82</w:t>
      </w:r>
      <w:r>
        <w:rPr>
          <w:rFonts w:ascii="仿宋" w:eastAsia="仿宋" w:hAnsi="仿宋" w:cs="仿宋"/>
          <w:color w:val="000000"/>
          <w:sz w:val="30"/>
        </w:rPr>
        <w:t>万元，占</w:t>
      </w:r>
      <w:r>
        <w:rPr>
          <w:rFonts w:ascii="仿宋" w:eastAsia="仿宋" w:hAnsi="仿宋" w:cs="仿宋"/>
          <w:color w:val="000000"/>
          <w:sz w:val="30"/>
        </w:rPr>
        <w:t>86.63%</w:t>
      </w:r>
      <w:r>
        <w:rPr>
          <w:rFonts w:ascii="仿宋" w:eastAsia="仿宋" w:hAnsi="仿宋" w:cs="仿宋"/>
          <w:color w:val="000000"/>
          <w:sz w:val="30"/>
        </w:rPr>
        <w:t>；一般公共预算</w:t>
      </w:r>
      <w:r>
        <w:rPr>
          <w:rFonts w:ascii="仿宋" w:eastAsia="仿宋" w:hAnsi="仿宋" w:cs="仿宋"/>
          <w:color w:val="000000"/>
          <w:sz w:val="30"/>
        </w:rPr>
        <w:t>515.42</w:t>
      </w:r>
      <w:r>
        <w:rPr>
          <w:rFonts w:ascii="仿宋" w:eastAsia="仿宋" w:hAnsi="仿宋" w:cs="仿宋"/>
          <w:color w:val="000000"/>
          <w:sz w:val="30"/>
        </w:rPr>
        <w:t>万元，占</w:t>
      </w:r>
      <w:r>
        <w:rPr>
          <w:rFonts w:ascii="仿宋" w:eastAsia="仿宋" w:hAnsi="仿宋" w:cs="仿宋"/>
          <w:color w:val="000000"/>
          <w:sz w:val="30"/>
        </w:rPr>
        <w:t>13.37%</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C67E47" w:rsidRDefault="00A979AA">
      <w:pPr>
        <w:spacing w:line="560" w:lineRule="exact"/>
        <w:ind w:firstLine="600"/>
      </w:pPr>
      <w:r>
        <w:rPr>
          <w:rFonts w:ascii="SimHei" w:eastAsia="SimHei" w:hAnsi="SimHei" w:cs="SimHei"/>
          <w:b/>
          <w:color w:val="000000"/>
          <w:sz w:val="30"/>
        </w:rPr>
        <w:lastRenderedPageBreak/>
        <w:t>三、关于支出总体情况表的说</w:t>
      </w:r>
      <w:r>
        <w:rPr>
          <w:rFonts w:ascii="SimHei" w:eastAsia="SimHei" w:hAnsi="SimHei" w:cs="SimHei"/>
          <w:b/>
          <w:color w:val="000000"/>
          <w:sz w:val="30"/>
        </w:rPr>
        <w:t>明</w:t>
      </w:r>
    </w:p>
    <w:p w:rsidR="00C67E47" w:rsidRDefault="00A979AA">
      <w:pPr>
        <w:spacing w:line="560" w:lineRule="exact"/>
        <w:ind w:firstLine="600"/>
      </w:pPr>
      <w:r>
        <w:rPr>
          <w:rFonts w:ascii="仿宋" w:eastAsia="仿宋" w:hAnsi="仿宋" w:cs="仿宋"/>
          <w:color w:val="000000"/>
          <w:sz w:val="30"/>
        </w:rPr>
        <w:t>中共天津市西青区委网络安全和信息化委员会办公室单位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3,856.24</w:t>
      </w:r>
      <w:r>
        <w:rPr>
          <w:rFonts w:ascii="仿宋" w:eastAsia="仿宋" w:hAnsi="仿宋" w:cs="仿宋"/>
          <w:color w:val="000000"/>
          <w:sz w:val="30"/>
        </w:rPr>
        <w:t>万元，与上年预算相比减少</w:t>
      </w:r>
      <w:r>
        <w:rPr>
          <w:rFonts w:ascii="仿宋" w:eastAsia="仿宋" w:hAnsi="仿宋" w:cs="仿宋"/>
          <w:color w:val="000000"/>
          <w:sz w:val="30"/>
        </w:rPr>
        <w:t>5,866.30</w:t>
      </w:r>
      <w:r>
        <w:rPr>
          <w:rFonts w:ascii="仿宋" w:eastAsia="仿宋" w:hAnsi="仿宋" w:cs="仿宋"/>
          <w:color w:val="000000"/>
          <w:sz w:val="30"/>
        </w:rPr>
        <w:t>万元，主要原因是上年结转结余资金减少，人员减少。其中：基本支出</w:t>
      </w:r>
      <w:r>
        <w:rPr>
          <w:rFonts w:ascii="仿宋" w:eastAsia="仿宋" w:hAnsi="仿宋" w:cs="仿宋"/>
          <w:color w:val="000000"/>
          <w:sz w:val="30"/>
        </w:rPr>
        <w:t>415.42</w:t>
      </w:r>
      <w:r>
        <w:rPr>
          <w:rFonts w:ascii="仿宋" w:eastAsia="仿宋" w:hAnsi="仿宋" w:cs="仿宋"/>
          <w:color w:val="000000"/>
          <w:sz w:val="30"/>
        </w:rPr>
        <w:t>万元，占</w:t>
      </w:r>
      <w:r>
        <w:rPr>
          <w:rFonts w:ascii="仿宋" w:eastAsia="仿宋" w:hAnsi="仿宋" w:cs="仿宋"/>
          <w:color w:val="000000"/>
          <w:sz w:val="30"/>
        </w:rPr>
        <w:t>10.77%</w:t>
      </w:r>
      <w:r>
        <w:rPr>
          <w:rFonts w:ascii="仿宋" w:eastAsia="仿宋" w:hAnsi="仿宋" w:cs="仿宋"/>
          <w:color w:val="000000"/>
          <w:sz w:val="30"/>
        </w:rPr>
        <w:t>；项目支出</w:t>
      </w:r>
      <w:r>
        <w:rPr>
          <w:rFonts w:ascii="仿宋" w:eastAsia="仿宋" w:hAnsi="仿宋" w:cs="仿宋"/>
          <w:color w:val="000000"/>
          <w:sz w:val="30"/>
        </w:rPr>
        <w:t>3,440.82</w:t>
      </w:r>
      <w:r>
        <w:rPr>
          <w:rFonts w:ascii="仿宋" w:eastAsia="仿宋" w:hAnsi="仿宋" w:cs="仿宋"/>
          <w:color w:val="000000"/>
          <w:sz w:val="30"/>
        </w:rPr>
        <w:t>万元，占</w:t>
      </w:r>
      <w:r>
        <w:rPr>
          <w:rFonts w:ascii="仿宋" w:eastAsia="仿宋" w:hAnsi="仿宋" w:cs="仿宋"/>
          <w:color w:val="000000"/>
          <w:sz w:val="30"/>
        </w:rPr>
        <w:t>89.23%</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C67E47" w:rsidRDefault="00A979AA">
      <w:pPr>
        <w:spacing w:line="560" w:lineRule="exact"/>
        <w:ind w:firstLine="600"/>
      </w:pPr>
      <w:r>
        <w:rPr>
          <w:rFonts w:ascii="SimHei" w:eastAsia="SimHei" w:hAnsi="SimHei" w:cs="SimHei"/>
          <w:b/>
          <w:color w:val="000000"/>
          <w:sz w:val="30"/>
        </w:rPr>
        <w:t>四、关于财政拨款收支总体情况表的说明</w:t>
      </w:r>
    </w:p>
    <w:p w:rsidR="00C67E47" w:rsidRDefault="00A979AA">
      <w:pPr>
        <w:spacing w:line="560" w:lineRule="exact"/>
        <w:ind w:firstLine="600"/>
      </w:pPr>
      <w:r>
        <w:rPr>
          <w:rFonts w:ascii="仿宋" w:eastAsia="仿宋" w:hAnsi="仿宋" w:cs="仿宋"/>
          <w:color w:val="000000"/>
          <w:sz w:val="30"/>
        </w:rPr>
        <w:t>中共天津市西青区委网络安全和信息化委员会办公室单位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3,856.24</w:t>
      </w:r>
      <w:r>
        <w:rPr>
          <w:rFonts w:ascii="仿宋" w:eastAsia="仿宋" w:hAnsi="仿宋" w:cs="仿宋"/>
          <w:color w:val="000000"/>
          <w:sz w:val="30"/>
        </w:rPr>
        <w:t>万元，与上年预算</w:t>
      </w:r>
      <w:r>
        <w:rPr>
          <w:rFonts w:ascii="仿宋" w:eastAsia="仿宋" w:hAnsi="仿宋" w:cs="仿宋"/>
          <w:color w:val="000000"/>
          <w:sz w:val="30"/>
        </w:rPr>
        <w:t>相比减少</w:t>
      </w:r>
      <w:r>
        <w:rPr>
          <w:rFonts w:ascii="仿宋" w:eastAsia="仿宋" w:hAnsi="仿宋" w:cs="仿宋"/>
          <w:color w:val="000000"/>
          <w:sz w:val="30"/>
        </w:rPr>
        <w:t>5,866.30</w:t>
      </w:r>
      <w:r>
        <w:rPr>
          <w:rFonts w:ascii="仿宋" w:eastAsia="仿宋" w:hAnsi="仿宋" w:cs="仿宋"/>
          <w:color w:val="000000"/>
          <w:sz w:val="30"/>
        </w:rPr>
        <w:t>万元，主要原因是上年结转结余资金减少，人员减少。收入包括：一般公共预算拨款收入</w:t>
      </w:r>
      <w:r>
        <w:rPr>
          <w:rFonts w:ascii="仿宋" w:eastAsia="仿宋" w:hAnsi="仿宋" w:cs="仿宋"/>
          <w:color w:val="000000"/>
          <w:sz w:val="30"/>
        </w:rPr>
        <w:t>515.42</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3,340.82</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3,856.24</w:t>
      </w:r>
      <w:r>
        <w:rPr>
          <w:rFonts w:ascii="仿宋" w:eastAsia="仿宋" w:hAnsi="仿宋" w:cs="仿宋"/>
          <w:color w:val="000000"/>
          <w:sz w:val="30"/>
        </w:rPr>
        <w:t>万元，与上年预算相比减少</w:t>
      </w:r>
      <w:r>
        <w:rPr>
          <w:rFonts w:ascii="仿宋" w:eastAsia="仿宋" w:hAnsi="仿宋" w:cs="仿宋"/>
          <w:color w:val="000000"/>
          <w:sz w:val="30"/>
        </w:rPr>
        <w:t>5,866.30</w:t>
      </w:r>
      <w:r>
        <w:rPr>
          <w:rFonts w:ascii="仿宋" w:eastAsia="仿宋" w:hAnsi="仿宋" w:cs="仿宋"/>
          <w:color w:val="000000"/>
          <w:sz w:val="30"/>
        </w:rPr>
        <w:t>万元，主要原因是上年结转结余资金减少，人员减少。支出包括：一般公共服务支出</w:t>
      </w:r>
      <w:r>
        <w:rPr>
          <w:rFonts w:ascii="仿宋" w:eastAsia="仿宋" w:hAnsi="仿宋" w:cs="仿宋"/>
          <w:color w:val="000000"/>
          <w:sz w:val="30"/>
        </w:rPr>
        <w:t>474.25</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；教育支出</w:t>
      </w:r>
      <w:r>
        <w:rPr>
          <w:rFonts w:ascii="仿宋" w:eastAsia="仿宋" w:hAnsi="仿宋" w:cs="仿宋"/>
          <w:color w:val="000000"/>
          <w:sz w:val="30"/>
        </w:rPr>
        <w:t>0.09</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；科学技术支出</w:t>
      </w:r>
      <w:r>
        <w:rPr>
          <w:rFonts w:ascii="仿宋" w:eastAsia="仿宋" w:hAnsi="仿宋" w:cs="仿宋"/>
          <w:color w:val="000000"/>
          <w:sz w:val="30"/>
        </w:rPr>
        <w:t>45.98</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27.38</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13.69</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；其他支出</w:t>
      </w:r>
      <w:r>
        <w:rPr>
          <w:rFonts w:ascii="仿宋" w:eastAsia="仿宋" w:hAnsi="仿宋" w:cs="仿宋"/>
          <w:color w:val="000000"/>
          <w:sz w:val="30"/>
        </w:rPr>
        <w:t>3,294.84</w:t>
      </w:r>
      <w:r>
        <w:rPr>
          <w:rFonts w:ascii="仿宋" w:eastAsia="仿宋" w:hAnsi="仿宋" w:cs="仿宋"/>
          <w:color w:val="000000"/>
          <w:sz w:val="30"/>
        </w:rPr>
        <w:t>万元。</w:t>
      </w:r>
    </w:p>
    <w:p w:rsidR="00C67E47" w:rsidRDefault="00A979AA">
      <w:pPr>
        <w:spacing w:line="560" w:lineRule="exact"/>
        <w:ind w:firstLine="600"/>
      </w:pPr>
      <w:r>
        <w:rPr>
          <w:rFonts w:ascii="SimHei" w:eastAsia="SimHei" w:hAnsi="SimHei" w:cs="SimHei"/>
          <w:b/>
          <w:color w:val="000000"/>
          <w:sz w:val="30"/>
        </w:rPr>
        <w:t>五、关于一般公共预算支出情况表的说明</w:t>
      </w:r>
    </w:p>
    <w:p w:rsidR="00C67E47" w:rsidRDefault="00A979AA">
      <w:pPr>
        <w:spacing w:line="560" w:lineRule="exact"/>
        <w:ind w:firstLine="600"/>
      </w:pPr>
      <w:r>
        <w:rPr>
          <w:rFonts w:ascii="楷体" w:eastAsia="楷体" w:hAnsi="楷体" w:cs="楷体"/>
          <w:b/>
          <w:color w:val="000000"/>
          <w:sz w:val="30"/>
        </w:rPr>
        <w:t>（一）总体情况</w:t>
      </w:r>
    </w:p>
    <w:p w:rsidR="00C67E47" w:rsidRDefault="00A979AA">
      <w:pPr>
        <w:spacing w:line="560" w:lineRule="exact"/>
        <w:ind w:firstLine="600"/>
      </w:pPr>
      <w:r>
        <w:rPr>
          <w:rFonts w:ascii="仿宋" w:eastAsia="仿宋" w:hAnsi="仿宋" w:cs="仿宋"/>
          <w:color w:val="000000"/>
          <w:sz w:val="30"/>
        </w:rPr>
        <w:t>中共天津市西青区委网络安全和信息化委员会办公室单位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561.40</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7,840.29</w:t>
      </w:r>
      <w:r>
        <w:rPr>
          <w:rFonts w:ascii="仿宋" w:eastAsia="仿宋" w:hAnsi="仿宋" w:cs="仿宋"/>
          <w:color w:val="000000"/>
          <w:sz w:val="30"/>
        </w:rPr>
        <w:t>万元），与上年预算相比减少</w:t>
      </w:r>
      <w:r>
        <w:rPr>
          <w:rFonts w:ascii="仿宋" w:eastAsia="仿宋" w:hAnsi="仿宋" w:cs="仿宋"/>
          <w:color w:val="000000"/>
          <w:sz w:val="30"/>
        </w:rPr>
        <w:t>7,278.89</w:t>
      </w:r>
      <w:r>
        <w:rPr>
          <w:rFonts w:ascii="仿宋" w:eastAsia="仿宋" w:hAnsi="仿宋" w:cs="仿宋"/>
          <w:color w:val="000000"/>
          <w:sz w:val="30"/>
        </w:rPr>
        <w:t>万元，主要原因是上年结转结余</w:t>
      </w:r>
      <w:r>
        <w:rPr>
          <w:rFonts w:ascii="仿宋" w:eastAsia="仿宋" w:hAnsi="仿宋" w:cs="仿宋"/>
          <w:color w:val="000000"/>
          <w:sz w:val="30"/>
        </w:rPr>
        <w:lastRenderedPageBreak/>
        <w:t>资金减少。</w:t>
      </w:r>
    </w:p>
    <w:p w:rsidR="00C67E47" w:rsidRDefault="00A979AA">
      <w:pPr>
        <w:spacing w:line="560" w:lineRule="exact"/>
        <w:ind w:firstLine="600"/>
      </w:pPr>
      <w:r>
        <w:rPr>
          <w:rFonts w:ascii="楷体" w:eastAsia="楷体" w:hAnsi="楷体" w:cs="楷体"/>
          <w:b/>
          <w:color w:val="000000"/>
          <w:sz w:val="30"/>
        </w:rPr>
        <w:t>（二）具体情况</w:t>
      </w:r>
    </w:p>
    <w:p w:rsidR="00C67E47" w:rsidRDefault="00A979AA">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一般公共服务支出（类）</w:t>
      </w:r>
      <w:r>
        <w:rPr>
          <w:rFonts w:ascii="仿宋" w:eastAsia="仿宋" w:hAnsi="仿宋" w:cs="仿宋"/>
          <w:color w:val="000000"/>
          <w:sz w:val="30"/>
        </w:rPr>
        <w:t>”474.25</w:t>
      </w:r>
      <w:r>
        <w:rPr>
          <w:rFonts w:ascii="仿宋" w:eastAsia="仿宋" w:hAnsi="仿宋" w:cs="仿宋"/>
          <w:color w:val="000000"/>
          <w:sz w:val="30"/>
        </w:rPr>
        <w:t>万元，与上年预算相比减少</w:t>
      </w:r>
      <w:r>
        <w:rPr>
          <w:rFonts w:ascii="仿宋" w:eastAsia="仿宋" w:hAnsi="仿宋" w:cs="仿宋"/>
          <w:color w:val="000000"/>
          <w:sz w:val="30"/>
        </w:rPr>
        <w:t>21.11</w:t>
      </w:r>
      <w:r>
        <w:rPr>
          <w:rFonts w:ascii="仿宋" w:eastAsia="仿宋" w:hAnsi="仿宋" w:cs="仿宋"/>
          <w:color w:val="000000"/>
          <w:sz w:val="30"/>
        </w:rPr>
        <w:t>万元，主要原因是人员减少，其中：</w:t>
      </w:r>
      <w:r>
        <w:rPr>
          <w:rFonts w:ascii="仿宋" w:eastAsia="仿宋" w:hAnsi="仿宋" w:cs="仿宋"/>
          <w:color w:val="000000"/>
          <w:sz w:val="30"/>
        </w:rPr>
        <w:t>“</w:t>
      </w:r>
      <w:r>
        <w:rPr>
          <w:rFonts w:ascii="仿宋" w:eastAsia="仿宋" w:hAnsi="仿宋" w:cs="仿宋"/>
          <w:color w:val="000000"/>
          <w:sz w:val="30"/>
        </w:rPr>
        <w:t>网信事务（款）</w:t>
      </w:r>
      <w:r>
        <w:rPr>
          <w:rFonts w:ascii="仿宋" w:eastAsia="仿宋" w:hAnsi="仿宋" w:cs="仿宋"/>
          <w:color w:val="000000"/>
          <w:sz w:val="30"/>
        </w:rPr>
        <w:t>”474.25</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行政运行（网信事务）（项）</w:t>
      </w:r>
      <w:r>
        <w:rPr>
          <w:rFonts w:ascii="仿宋" w:eastAsia="仿宋" w:hAnsi="仿宋" w:cs="仿宋"/>
          <w:color w:val="000000"/>
          <w:sz w:val="30"/>
        </w:rPr>
        <w:t>”374.25</w:t>
      </w:r>
      <w:r>
        <w:rPr>
          <w:rFonts w:ascii="仿宋" w:eastAsia="仿宋" w:hAnsi="仿宋" w:cs="仿宋"/>
          <w:color w:val="000000"/>
          <w:sz w:val="30"/>
        </w:rPr>
        <w:t>万元，主要用于人员</w:t>
      </w:r>
      <w:r>
        <w:rPr>
          <w:rFonts w:ascii="仿宋" w:eastAsia="仿宋" w:hAnsi="仿宋" w:cs="仿宋"/>
          <w:color w:val="000000"/>
          <w:sz w:val="30"/>
        </w:rPr>
        <w:t>、公用等基本支出经费；</w:t>
      </w:r>
      <w:r>
        <w:rPr>
          <w:rFonts w:ascii="仿宋" w:eastAsia="仿宋" w:hAnsi="仿宋" w:cs="仿宋"/>
          <w:color w:val="000000"/>
          <w:sz w:val="30"/>
        </w:rPr>
        <w:t>“</w:t>
      </w:r>
      <w:r>
        <w:rPr>
          <w:rFonts w:ascii="仿宋" w:eastAsia="仿宋" w:hAnsi="仿宋" w:cs="仿宋"/>
          <w:color w:val="000000"/>
          <w:sz w:val="30"/>
        </w:rPr>
        <w:t>其他网信事务支出（项）</w:t>
      </w:r>
      <w:r>
        <w:rPr>
          <w:rFonts w:ascii="仿宋" w:eastAsia="仿宋" w:hAnsi="仿宋" w:cs="仿宋"/>
          <w:color w:val="000000"/>
          <w:sz w:val="30"/>
        </w:rPr>
        <w:t>”100.00</w:t>
      </w:r>
      <w:r>
        <w:rPr>
          <w:rFonts w:ascii="仿宋" w:eastAsia="仿宋" w:hAnsi="仿宋" w:cs="仿宋"/>
          <w:color w:val="000000"/>
          <w:sz w:val="30"/>
        </w:rPr>
        <w:t>万元，主要用于项目支出经费。</w:t>
      </w:r>
    </w:p>
    <w:p w:rsidR="00C67E47" w:rsidRDefault="00A979AA">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”0.09</w:t>
      </w:r>
      <w:r>
        <w:rPr>
          <w:rFonts w:ascii="仿宋" w:eastAsia="仿宋" w:hAnsi="仿宋" w:cs="仿宋"/>
          <w:color w:val="000000"/>
          <w:sz w:val="30"/>
        </w:rPr>
        <w:t>万元，与上年预算相比减少</w:t>
      </w:r>
      <w:r>
        <w:rPr>
          <w:rFonts w:ascii="仿宋" w:eastAsia="仿宋" w:hAnsi="仿宋" w:cs="仿宋"/>
          <w:color w:val="000000"/>
          <w:sz w:val="30"/>
        </w:rPr>
        <w:t>0.01</w:t>
      </w:r>
      <w:r>
        <w:rPr>
          <w:rFonts w:ascii="仿宋" w:eastAsia="仿宋" w:hAnsi="仿宋" w:cs="仿宋"/>
          <w:color w:val="000000"/>
          <w:sz w:val="30"/>
        </w:rPr>
        <w:t>万元，主要原因是人员减少，其中：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”0.09</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”0.09</w:t>
      </w:r>
      <w:r>
        <w:rPr>
          <w:rFonts w:ascii="仿宋" w:eastAsia="仿宋" w:hAnsi="仿宋" w:cs="仿宋"/>
          <w:color w:val="000000"/>
          <w:sz w:val="30"/>
        </w:rPr>
        <w:t>万元，主要用于干部学习培训。</w:t>
      </w:r>
    </w:p>
    <w:p w:rsidR="00C67E47" w:rsidRDefault="00A979AA">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科学技术支出（类）</w:t>
      </w:r>
      <w:r>
        <w:rPr>
          <w:rFonts w:ascii="仿宋" w:eastAsia="仿宋" w:hAnsi="仿宋" w:cs="仿宋"/>
          <w:color w:val="000000"/>
          <w:sz w:val="30"/>
        </w:rPr>
        <w:t>”45.98</w:t>
      </w:r>
      <w:r>
        <w:rPr>
          <w:rFonts w:ascii="仿宋" w:eastAsia="仿宋" w:hAnsi="仿宋" w:cs="仿宋"/>
          <w:color w:val="000000"/>
          <w:sz w:val="30"/>
        </w:rPr>
        <w:t>万元，与上年预算相比增加</w:t>
      </w:r>
      <w:r>
        <w:rPr>
          <w:rFonts w:ascii="仿宋" w:eastAsia="仿宋" w:hAnsi="仿宋" w:cs="仿宋"/>
          <w:color w:val="000000"/>
          <w:sz w:val="30"/>
        </w:rPr>
        <w:t>45.98</w:t>
      </w:r>
      <w:r>
        <w:rPr>
          <w:rFonts w:ascii="仿宋" w:eastAsia="仿宋" w:hAnsi="仿宋" w:cs="仿宋"/>
          <w:color w:val="000000"/>
          <w:sz w:val="30"/>
        </w:rPr>
        <w:t>万元，主要原因是市级资金结转，其中：</w:t>
      </w:r>
      <w:r>
        <w:rPr>
          <w:rFonts w:ascii="仿宋" w:eastAsia="仿宋" w:hAnsi="仿宋" w:cs="仿宋"/>
          <w:color w:val="000000"/>
          <w:sz w:val="30"/>
        </w:rPr>
        <w:t>“</w:t>
      </w:r>
      <w:r>
        <w:rPr>
          <w:rFonts w:ascii="仿宋" w:eastAsia="仿宋" w:hAnsi="仿宋" w:cs="仿宋"/>
          <w:color w:val="000000"/>
          <w:sz w:val="30"/>
        </w:rPr>
        <w:t>技术研究与开发（款）</w:t>
      </w:r>
      <w:r>
        <w:rPr>
          <w:rFonts w:ascii="仿宋" w:eastAsia="仿宋" w:hAnsi="仿宋" w:cs="仿宋"/>
          <w:color w:val="000000"/>
          <w:sz w:val="30"/>
        </w:rPr>
        <w:t>”45.98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其他技术研究与开发支出（项）</w:t>
      </w:r>
      <w:r>
        <w:rPr>
          <w:rFonts w:ascii="仿宋" w:eastAsia="仿宋" w:hAnsi="仿宋" w:cs="仿宋"/>
          <w:color w:val="000000"/>
          <w:sz w:val="30"/>
        </w:rPr>
        <w:t>”45.98</w:t>
      </w:r>
      <w:r>
        <w:rPr>
          <w:rFonts w:ascii="仿宋" w:eastAsia="仿宋" w:hAnsi="仿宋" w:cs="仿宋"/>
          <w:color w:val="000000"/>
          <w:sz w:val="30"/>
        </w:rPr>
        <w:t>万元，主要用于智能制造资金企业补助。</w:t>
      </w:r>
    </w:p>
    <w:p w:rsidR="00C67E47" w:rsidRDefault="00A979AA">
      <w:pPr>
        <w:spacing w:line="560" w:lineRule="exact"/>
        <w:ind w:firstLine="600"/>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”27.38</w:t>
      </w:r>
      <w:r>
        <w:rPr>
          <w:rFonts w:ascii="仿宋" w:eastAsia="仿宋" w:hAnsi="仿宋" w:cs="仿宋"/>
          <w:color w:val="000000"/>
          <w:sz w:val="30"/>
        </w:rPr>
        <w:t>万元，与上年预算相比减少</w:t>
      </w:r>
      <w:r>
        <w:rPr>
          <w:rFonts w:ascii="仿宋" w:eastAsia="仿宋" w:hAnsi="仿宋" w:cs="仿宋"/>
          <w:color w:val="000000"/>
          <w:sz w:val="30"/>
        </w:rPr>
        <w:t>0.62</w:t>
      </w:r>
      <w:r>
        <w:rPr>
          <w:rFonts w:ascii="仿宋" w:eastAsia="仿宋" w:hAnsi="仿宋" w:cs="仿宋"/>
          <w:color w:val="000000"/>
          <w:sz w:val="30"/>
        </w:rPr>
        <w:t>万元，主要原因是人员减少，其中：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”27.38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”18.26</w:t>
      </w:r>
      <w:r>
        <w:rPr>
          <w:rFonts w:ascii="仿宋" w:eastAsia="仿宋" w:hAnsi="仿宋" w:cs="仿宋"/>
          <w:color w:val="000000"/>
          <w:sz w:val="30"/>
        </w:rPr>
        <w:t>万元，主要用于养老保险缴费；</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”9.13</w:t>
      </w:r>
      <w:r>
        <w:rPr>
          <w:rFonts w:ascii="仿宋" w:eastAsia="仿宋" w:hAnsi="仿宋" w:cs="仿宋"/>
          <w:color w:val="000000"/>
          <w:sz w:val="30"/>
        </w:rPr>
        <w:t>万元，主要用于职业年金缴费。</w:t>
      </w:r>
    </w:p>
    <w:p w:rsidR="00C67E47" w:rsidRDefault="00A979AA">
      <w:pPr>
        <w:spacing w:line="560" w:lineRule="exact"/>
        <w:ind w:firstLine="600"/>
      </w:pPr>
      <w:r>
        <w:rPr>
          <w:rFonts w:ascii="仿宋" w:eastAsia="仿宋" w:hAnsi="仿宋" w:cs="仿宋"/>
          <w:color w:val="000000"/>
          <w:sz w:val="30"/>
        </w:rPr>
        <w:t>5</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”13.69</w:t>
      </w:r>
      <w:r>
        <w:rPr>
          <w:rFonts w:ascii="仿宋" w:eastAsia="仿宋" w:hAnsi="仿宋" w:cs="仿宋"/>
          <w:color w:val="000000"/>
          <w:sz w:val="30"/>
        </w:rPr>
        <w:t>万元，与上年预算相比减少</w:t>
      </w:r>
      <w:r>
        <w:rPr>
          <w:rFonts w:ascii="仿宋" w:eastAsia="仿宋" w:hAnsi="仿宋" w:cs="仿宋"/>
          <w:color w:val="000000"/>
          <w:sz w:val="30"/>
        </w:rPr>
        <w:t>0.89</w:t>
      </w:r>
      <w:r>
        <w:rPr>
          <w:rFonts w:ascii="仿宋" w:eastAsia="仿宋" w:hAnsi="仿宋" w:cs="仿宋"/>
          <w:color w:val="000000"/>
          <w:sz w:val="30"/>
        </w:rPr>
        <w:t>万元，主要原因是人员减少，其中：</w:t>
      </w:r>
      <w:r>
        <w:rPr>
          <w:rFonts w:ascii="仿宋" w:eastAsia="仿宋" w:hAnsi="仿宋" w:cs="仿宋"/>
          <w:color w:val="000000"/>
          <w:sz w:val="30"/>
        </w:rPr>
        <w:t>“</w:t>
      </w:r>
      <w:r>
        <w:rPr>
          <w:rFonts w:ascii="仿宋" w:eastAsia="仿宋" w:hAnsi="仿宋" w:cs="仿宋"/>
          <w:color w:val="000000"/>
          <w:sz w:val="30"/>
        </w:rPr>
        <w:t>行政事业单位</w:t>
      </w:r>
      <w:r>
        <w:rPr>
          <w:rFonts w:ascii="仿宋" w:eastAsia="仿宋" w:hAnsi="仿宋" w:cs="仿宋"/>
          <w:color w:val="000000"/>
          <w:sz w:val="30"/>
        </w:rPr>
        <w:lastRenderedPageBreak/>
        <w:t>医疗（款）</w:t>
      </w:r>
      <w:r>
        <w:rPr>
          <w:rFonts w:ascii="仿宋" w:eastAsia="仿宋" w:hAnsi="仿宋" w:cs="仿宋"/>
          <w:color w:val="000000"/>
          <w:sz w:val="30"/>
        </w:rPr>
        <w:t>”13.69</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”11.41</w:t>
      </w:r>
      <w:r>
        <w:rPr>
          <w:rFonts w:ascii="仿宋" w:eastAsia="仿宋" w:hAnsi="仿宋" w:cs="仿宋"/>
          <w:color w:val="000000"/>
          <w:sz w:val="30"/>
        </w:rPr>
        <w:t>万元，主要用于医疗</w:t>
      </w:r>
      <w:r>
        <w:rPr>
          <w:rFonts w:ascii="仿宋" w:eastAsia="仿宋" w:hAnsi="仿宋" w:cs="仿宋"/>
          <w:color w:val="000000"/>
          <w:sz w:val="30"/>
        </w:rPr>
        <w:t>保险缴费；</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”2.28</w:t>
      </w:r>
      <w:r>
        <w:rPr>
          <w:rFonts w:ascii="仿宋" w:eastAsia="仿宋" w:hAnsi="仿宋" w:cs="仿宋"/>
          <w:color w:val="000000"/>
          <w:sz w:val="30"/>
        </w:rPr>
        <w:t>万元，主要用于公务员医疗补助缴费。</w:t>
      </w:r>
    </w:p>
    <w:p w:rsidR="00C67E47" w:rsidRDefault="00A979AA">
      <w:pPr>
        <w:spacing w:line="560" w:lineRule="exact"/>
        <w:ind w:firstLine="600"/>
      </w:pPr>
      <w:r>
        <w:rPr>
          <w:rFonts w:ascii="SimHei" w:eastAsia="SimHei" w:hAnsi="SimHei" w:cs="SimHei"/>
          <w:b/>
          <w:color w:val="000000"/>
          <w:sz w:val="30"/>
        </w:rPr>
        <w:t>六、关于一般公共预算基本支出情况表的说明</w:t>
      </w:r>
    </w:p>
    <w:p w:rsidR="00C67E47" w:rsidRDefault="00A979AA">
      <w:pPr>
        <w:spacing w:line="560" w:lineRule="exact"/>
        <w:ind w:firstLine="600"/>
      </w:pPr>
      <w:r>
        <w:rPr>
          <w:rFonts w:ascii="仿宋" w:eastAsia="仿宋" w:hAnsi="仿宋" w:cs="仿宋"/>
          <w:color w:val="000000"/>
          <w:sz w:val="30"/>
        </w:rPr>
        <w:t>中共天津市西青区委网络安全和信息化委员会办公室单位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415.42</w:t>
      </w:r>
      <w:r>
        <w:rPr>
          <w:rFonts w:ascii="仿宋" w:eastAsia="仿宋" w:hAnsi="仿宋" w:cs="仿宋"/>
          <w:color w:val="000000"/>
          <w:sz w:val="30"/>
        </w:rPr>
        <w:t>万元，与上年预算相比减少</w:t>
      </w:r>
      <w:r>
        <w:rPr>
          <w:rFonts w:ascii="仿宋" w:eastAsia="仿宋" w:hAnsi="仿宋" w:cs="仿宋"/>
          <w:color w:val="000000"/>
          <w:sz w:val="30"/>
        </w:rPr>
        <w:t>27.63</w:t>
      </w:r>
      <w:r>
        <w:rPr>
          <w:rFonts w:ascii="仿宋" w:eastAsia="仿宋" w:hAnsi="仿宋" w:cs="仿宋"/>
          <w:color w:val="000000"/>
          <w:sz w:val="30"/>
        </w:rPr>
        <w:t>万元，主要原因是人员减少。其中：人员经费</w:t>
      </w:r>
      <w:r>
        <w:rPr>
          <w:rFonts w:ascii="仿宋" w:eastAsia="仿宋" w:hAnsi="仿宋" w:cs="仿宋"/>
          <w:color w:val="000000"/>
          <w:sz w:val="30"/>
        </w:rPr>
        <w:t xml:space="preserve"> 221.11</w:t>
      </w:r>
      <w:r>
        <w:rPr>
          <w:rFonts w:ascii="仿宋" w:eastAsia="仿宋" w:hAnsi="仿宋" w:cs="仿宋"/>
          <w:color w:val="000000"/>
          <w:sz w:val="30"/>
        </w:rPr>
        <w:t>万元，主要包括：基本工资、津贴补贴、奖金、机关事业单位基本养老保险缴费、职业年金缴费、职工基本医疗保险缴费、公务员医疗补助缴费、其他社会保障缴费、住房公积金、其他对个人和家庭的补助等；</w:t>
      </w:r>
    </w:p>
    <w:p w:rsidR="00C67E47" w:rsidRDefault="00A979AA">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194.31</w:t>
      </w:r>
      <w:r>
        <w:rPr>
          <w:rFonts w:ascii="仿宋" w:eastAsia="仿宋" w:hAnsi="仿宋" w:cs="仿宋"/>
          <w:color w:val="000000"/>
          <w:sz w:val="30"/>
        </w:rPr>
        <w:t>万元</w:t>
      </w:r>
      <w:r>
        <w:rPr>
          <w:rFonts w:ascii="仿宋" w:eastAsia="仿宋" w:hAnsi="仿宋" w:cs="仿宋"/>
          <w:color w:val="000000"/>
          <w:sz w:val="30"/>
        </w:rPr>
        <w:t>，主要包括：办公费、水费、电费、邮电费、取暖费、物业管理费、差旅费、维修（护）费、培训费、公务接待费、委托业务费、工会经费、福利费、其他交通费用、其他商品和服务支出、办公设备购置等。</w:t>
      </w:r>
    </w:p>
    <w:p w:rsidR="00C67E47" w:rsidRDefault="00A979AA">
      <w:pPr>
        <w:spacing w:line="560" w:lineRule="exact"/>
        <w:ind w:firstLine="600"/>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0.20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0.00</w:t>
      </w:r>
      <w:r>
        <w:rPr>
          <w:rFonts w:ascii="仿宋" w:eastAsia="仿宋" w:hAnsi="仿宋" w:cs="仿宋"/>
          <w:color w:val="000000"/>
          <w:sz w:val="30"/>
        </w:rPr>
        <w:t>万元，主要原因是本年度预算安排无变化。</w:t>
      </w:r>
    </w:p>
    <w:p w:rsidR="00C67E47" w:rsidRDefault="00A979AA">
      <w:pPr>
        <w:spacing w:line="560" w:lineRule="exact"/>
        <w:ind w:firstLine="600"/>
      </w:pPr>
      <w:r>
        <w:rPr>
          <w:rFonts w:ascii="仿宋" w:eastAsia="仿宋" w:hAnsi="仿宋" w:cs="仿宋"/>
          <w:color w:val="000000"/>
          <w:sz w:val="30"/>
        </w:rPr>
        <w:t>具体情况：</w:t>
      </w:r>
    </w:p>
    <w:p w:rsidR="00C67E47" w:rsidRDefault="00A979AA">
      <w:pPr>
        <w:spacing w:line="560" w:lineRule="exact"/>
        <w:ind w:firstLine="600"/>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0.00</w:t>
      </w:r>
      <w:r>
        <w:rPr>
          <w:rFonts w:ascii="仿宋" w:eastAsia="仿宋" w:hAnsi="仿宋" w:cs="仿宋"/>
          <w:color w:val="000000"/>
          <w:sz w:val="30"/>
        </w:rPr>
        <w:t>万元，主要原因是无。</w:t>
      </w:r>
    </w:p>
    <w:p w:rsidR="00C67E47" w:rsidRDefault="00A979AA">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rsidR="00C67E47" w:rsidRDefault="00A979AA">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w:t>
      </w:r>
      <w:r>
        <w:rPr>
          <w:rFonts w:ascii="仿宋" w:eastAsia="仿宋" w:hAnsi="仿宋" w:cs="仿宋"/>
          <w:color w:val="000000"/>
          <w:sz w:val="30"/>
        </w:rPr>
        <w:t>万元，主要原因是无；公务用车购置费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w:t>
      </w:r>
      <w:r>
        <w:rPr>
          <w:rFonts w:ascii="仿宋" w:eastAsia="仿宋" w:hAnsi="仿宋" w:cs="仿宋"/>
          <w:color w:val="000000"/>
          <w:sz w:val="30"/>
        </w:rPr>
        <w:lastRenderedPageBreak/>
        <w:t>比减少</w:t>
      </w:r>
      <w:r>
        <w:rPr>
          <w:rFonts w:ascii="仿宋" w:eastAsia="仿宋" w:hAnsi="仿宋" w:cs="仿宋"/>
          <w:color w:val="000000"/>
          <w:sz w:val="30"/>
        </w:rPr>
        <w:t>0</w:t>
      </w:r>
      <w:r>
        <w:rPr>
          <w:rFonts w:ascii="仿宋" w:eastAsia="仿宋" w:hAnsi="仿宋" w:cs="仿宋"/>
          <w:color w:val="000000"/>
          <w:sz w:val="30"/>
        </w:rPr>
        <w:t>万元，主要原因是无。</w:t>
      </w:r>
    </w:p>
    <w:p w:rsidR="00C67E47" w:rsidRDefault="00A979AA">
      <w:pPr>
        <w:spacing w:line="560" w:lineRule="exact"/>
        <w:ind w:firstLine="600"/>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0.20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w:t>
      </w:r>
      <w:r>
        <w:rPr>
          <w:rFonts w:ascii="仿宋" w:eastAsia="仿宋" w:hAnsi="仿宋" w:cs="仿宋"/>
          <w:color w:val="000000"/>
          <w:sz w:val="30"/>
        </w:rPr>
        <w:t>万元，主要原因是无。</w:t>
      </w:r>
    </w:p>
    <w:p w:rsidR="00C67E47" w:rsidRDefault="00A979AA">
      <w:pPr>
        <w:spacing w:line="560" w:lineRule="exact"/>
        <w:ind w:firstLine="600"/>
      </w:pPr>
      <w:r>
        <w:rPr>
          <w:rFonts w:ascii="SimHei" w:eastAsia="SimHei" w:hAnsi="SimHei" w:cs="SimHei"/>
          <w:b/>
          <w:color w:val="000000"/>
          <w:sz w:val="30"/>
        </w:rPr>
        <w:t>八、关于政府性基金预算支出情况表的说明</w:t>
      </w:r>
    </w:p>
    <w:p w:rsidR="00C67E47" w:rsidRDefault="00A979AA">
      <w:pPr>
        <w:spacing w:line="560" w:lineRule="exact"/>
        <w:ind w:firstLine="600"/>
      </w:pPr>
      <w:r>
        <w:rPr>
          <w:rFonts w:ascii="楷体" w:eastAsia="楷体" w:hAnsi="楷体" w:cs="楷体"/>
          <w:b/>
          <w:color w:val="000000"/>
          <w:sz w:val="30"/>
        </w:rPr>
        <w:t>（一）总体情况</w:t>
      </w:r>
    </w:p>
    <w:p w:rsidR="00C67E47" w:rsidRDefault="00A979AA">
      <w:pPr>
        <w:spacing w:line="560" w:lineRule="exact"/>
        <w:ind w:firstLine="600"/>
      </w:pPr>
      <w:r>
        <w:rPr>
          <w:rFonts w:ascii="仿宋" w:eastAsia="仿宋" w:hAnsi="仿宋" w:cs="仿宋"/>
          <w:color w:val="000000"/>
          <w:sz w:val="30"/>
        </w:rPr>
        <w:t>中共天津市西青区委网络安全和信息化委员会办公室单位</w:t>
      </w:r>
      <w:r>
        <w:rPr>
          <w:rFonts w:ascii="仿宋" w:eastAsia="仿宋" w:hAnsi="仿宋" w:cs="仿宋"/>
          <w:color w:val="000000"/>
          <w:sz w:val="30"/>
        </w:rPr>
        <w:t>2025</w:t>
      </w:r>
      <w:r>
        <w:rPr>
          <w:rFonts w:ascii="仿宋" w:eastAsia="仿宋" w:hAnsi="仿宋" w:cs="仿宋"/>
          <w:color w:val="000000"/>
          <w:sz w:val="30"/>
        </w:rPr>
        <w:t>年政府性基金预算支出</w:t>
      </w:r>
      <w:r>
        <w:rPr>
          <w:rFonts w:ascii="仿宋" w:eastAsia="仿宋" w:hAnsi="仿宋" w:cs="仿宋"/>
          <w:color w:val="000000"/>
          <w:sz w:val="30"/>
        </w:rPr>
        <w:t>3,294.84</w:t>
      </w:r>
      <w:r>
        <w:rPr>
          <w:rFonts w:ascii="仿宋" w:eastAsia="仿宋" w:hAnsi="仿宋" w:cs="仿宋"/>
          <w:color w:val="000000"/>
          <w:sz w:val="30"/>
        </w:rPr>
        <w:t>，与上年预算相比增加</w:t>
      </w:r>
      <w:r>
        <w:rPr>
          <w:rFonts w:ascii="仿宋" w:eastAsia="仿宋" w:hAnsi="仿宋" w:cs="仿宋"/>
          <w:color w:val="000000"/>
          <w:sz w:val="30"/>
        </w:rPr>
        <w:t>1,412.59</w:t>
      </w:r>
      <w:r>
        <w:rPr>
          <w:rFonts w:ascii="仿宋" w:eastAsia="仿宋" w:hAnsi="仿宋" w:cs="仿宋"/>
          <w:color w:val="000000"/>
          <w:sz w:val="30"/>
        </w:rPr>
        <w:t>万元，主要原因是本年度政府性基金预算增加。</w:t>
      </w:r>
    </w:p>
    <w:p w:rsidR="00C67E47" w:rsidRDefault="00A979AA">
      <w:pPr>
        <w:spacing w:line="560" w:lineRule="exact"/>
        <w:ind w:firstLine="600"/>
      </w:pPr>
      <w:r>
        <w:rPr>
          <w:rFonts w:ascii="楷体" w:eastAsia="楷体" w:hAnsi="楷体" w:cs="楷体"/>
          <w:b/>
          <w:color w:val="000000"/>
          <w:sz w:val="30"/>
        </w:rPr>
        <w:t>（二）具体情况</w:t>
      </w:r>
    </w:p>
    <w:p w:rsidR="00C67E47" w:rsidRDefault="00A979AA">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其他支出（类）</w:t>
      </w:r>
      <w:r>
        <w:rPr>
          <w:rFonts w:ascii="仿宋" w:eastAsia="仿宋" w:hAnsi="仿宋" w:cs="仿宋"/>
          <w:color w:val="000000"/>
          <w:sz w:val="30"/>
        </w:rPr>
        <w:t>”3,294.</w:t>
      </w:r>
      <w:r>
        <w:rPr>
          <w:rFonts w:ascii="仿宋" w:eastAsia="仿宋" w:hAnsi="仿宋" w:cs="仿宋"/>
          <w:color w:val="000000"/>
          <w:sz w:val="30"/>
        </w:rPr>
        <w:t>84</w:t>
      </w:r>
      <w:r>
        <w:rPr>
          <w:rFonts w:ascii="仿宋" w:eastAsia="仿宋" w:hAnsi="仿宋" w:cs="仿宋"/>
          <w:color w:val="000000"/>
          <w:sz w:val="30"/>
        </w:rPr>
        <w:t>万元），与上年预算相比增加</w:t>
      </w:r>
      <w:r>
        <w:rPr>
          <w:rFonts w:ascii="仿宋" w:eastAsia="仿宋" w:hAnsi="仿宋" w:cs="仿宋"/>
          <w:color w:val="000000"/>
          <w:sz w:val="30"/>
        </w:rPr>
        <w:t>1,412.59</w:t>
      </w:r>
      <w:r>
        <w:rPr>
          <w:rFonts w:ascii="仿宋" w:eastAsia="仿宋" w:hAnsi="仿宋" w:cs="仿宋"/>
          <w:color w:val="000000"/>
          <w:sz w:val="30"/>
        </w:rPr>
        <w:t>万元，主要原因是本年度政府性基金预算增加。，其中：</w:t>
      </w:r>
      <w:r>
        <w:rPr>
          <w:rFonts w:ascii="仿宋" w:eastAsia="仿宋" w:hAnsi="仿宋" w:cs="仿宋"/>
          <w:color w:val="000000"/>
          <w:sz w:val="30"/>
        </w:rPr>
        <w:t>“</w:t>
      </w:r>
      <w:r>
        <w:rPr>
          <w:rFonts w:ascii="仿宋" w:eastAsia="仿宋" w:hAnsi="仿宋" w:cs="仿宋"/>
          <w:color w:val="000000"/>
          <w:sz w:val="30"/>
        </w:rPr>
        <w:t>其他政府性基金及对应专项债务收入安排的支出（款）</w:t>
      </w:r>
      <w:r>
        <w:rPr>
          <w:rFonts w:ascii="仿宋" w:eastAsia="仿宋" w:hAnsi="仿宋" w:cs="仿宋"/>
          <w:color w:val="000000"/>
          <w:sz w:val="30"/>
        </w:rPr>
        <w:t>”3,294.84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其他地方自行试点项目收益专项债券收入安排的支出（项）</w:t>
      </w:r>
      <w:r>
        <w:rPr>
          <w:rFonts w:ascii="仿宋" w:eastAsia="仿宋" w:hAnsi="仿宋" w:cs="仿宋"/>
          <w:color w:val="000000"/>
          <w:sz w:val="30"/>
        </w:rPr>
        <w:t>”3,294.84</w:t>
      </w:r>
      <w:r>
        <w:rPr>
          <w:rFonts w:ascii="仿宋" w:eastAsia="仿宋" w:hAnsi="仿宋" w:cs="仿宋"/>
          <w:color w:val="000000"/>
          <w:sz w:val="30"/>
        </w:rPr>
        <w:t>万元，主要用于西青区大数据中心项目建设。。</w:t>
      </w:r>
    </w:p>
    <w:p w:rsidR="00C67E47" w:rsidRDefault="00A979AA">
      <w:pPr>
        <w:spacing w:line="560" w:lineRule="exact"/>
        <w:ind w:firstLine="600"/>
      </w:pPr>
      <w:r>
        <w:rPr>
          <w:rFonts w:ascii="SimHei" w:eastAsia="SimHei" w:hAnsi="SimHei" w:cs="SimHei"/>
          <w:b/>
          <w:color w:val="000000"/>
          <w:sz w:val="30"/>
        </w:rPr>
        <w:t>九、关于国有资本经营预算支出情况表的说明</w:t>
      </w:r>
    </w:p>
    <w:p w:rsidR="00C67E47" w:rsidRDefault="00A979AA">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年中共天津市西青区委网络安全和信息化委员会办公室单位预算中没有使用国有资本经营预算安排的支出。</w:t>
      </w:r>
    </w:p>
    <w:p w:rsidR="00C67E47" w:rsidRDefault="00A979AA">
      <w:pPr>
        <w:spacing w:line="560" w:lineRule="exact"/>
        <w:ind w:firstLine="600"/>
      </w:pPr>
      <w:r>
        <w:rPr>
          <w:rFonts w:ascii="SimHei" w:eastAsia="SimHei" w:hAnsi="SimHei" w:cs="SimHei"/>
          <w:b/>
          <w:color w:val="000000"/>
          <w:sz w:val="30"/>
        </w:rPr>
        <w:t>十、其他重要事项的情况说明</w:t>
      </w:r>
    </w:p>
    <w:p w:rsidR="00C67E47" w:rsidRDefault="00A979AA">
      <w:pPr>
        <w:spacing w:line="560" w:lineRule="exact"/>
        <w:ind w:firstLine="600"/>
      </w:pPr>
      <w:r>
        <w:rPr>
          <w:rFonts w:ascii="楷体" w:eastAsia="楷体" w:hAnsi="楷体" w:cs="楷体"/>
          <w:b/>
          <w:color w:val="000000"/>
          <w:sz w:val="30"/>
        </w:rPr>
        <w:t>（一）机关运行经费。</w:t>
      </w:r>
    </w:p>
    <w:p w:rsidR="00C67E47" w:rsidRDefault="00A979AA">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w:t>
      </w:r>
      <w:r>
        <w:rPr>
          <w:rFonts w:ascii="仿宋" w:eastAsia="仿宋" w:hAnsi="仿宋" w:cs="仿宋"/>
          <w:color w:val="000000"/>
          <w:sz w:val="30"/>
        </w:rPr>
        <w:t>中共天津市西青区委网络安全和信息化委员会办公室</w:t>
      </w:r>
      <w:r>
        <w:rPr>
          <w:rFonts w:ascii="仿宋" w:eastAsia="仿宋" w:hAnsi="仿宋" w:cs="仿宋"/>
          <w:color w:val="000000"/>
          <w:sz w:val="30"/>
        </w:rPr>
        <w:t>1</w:t>
      </w:r>
      <w:r>
        <w:rPr>
          <w:rFonts w:ascii="仿宋" w:eastAsia="仿宋" w:hAnsi="仿宋" w:cs="仿宋"/>
          <w:color w:val="000000"/>
          <w:sz w:val="30"/>
        </w:rPr>
        <w:t>家行政单位以及</w:t>
      </w:r>
      <w:r>
        <w:rPr>
          <w:rFonts w:ascii="仿宋" w:eastAsia="仿宋" w:hAnsi="仿宋" w:cs="仿宋"/>
          <w:color w:val="000000"/>
          <w:sz w:val="30"/>
        </w:rPr>
        <w:t>0</w:t>
      </w:r>
      <w:r>
        <w:rPr>
          <w:rFonts w:ascii="仿宋" w:eastAsia="仿宋" w:hAnsi="仿宋" w:cs="仿宋"/>
          <w:color w:val="000000"/>
          <w:sz w:val="30"/>
        </w:rPr>
        <w:t>家参公管理事业单位的机关运行经费预算</w:t>
      </w:r>
      <w:r>
        <w:rPr>
          <w:rFonts w:ascii="仿宋" w:eastAsia="仿宋" w:hAnsi="仿宋" w:cs="仿宋"/>
          <w:color w:val="000000"/>
          <w:sz w:val="30"/>
        </w:rPr>
        <w:t>194.31</w:t>
      </w:r>
      <w:r>
        <w:rPr>
          <w:rFonts w:ascii="仿宋" w:eastAsia="仿宋" w:hAnsi="仿宋" w:cs="仿宋"/>
          <w:color w:val="000000"/>
          <w:sz w:val="30"/>
        </w:rPr>
        <w:t>万元，包括办公费</w:t>
      </w:r>
      <w:r>
        <w:rPr>
          <w:rFonts w:ascii="仿宋" w:eastAsia="仿宋" w:hAnsi="仿宋" w:cs="仿宋"/>
          <w:color w:val="000000"/>
          <w:sz w:val="30"/>
        </w:rPr>
        <w:t>3.44</w:t>
      </w:r>
      <w:r>
        <w:rPr>
          <w:rFonts w:ascii="仿宋" w:eastAsia="仿宋" w:hAnsi="仿宋" w:cs="仿宋"/>
          <w:color w:val="000000"/>
          <w:sz w:val="30"/>
        </w:rPr>
        <w:t>万元、水费</w:t>
      </w:r>
      <w:r>
        <w:rPr>
          <w:rFonts w:ascii="仿宋" w:eastAsia="仿宋" w:hAnsi="仿宋" w:cs="仿宋"/>
          <w:color w:val="000000"/>
          <w:sz w:val="30"/>
        </w:rPr>
        <w:t>0.54</w:t>
      </w:r>
      <w:r>
        <w:rPr>
          <w:rFonts w:ascii="仿宋" w:eastAsia="仿宋" w:hAnsi="仿宋" w:cs="仿宋"/>
          <w:color w:val="000000"/>
          <w:sz w:val="30"/>
        </w:rPr>
        <w:t>万元、电费</w:t>
      </w:r>
      <w:r>
        <w:rPr>
          <w:rFonts w:ascii="仿宋" w:eastAsia="仿宋" w:hAnsi="仿宋" w:cs="仿宋"/>
          <w:color w:val="000000"/>
          <w:sz w:val="30"/>
        </w:rPr>
        <w:t>45.79</w:t>
      </w:r>
      <w:r>
        <w:rPr>
          <w:rFonts w:ascii="仿宋" w:eastAsia="仿宋" w:hAnsi="仿宋" w:cs="仿宋"/>
          <w:color w:val="000000"/>
          <w:sz w:val="30"/>
        </w:rPr>
        <w:t>万元、邮电费</w:t>
      </w:r>
      <w:r>
        <w:rPr>
          <w:rFonts w:ascii="仿宋" w:eastAsia="仿宋" w:hAnsi="仿宋" w:cs="仿宋"/>
          <w:color w:val="000000"/>
          <w:sz w:val="30"/>
        </w:rPr>
        <w:t>0.54</w:t>
      </w:r>
      <w:r>
        <w:rPr>
          <w:rFonts w:ascii="仿宋" w:eastAsia="仿宋" w:hAnsi="仿宋" w:cs="仿宋"/>
          <w:color w:val="000000"/>
          <w:sz w:val="30"/>
        </w:rPr>
        <w:t>万元、取暖费</w:t>
      </w:r>
      <w:r>
        <w:rPr>
          <w:rFonts w:ascii="仿宋" w:eastAsia="仿宋" w:hAnsi="仿宋" w:cs="仿宋"/>
          <w:color w:val="000000"/>
          <w:sz w:val="30"/>
        </w:rPr>
        <w:t>29.99</w:t>
      </w:r>
      <w:r>
        <w:rPr>
          <w:rFonts w:ascii="仿宋" w:eastAsia="仿宋" w:hAnsi="仿宋" w:cs="仿宋"/>
          <w:color w:val="000000"/>
          <w:sz w:val="30"/>
        </w:rPr>
        <w:t>万元、物业</w:t>
      </w:r>
      <w:r>
        <w:rPr>
          <w:rFonts w:ascii="仿宋" w:eastAsia="仿宋" w:hAnsi="仿宋" w:cs="仿宋"/>
          <w:color w:val="000000"/>
          <w:sz w:val="30"/>
        </w:rPr>
        <w:lastRenderedPageBreak/>
        <w:t>管理费</w:t>
      </w:r>
      <w:r>
        <w:rPr>
          <w:rFonts w:ascii="仿宋" w:eastAsia="仿宋" w:hAnsi="仿宋" w:cs="仿宋"/>
          <w:color w:val="000000"/>
          <w:sz w:val="30"/>
        </w:rPr>
        <w:t>65.01</w:t>
      </w:r>
      <w:r>
        <w:rPr>
          <w:rFonts w:ascii="仿宋" w:eastAsia="仿宋" w:hAnsi="仿宋" w:cs="仿宋"/>
          <w:color w:val="000000"/>
          <w:sz w:val="30"/>
        </w:rPr>
        <w:t>万元、差旅费</w:t>
      </w:r>
      <w:r>
        <w:rPr>
          <w:rFonts w:ascii="仿宋" w:eastAsia="仿宋" w:hAnsi="仿宋" w:cs="仿宋"/>
          <w:color w:val="000000"/>
          <w:sz w:val="30"/>
        </w:rPr>
        <w:t>0.50</w:t>
      </w:r>
      <w:r>
        <w:rPr>
          <w:rFonts w:ascii="仿宋" w:eastAsia="仿宋" w:hAnsi="仿宋" w:cs="仿宋"/>
          <w:color w:val="000000"/>
          <w:sz w:val="30"/>
        </w:rPr>
        <w:t>万元、维修</w:t>
      </w:r>
      <w:r>
        <w:rPr>
          <w:rFonts w:ascii="仿宋" w:eastAsia="仿宋" w:hAnsi="仿宋" w:cs="仿宋"/>
          <w:color w:val="000000"/>
          <w:sz w:val="30"/>
        </w:rPr>
        <w:t>(</w:t>
      </w:r>
      <w:r>
        <w:rPr>
          <w:rFonts w:ascii="仿宋" w:eastAsia="仿宋" w:hAnsi="仿宋" w:cs="仿宋"/>
          <w:color w:val="000000"/>
          <w:sz w:val="30"/>
        </w:rPr>
        <w:t>护</w:t>
      </w:r>
      <w:r>
        <w:rPr>
          <w:rFonts w:ascii="仿宋" w:eastAsia="仿宋" w:hAnsi="仿宋" w:cs="仿宋"/>
          <w:color w:val="000000"/>
          <w:sz w:val="30"/>
        </w:rPr>
        <w:t>)</w:t>
      </w:r>
      <w:r>
        <w:rPr>
          <w:rFonts w:ascii="仿宋" w:eastAsia="仿宋" w:hAnsi="仿宋" w:cs="仿宋"/>
          <w:color w:val="000000"/>
          <w:sz w:val="30"/>
        </w:rPr>
        <w:t>费</w:t>
      </w:r>
      <w:r>
        <w:rPr>
          <w:rFonts w:ascii="仿宋" w:eastAsia="仿宋" w:hAnsi="仿宋" w:cs="仿宋"/>
          <w:color w:val="000000"/>
          <w:sz w:val="30"/>
        </w:rPr>
        <w:t>26.78</w:t>
      </w:r>
      <w:r>
        <w:rPr>
          <w:rFonts w:ascii="仿宋" w:eastAsia="仿宋" w:hAnsi="仿宋" w:cs="仿宋"/>
          <w:color w:val="000000"/>
          <w:sz w:val="30"/>
        </w:rPr>
        <w:t>万元、培训费</w:t>
      </w:r>
      <w:r>
        <w:rPr>
          <w:rFonts w:ascii="仿宋" w:eastAsia="仿宋" w:hAnsi="仿宋" w:cs="仿宋"/>
          <w:color w:val="000000"/>
          <w:sz w:val="30"/>
        </w:rPr>
        <w:t>0.09</w:t>
      </w:r>
      <w:r>
        <w:rPr>
          <w:rFonts w:ascii="仿宋" w:eastAsia="仿宋" w:hAnsi="仿宋" w:cs="仿宋"/>
          <w:color w:val="000000"/>
          <w:sz w:val="30"/>
        </w:rPr>
        <w:t>万元、公务接待费</w:t>
      </w:r>
      <w:r>
        <w:rPr>
          <w:rFonts w:ascii="仿宋" w:eastAsia="仿宋" w:hAnsi="仿宋" w:cs="仿宋"/>
          <w:color w:val="000000"/>
          <w:sz w:val="30"/>
        </w:rPr>
        <w:t>0.20</w:t>
      </w:r>
      <w:r>
        <w:rPr>
          <w:rFonts w:ascii="仿宋" w:eastAsia="仿宋" w:hAnsi="仿宋" w:cs="仿宋"/>
          <w:color w:val="000000"/>
          <w:sz w:val="30"/>
        </w:rPr>
        <w:t>万元、委托业务费</w:t>
      </w:r>
      <w:r>
        <w:rPr>
          <w:rFonts w:ascii="仿宋" w:eastAsia="仿宋" w:hAnsi="仿宋" w:cs="仿宋"/>
          <w:color w:val="000000"/>
          <w:sz w:val="30"/>
        </w:rPr>
        <w:t>2.40</w:t>
      </w:r>
      <w:r>
        <w:rPr>
          <w:rFonts w:ascii="仿宋" w:eastAsia="仿宋" w:hAnsi="仿宋" w:cs="仿宋"/>
          <w:color w:val="000000"/>
          <w:sz w:val="30"/>
        </w:rPr>
        <w:t>万元、工会经费</w:t>
      </w:r>
      <w:r>
        <w:rPr>
          <w:rFonts w:ascii="仿宋" w:eastAsia="仿宋" w:hAnsi="仿宋" w:cs="仿宋"/>
          <w:color w:val="000000"/>
          <w:sz w:val="30"/>
        </w:rPr>
        <w:t>2.76</w:t>
      </w:r>
      <w:r>
        <w:rPr>
          <w:rFonts w:ascii="仿宋" w:eastAsia="仿宋" w:hAnsi="仿宋" w:cs="仿宋"/>
          <w:color w:val="000000"/>
          <w:sz w:val="30"/>
        </w:rPr>
        <w:t>万元、福利费</w:t>
      </w:r>
      <w:r>
        <w:rPr>
          <w:rFonts w:ascii="仿宋" w:eastAsia="仿宋" w:hAnsi="仿宋" w:cs="仿宋"/>
          <w:color w:val="000000"/>
          <w:sz w:val="30"/>
        </w:rPr>
        <w:t>0.90</w:t>
      </w:r>
      <w:r>
        <w:rPr>
          <w:rFonts w:ascii="仿宋" w:eastAsia="仿宋" w:hAnsi="仿宋" w:cs="仿宋"/>
          <w:color w:val="000000"/>
          <w:sz w:val="30"/>
        </w:rPr>
        <w:t>万元、其他交通费用</w:t>
      </w:r>
      <w:r>
        <w:rPr>
          <w:rFonts w:ascii="仿宋" w:eastAsia="仿宋" w:hAnsi="仿宋" w:cs="仿宋"/>
          <w:color w:val="000000"/>
          <w:sz w:val="30"/>
        </w:rPr>
        <w:t>8.24</w:t>
      </w:r>
      <w:r>
        <w:rPr>
          <w:rFonts w:ascii="仿宋" w:eastAsia="仿宋" w:hAnsi="仿宋" w:cs="仿宋"/>
          <w:color w:val="000000"/>
          <w:sz w:val="30"/>
        </w:rPr>
        <w:t>万元、其他商品和服务支出</w:t>
      </w:r>
      <w:r>
        <w:rPr>
          <w:rFonts w:ascii="仿宋" w:eastAsia="仿宋" w:hAnsi="仿宋" w:cs="仿宋"/>
          <w:color w:val="000000"/>
          <w:sz w:val="30"/>
        </w:rPr>
        <w:t>6.27</w:t>
      </w:r>
      <w:r>
        <w:rPr>
          <w:rFonts w:ascii="仿宋" w:eastAsia="仿宋" w:hAnsi="仿宋" w:cs="仿宋"/>
          <w:color w:val="000000"/>
          <w:sz w:val="30"/>
        </w:rPr>
        <w:t>万元、办公设备购置</w:t>
      </w:r>
      <w:r>
        <w:rPr>
          <w:rFonts w:ascii="仿宋" w:eastAsia="仿宋" w:hAnsi="仿宋" w:cs="仿宋"/>
          <w:color w:val="000000"/>
          <w:sz w:val="30"/>
        </w:rPr>
        <w:t>0.86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w:t>
      </w:r>
    </w:p>
    <w:p w:rsidR="00C67E47" w:rsidRDefault="00A979AA">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71.28</w:t>
      </w:r>
      <w:r>
        <w:rPr>
          <w:rFonts w:ascii="仿宋" w:eastAsia="仿宋" w:hAnsi="仿宋" w:cs="仿宋"/>
          <w:color w:val="000000"/>
          <w:sz w:val="30"/>
        </w:rPr>
        <w:t>万元，其中：政府采购货物支出</w:t>
      </w:r>
      <w:r>
        <w:rPr>
          <w:rFonts w:ascii="仿宋" w:eastAsia="仿宋" w:hAnsi="仿宋" w:cs="仿宋"/>
          <w:color w:val="000000"/>
          <w:sz w:val="30"/>
        </w:rPr>
        <w:t>0</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71.28</w:t>
      </w:r>
      <w:r>
        <w:rPr>
          <w:rFonts w:ascii="仿宋" w:eastAsia="仿宋" w:hAnsi="仿宋" w:cs="仿宋"/>
          <w:color w:val="000000"/>
          <w:sz w:val="30"/>
        </w:rPr>
        <w:t>万元。主要项目是：物业服务。</w:t>
      </w:r>
    </w:p>
    <w:p w:rsidR="00C67E47" w:rsidRDefault="00A979AA">
      <w:pPr>
        <w:spacing w:line="560" w:lineRule="exact"/>
        <w:ind w:firstLine="600"/>
      </w:pPr>
      <w:r>
        <w:rPr>
          <w:rFonts w:ascii="楷体" w:eastAsia="楷体" w:hAnsi="楷体" w:cs="楷体"/>
          <w:b/>
          <w:color w:val="000000"/>
          <w:sz w:val="30"/>
        </w:rPr>
        <w:t>（三）国有资产占用情况</w:t>
      </w:r>
    </w:p>
    <w:p w:rsidR="00C67E47" w:rsidRDefault="00A979AA">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rsidR="00C67E47" w:rsidRDefault="00A979AA">
      <w:pPr>
        <w:spacing w:line="560" w:lineRule="exact"/>
        <w:ind w:firstLine="600"/>
      </w:pPr>
      <w:r>
        <w:rPr>
          <w:rFonts w:ascii="楷体" w:eastAsia="楷体" w:hAnsi="楷体" w:cs="楷体"/>
          <w:b/>
          <w:color w:val="000000"/>
          <w:sz w:val="30"/>
        </w:rPr>
        <w:t>（四）预算绩效情况说明。</w:t>
      </w:r>
    </w:p>
    <w:p w:rsidR="00C67E47" w:rsidRDefault="00A979AA">
      <w:pPr>
        <w:spacing w:line="560" w:lineRule="exact"/>
        <w:ind w:firstLine="600"/>
      </w:pPr>
      <w:r>
        <w:rPr>
          <w:rFonts w:ascii="仿宋" w:eastAsia="仿宋" w:hAnsi="仿宋" w:cs="仿宋"/>
          <w:color w:val="000000"/>
          <w:sz w:val="30"/>
        </w:rPr>
        <w:t>中共天津市西青</w:t>
      </w:r>
      <w:r>
        <w:rPr>
          <w:rFonts w:ascii="仿宋" w:eastAsia="仿宋" w:hAnsi="仿宋" w:cs="仿宋"/>
          <w:color w:val="000000"/>
          <w:sz w:val="30"/>
        </w:rPr>
        <w:t>区委网络安全和信息化委员会办公室单位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3</w:t>
      </w:r>
      <w:r>
        <w:rPr>
          <w:rFonts w:ascii="仿宋" w:eastAsia="仿宋" w:hAnsi="仿宋" w:cs="仿宋"/>
          <w:color w:val="000000"/>
          <w:sz w:val="30"/>
        </w:rPr>
        <w:t>个，涉及预算金额</w:t>
      </w:r>
      <w:r>
        <w:rPr>
          <w:rFonts w:ascii="仿宋" w:eastAsia="仿宋" w:hAnsi="仿宋" w:cs="仿宋"/>
          <w:color w:val="000000"/>
          <w:sz w:val="30"/>
        </w:rPr>
        <w:t>3440.82</w:t>
      </w:r>
      <w:r>
        <w:rPr>
          <w:rFonts w:ascii="仿宋" w:eastAsia="仿宋" w:hAnsi="仿宋" w:cs="仿宋"/>
          <w:color w:val="000000"/>
          <w:sz w:val="30"/>
        </w:rPr>
        <w:t>万元。</w:t>
      </w:r>
    </w:p>
    <w:p w:rsidR="00C67E47" w:rsidRDefault="00A979AA">
      <w:pPr>
        <w:pageBreakBefore/>
        <w:spacing w:line="560" w:lineRule="exact"/>
        <w:jc w:val="center"/>
      </w:pPr>
      <w:r>
        <w:rPr>
          <w:rFonts w:ascii="SimHei" w:eastAsia="SimHei" w:hAnsi="SimHei" w:cs="SimHei"/>
          <w:b/>
          <w:color w:val="000000"/>
          <w:sz w:val="48"/>
        </w:rPr>
        <w:lastRenderedPageBreak/>
        <w:t>第三部分</w:t>
      </w:r>
      <w:r>
        <w:rPr>
          <w:rFonts w:ascii="SimHei" w:eastAsia="SimHei" w:hAnsi="SimHei" w:cs="SimHei"/>
          <w:b/>
          <w:color w:val="000000"/>
          <w:sz w:val="48"/>
        </w:rPr>
        <w:t xml:space="preserve">  </w:t>
      </w:r>
      <w:r>
        <w:rPr>
          <w:rFonts w:ascii="SimHei" w:eastAsia="SimHei" w:hAnsi="SimHei" w:cs="SimHei"/>
          <w:b/>
          <w:color w:val="000000"/>
          <w:sz w:val="48"/>
        </w:rPr>
        <w:t>名词解释</w:t>
      </w:r>
    </w:p>
    <w:p w:rsidR="00C67E47" w:rsidRDefault="00A979AA">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rsidR="00C67E47" w:rsidRDefault="00A979AA">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C67E47" w:rsidRDefault="00A979AA">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C67E47" w:rsidRDefault="00A979AA">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C67E47" w:rsidRDefault="00A979AA">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rsidR="00C67E47" w:rsidRDefault="00A979AA">
      <w:pPr>
        <w:spacing w:line="560" w:lineRule="exact"/>
      </w:pPr>
      <w:r>
        <w:rPr>
          <w:rFonts w:ascii="楷体" w:eastAsia="楷体" w:hAnsi="楷体" w:cs="楷体"/>
          <w:b/>
          <w:color w:val="000000"/>
          <w:sz w:val="30"/>
        </w:rPr>
        <w:t>一、《部门收支总体情况表》</w:t>
      </w:r>
    </w:p>
    <w:p w:rsidR="00C67E47" w:rsidRDefault="00A979AA">
      <w:pPr>
        <w:spacing w:line="560" w:lineRule="exact"/>
      </w:pPr>
      <w:r>
        <w:rPr>
          <w:rFonts w:ascii="楷体" w:eastAsia="楷体" w:hAnsi="楷体" w:cs="楷体"/>
          <w:b/>
          <w:color w:val="000000"/>
          <w:sz w:val="30"/>
        </w:rPr>
        <w:t>二、《部门收入总体情况表》</w:t>
      </w:r>
    </w:p>
    <w:p w:rsidR="00C67E47" w:rsidRDefault="00A979AA">
      <w:pPr>
        <w:spacing w:line="560" w:lineRule="exact"/>
      </w:pPr>
      <w:r>
        <w:rPr>
          <w:rFonts w:ascii="楷体" w:eastAsia="楷体" w:hAnsi="楷体" w:cs="楷体"/>
          <w:b/>
          <w:color w:val="000000"/>
          <w:sz w:val="30"/>
        </w:rPr>
        <w:t>三、《部门支出总体情况表》</w:t>
      </w:r>
    </w:p>
    <w:p w:rsidR="00C67E47" w:rsidRDefault="00A979AA">
      <w:pPr>
        <w:spacing w:line="560" w:lineRule="exact"/>
      </w:pPr>
      <w:r>
        <w:rPr>
          <w:rFonts w:ascii="楷体" w:eastAsia="楷体" w:hAnsi="楷体" w:cs="楷体"/>
          <w:b/>
          <w:color w:val="000000"/>
          <w:sz w:val="30"/>
        </w:rPr>
        <w:t>四、《财政拨款收支总体情况表》</w:t>
      </w:r>
    </w:p>
    <w:p w:rsidR="00C67E47" w:rsidRDefault="00A979AA">
      <w:pPr>
        <w:spacing w:line="560" w:lineRule="exact"/>
      </w:pPr>
      <w:r>
        <w:rPr>
          <w:rFonts w:ascii="楷体" w:eastAsia="楷体" w:hAnsi="楷体" w:cs="楷体"/>
          <w:b/>
          <w:color w:val="000000"/>
          <w:sz w:val="30"/>
        </w:rPr>
        <w:t>五、《一般公共预算支出情况表》</w:t>
      </w:r>
    </w:p>
    <w:p w:rsidR="00C67E47" w:rsidRDefault="00A979AA">
      <w:pPr>
        <w:spacing w:line="560" w:lineRule="exact"/>
      </w:pPr>
      <w:r>
        <w:rPr>
          <w:rFonts w:ascii="楷体" w:eastAsia="楷体" w:hAnsi="楷体" w:cs="楷体"/>
          <w:b/>
          <w:color w:val="000000"/>
          <w:sz w:val="30"/>
        </w:rPr>
        <w:t>六、《一般公共预算基本支出情况表》</w:t>
      </w:r>
    </w:p>
    <w:p w:rsidR="00C67E47" w:rsidRDefault="00A979AA">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C67E47" w:rsidRDefault="00A979AA">
      <w:pPr>
        <w:spacing w:line="560" w:lineRule="exact"/>
      </w:pPr>
      <w:r>
        <w:rPr>
          <w:rFonts w:ascii="楷体" w:eastAsia="楷体" w:hAnsi="楷体" w:cs="楷体"/>
          <w:b/>
          <w:color w:val="000000"/>
          <w:sz w:val="30"/>
        </w:rPr>
        <w:t>八、《政府性基金预算支出情况表》</w:t>
      </w:r>
    </w:p>
    <w:p w:rsidR="00C67E47" w:rsidRDefault="00A979AA">
      <w:pPr>
        <w:spacing w:line="560" w:lineRule="exact"/>
      </w:pPr>
      <w:r>
        <w:rPr>
          <w:rFonts w:ascii="楷体" w:eastAsia="楷体" w:hAnsi="楷体" w:cs="楷体"/>
          <w:b/>
          <w:color w:val="000000"/>
          <w:sz w:val="30"/>
        </w:rPr>
        <w:t>九、《国有资本经营预算支出情况表》</w:t>
      </w:r>
    </w:p>
    <w:p w:rsidR="00C67E47" w:rsidRDefault="00A979AA">
      <w:pPr>
        <w:spacing w:line="560" w:lineRule="exact"/>
      </w:pPr>
      <w:r>
        <w:rPr>
          <w:rFonts w:ascii="楷体" w:eastAsia="楷体" w:hAnsi="楷体" w:cs="楷体"/>
          <w:b/>
          <w:color w:val="000000"/>
          <w:sz w:val="30"/>
        </w:rPr>
        <w:t>十、《项目支出表》</w:t>
      </w:r>
    </w:p>
    <w:p w:rsidR="00C67E47" w:rsidRDefault="00A979AA">
      <w:pPr>
        <w:spacing w:line="560" w:lineRule="exact"/>
      </w:pPr>
      <w:r>
        <w:rPr>
          <w:rFonts w:ascii="楷体" w:eastAsia="楷体" w:hAnsi="楷体" w:cs="楷体"/>
          <w:b/>
          <w:color w:val="000000"/>
          <w:sz w:val="30"/>
        </w:rPr>
        <w:t>十一、关于空表说明</w:t>
      </w:r>
    </w:p>
    <w:p w:rsidR="00C67E47" w:rsidRDefault="00A979AA">
      <w:pPr>
        <w:pageBreakBefore/>
        <w:spacing w:line="560" w:lineRule="exact"/>
      </w:pPr>
      <w:r>
        <w:rPr>
          <w:rFonts w:ascii="仿宋" w:eastAsia="仿宋" w:hAnsi="仿宋" w:cs="仿宋"/>
          <w:b/>
          <w:color w:val="000000"/>
          <w:sz w:val="30"/>
        </w:rPr>
        <w:lastRenderedPageBreak/>
        <w:t>十一、关于空表的说明</w:t>
      </w:r>
    </w:p>
    <w:p w:rsidR="00C67E47" w:rsidRDefault="00A979AA">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C67E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BD6" w:rsidRDefault="00FA5BD6" w:rsidP="00FA5BD6">
      <w:r>
        <w:separator/>
      </w:r>
    </w:p>
  </w:endnote>
  <w:endnote w:type="continuationSeparator" w:id="1">
    <w:p w:rsidR="00FA5BD6" w:rsidRDefault="00FA5BD6" w:rsidP="00FA5B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BD6" w:rsidRDefault="00FA5BD6" w:rsidP="00FA5BD6">
      <w:r>
        <w:separator/>
      </w:r>
    </w:p>
  </w:footnote>
  <w:footnote w:type="continuationSeparator" w:id="1">
    <w:p w:rsidR="00FA5BD6" w:rsidRDefault="00FA5BD6" w:rsidP="00FA5B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C67E47"/>
    <w:rsid w:val="00A979AA"/>
    <w:rsid w:val="00C67E47"/>
    <w:rsid w:val="00FA5B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5B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5BD6"/>
    <w:rPr>
      <w:sz w:val="18"/>
      <w:szCs w:val="18"/>
    </w:rPr>
  </w:style>
  <w:style w:type="paragraph" w:styleId="a4">
    <w:name w:val="footer"/>
    <w:basedOn w:val="a"/>
    <w:link w:val="Char0"/>
    <w:uiPriority w:val="99"/>
    <w:semiHidden/>
    <w:unhideWhenUsed/>
    <w:rsid w:val="00FA5BD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5BD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691</Words>
  <Characters>3942</Characters>
  <Application>Microsoft Office Word</Application>
  <DocSecurity>0</DocSecurity>
  <Lines>32</Lines>
  <Paragraphs>9</Paragraphs>
  <ScaleCrop>false</ScaleCrop>
  <Company>user</Company>
  <LinksUpToDate>false</LinksUpToDate>
  <CharactersWithSpaces>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3</cp:revision>
  <dcterms:created xsi:type="dcterms:W3CDTF">2025-03-24T07:01:00Z</dcterms:created>
  <dcterms:modified xsi:type="dcterms:W3CDTF">2025-03-10T07:25:00Z</dcterms:modified>
</cp:coreProperties>
</file>