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天津市西青区职工服务中心</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西青区职工服务中心的主要职责是协助西青区总工会组织和动员全区各级工会和广大职工为建设和谐西青建功立业；落实职工素质工程目标，搞好对职工教育培训工作，提升职工队伍的综合素质；广泛开展职工经济技术创新活动，促进经济技术的不断发展；履行工会基本职责，加强维权机制建设，切实维护职工合法权益；完善职工民主管理机制，加强维权机制建设，切实维护职工合法权益；完善困难职工帮扶机制，为职工办实事，做好事，解难事；加强工会自身建设，不断扩大工会组织覆盖面等方面。</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天津市西青区职工服务中心部门内设</w:t>
      </w:r>
      <w:r>
        <w:rPr>
          <w:rFonts w:ascii="仿宋" w:hAnsi="仿宋" w:cs="仿宋" w:eastAsia="仿宋"/>
          <w:sz w:val="30"/>
          <w:b w:val="off"/>
          <w:color w:val="000000"/>
        </w:rPr>
        <w:t>0</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纳入天津市西青区职工服务中心单位2025年部门预算编制范围的预算单位包括：</w:t>
      </w:r>
    </w:p>
    <w:p>
      <w:pPr>
        <w:spacing w:line="560" w:lineRule="exact"/>
        <w:ind w:firstLine="600"/>
        <w:jc w:val="both"/>
      </w:pPr>
      <w:r>
        <w:rPr>
          <w:rFonts w:ascii="仿宋" w:hAnsi="仿宋" w:cs="仿宋" w:eastAsia="仿宋"/>
          <w:sz w:val="30"/>
          <w:b w:val="off"/>
          <w:color w:val="000000"/>
        </w:rPr>
        <w:t>1.天津市西青区职工服务中心</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按照综合预算的原则，天津市西青区职工服务中心单位所有收入和支出均纳入部门预算管理。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一般公共预算拨款收入164.74万元、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教育支出0.14万元、</w:t>
      </w:r>
      <w:r>
        <w:rPr>
          <w:rFonts w:ascii="仿宋" w:hAnsi="仿宋" w:cs="仿宋" w:eastAsia="仿宋"/>
          <w:sz w:val="30"/>
          <w:b w:val="off"/>
          <w:color w:val="000000"/>
        </w:rPr>
        <w:t>社会保障和就业支出16.72万元、</w:t>
      </w:r>
      <w:r>
        <w:rPr>
          <w:rFonts w:ascii="仿宋" w:hAnsi="仿宋" w:cs="仿宋" w:eastAsia="仿宋"/>
          <w:sz w:val="30"/>
          <w:b w:val="off"/>
          <w:color w:val="000000"/>
        </w:rPr>
        <w:t>一般公共服务支出140.34万元、</w:t>
      </w:r>
      <w:r>
        <w:rPr>
          <w:rFonts w:ascii="仿宋" w:hAnsi="仿宋" w:cs="仿宋" w:eastAsia="仿宋"/>
          <w:sz w:val="30"/>
          <w:b w:val="off"/>
          <w:color w:val="000000"/>
        </w:rPr>
        <w:t>卫生健康支出7.54万元。</w:t>
      </w:r>
      <w:r>
        <w:rPr>
          <w:rFonts w:ascii="仿宋" w:hAnsi="仿宋" w:cs="仿宋" w:eastAsia="仿宋"/>
          <w:sz w:val="30"/>
          <w:b w:val="off"/>
          <w:color w:val="000000"/>
        </w:rPr>
        <w:t>天津市西青区职工服务中心单位2025年收支总预算</w:t>
      </w:r>
      <w:r>
        <w:rPr>
          <w:rFonts w:ascii="仿宋" w:hAnsi="仿宋" w:cs="仿宋" w:eastAsia="仿宋"/>
          <w:sz w:val="30"/>
          <w:b w:val="off"/>
          <w:color w:val="000000"/>
        </w:rPr>
        <w:t>164.74</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天津市西青区职工服务中心单位2025年部门预算收入164.74万元</w:t>
      </w:r>
      <w:r>
        <w:rPr>
          <w:rFonts w:ascii="仿宋" w:hAnsi="仿宋" w:cs="仿宋" w:eastAsia="仿宋"/>
          <w:sz w:val="30"/>
          <w:b w:val="off"/>
          <w:color w:val="000000"/>
        </w:rPr>
        <w:t>，与上年预算相比减少0.98万元，主要原因是</w:t>
      </w:r>
      <w:r>
        <w:rPr>
          <w:rFonts w:ascii="仿宋" w:hAnsi="仿宋" w:cs="仿宋" w:eastAsia="仿宋"/>
          <w:sz w:val="30"/>
          <w:b w:val="off"/>
          <w:color w:val="000000"/>
        </w:rPr>
        <w:t>根据财政“过紧日子”的相关要求，压减公用经费。</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一般公共预算164.74万元，占100.00%；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天津市西青区职工服务中心单位2025年支出预算164.74万元</w:t>
      </w:r>
      <w:r>
        <w:rPr>
          <w:rFonts w:ascii="仿宋" w:hAnsi="仿宋" w:cs="仿宋" w:eastAsia="仿宋"/>
          <w:sz w:val="30"/>
          <w:b w:val="off"/>
          <w:color w:val="000000"/>
        </w:rPr>
        <w:t>，与上年预算相比减少0.98万元，主要原因是</w:t>
      </w:r>
      <w:r>
        <w:rPr>
          <w:rFonts w:ascii="仿宋" w:hAnsi="仿宋" w:cs="仿宋" w:eastAsia="仿宋"/>
          <w:sz w:val="30"/>
          <w:b w:val="off"/>
          <w:color w:val="000000"/>
        </w:rPr>
        <w:t>根据财政“过紧日子”的相关要求，压减公用经费。</w:t>
      </w:r>
      <w:r>
        <w:rPr>
          <w:rFonts w:ascii="仿宋" w:hAnsi="仿宋" w:cs="仿宋" w:eastAsia="仿宋"/>
          <w:sz w:val="30"/>
          <w:b w:val="off"/>
          <w:color w:val="000000"/>
        </w:rPr>
        <w:t>其中：</w:t>
      </w:r>
      <w:r>
        <w:rPr>
          <w:rFonts w:ascii="仿宋" w:hAnsi="仿宋" w:cs="仿宋" w:eastAsia="仿宋"/>
          <w:sz w:val="30"/>
          <w:b w:val="off"/>
          <w:color w:val="000000"/>
        </w:rPr>
        <w:t>基本支出164.74万元，占100.00%；</w:t>
      </w:r>
      <w:r>
        <w:rPr>
          <w:rFonts w:ascii="仿宋" w:hAnsi="仿宋" w:cs="仿宋" w:eastAsia="仿宋"/>
          <w:sz w:val="30"/>
          <w:b w:val="off"/>
          <w:color w:val="000000"/>
        </w:rPr>
        <w:t>项目支出0万元，占0%；</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天津市西青区职工服务中心单位2025年财政拨款收入预算164.74万元</w:t>
      </w:r>
      <w:r>
        <w:rPr>
          <w:rFonts w:ascii="仿宋" w:hAnsi="仿宋" w:cs="仿宋" w:eastAsia="仿宋"/>
          <w:sz w:val="30"/>
          <w:b w:val="off"/>
          <w:color w:val="000000"/>
        </w:rPr>
        <w:t>，与上年预算相比减少0.98万元，主要原因是</w:t>
      </w:r>
      <w:r>
        <w:rPr>
          <w:rFonts w:ascii="仿宋" w:hAnsi="仿宋" w:cs="仿宋" w:eastAsia="仿宋"/>
          <w:sz w:val="30"/>
          <w:b w:val="off"/>
          <w:color w:val="000000"/>
        </w:rPr>
        <w:t>根据财政“过紧日子”的相关要求，压减公用经费。</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一般公共预算拨款收入164.74万元、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2025年财政拨款支出预算164.74万元</w:t>
      </w:r>
      <w:r>
        <w:rPr>
          <w:rFonts w:ascii="仿宋" w:hAnsi="仿宋" w:cs="仿宋" w:eastAsia="仿宋"/>
          <w:sz w:val="30"/>
          <w:b w:val="off"/>
          <w:color w:val="000000"/>
        </w:rPr>
        <w:t>，与上年预算相比减少0.98万元，主要原因是</w:t>
      </w:r>
      <w:r>
        <w:rPr>
          <w:rFonts w:ascii="仿宋" w:hAnsi="仿宋" w:cs="仿宋" w:eastAsia="仿宋"/>
          <w:sz w:val="30"/>
          <w:b w:val="off"/>
          <w:color w:val="000000"/>
        </w:rPr>
        <w:t>根据财政“过紧日子”的相关要求，压减公用经费。</w:t>
      </w:r>
      <w:r>
        <w:rPr>
          <w:rFonts w:ascii="仿宋" w:hAnsi="仿宋" w:cs="仿宋" w:eastAsia="仿宋"/>
          <w:sz w:val="30"/>
          <w:b w:val="off"/>
          <w:color w:val="000000"/>
        </w:rPr>
        <w:t>支出包括：</w:t>
      </w:r>
      <w:r>
        <w:rPr>
          <w:rFonts w:ascii="仿宋" w:hAnsi="仿宋" w:cs="仿宋" w:eastAsia="仿宋"/>
          <w:sz w:val="30"/>
          <w:b w:val="off"/>
          <w:color w:val="000000"/>
        </w:rPr>
        <w:t>一般公共服务支出140.34万元 ；</w:t>
      </w:r>
      <w:r>
        <w:rPr>
          <w:rFonts w:ascii="仿宋" w:hAnsi="仿宋" w:cs="仿宋" w:eastAsia="仿宋"/>
          <w:sz w:val="30"/>
          <w:b w:val="off"/>
          <w:color w:val="000000"/>
        </w:rPr>
        <w:t>教育支出0.14万元 ；</w:t>
      </w:r>
      <w:r>
        <w:rPr>
          <w:rFonts w:ascii="仿宋" w:hAnsi="仿宋" w:cs="仿宋" w:eastAsia="仿宋"/>
          <w:sz w:val="30"/>
          <w:b w:val="off"/>
          <w:color w:val="000000"/>
        </w:rPr>
        <w:t>社会保障和就业支出16.72万元 ；</w:t>
      </w:r>
      <w:r>
        <w:rPr>
          <w:rFonts w:ascii="仿宋" w:hAnsi="仿宋" w:cs="仿宋" w:eastAsia="仿宋"/>
          <w:sz w:val="30"/>
          <w:b w:val="off"/>
          <w:color w:val="000000"/>
        </w:rPr>
        <w:t>卫生健康支出7.54万元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天津市西青区职工服务中心单位2025年一般公共预算支出164.74万元</w:t>
      </w:r>
      <w:r>
        <w:rPr>
          <w:rFonts w:ascii="仿宋" w:hAnsi="仿宋" w:cs="仿宋" w:eastAsia="仿宋"/>
          <w:sz w:val="30"/>
          <w:b w:val="off"/>
          <w:color w:val="000000"/>
        </w:rPr>
        <w:t>(上年</w:t>
      </w:r>
      <w:r>
        <w:rPr>
          <w:rFonts w:ascii="仿宋" w:hAnsi="仿宋" w:cs="仿宋" w:eastAsia="仿宋"/>
          <w:sz w:val="30"/>
          <w:b w:val="off"/>
          <w:color w:val="000000"/>
        </w:rPr>
        <w:t>165.72</w:t>
      </w:r>
      <w:r>
        <w:rPr>
          <w:rFonts w:ascii="仿宋" w:hAnsi="仿宋" w:cs="仿宋" w:eastAsia="仿宋"/>
          <w:sz w:val="30"/>
          <w:b w:val="off"/>
          <w:color w:val="000000"/>
        </w:rPr>
        <w:t>万元）</w:t>
      </w:r>
      <w:r>
        <w:rPr>
          <w:rFonts w:ascii="仿宋" w:hAnsi="仿宋" w:cs="仿宋" w:eastAsia="仿宋"/>
          <w:sz w:val="30"/>
          <w:b w:val="off"/>
          <w:color w:val="000000"/>
        </w:rPr>
        <w:t>，与上年预算相比减少0.98万元，主要原因是</w:t>
      </w:r>
      <w:r>
        <w:rPr>
          <w:rFonts w:ascii="仿宋" w:hAnsi="仿宋" w:cs="仿宋" w:eastAsia="仿宋"/>
          <w:sz w:val="30"/>
          <w:b w:val="off"/>
          <w:color w:val="000000"/>
        </w:rPr>
        <w:t>根据财政“过紧日子”的相关要求，压减公用经费。</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1、“一般公共服务支出（类）”140.34万元</w:t>
      </w:r>
      <w:r>
        <w:rPr>
          <w:rFonts w:ascii="仿宋" w:hAnsi="仿宋" w:cs="仿宋" w:eastAsia="仿宋"/>
          <w:sz w:val="30"/>
          <w:b w:val="off"/>
          <w:color w:val="000000"/>
        </w:rPr>
        <w:t>，与上年预算相比减少0.84万元，主要原因是</w:t>
      </w:r>
      <w:r>
        <w:rPr>
          <w:rFonts w:ascii="仿宋" w:hAnsi="仿宋" w:cs="仿宋" w:eastAsia="仿宋"/>
          <w:sz w:val="30"/>
          <w:b w:val="off"/>
          <w:color w:val="000000"/>
        </w:rPr>
        <w:t>根据财政“过紧日子”的相关要求，压减公用经费。</w:t>
      </w:r>
      <w:r>
        <w:rPr>
          <w:rFonts w:ascii="仿宋" w:hAnsi="仿宋" w:cs="仿宋" w:eastAsia="仿宋"/>
          <w:sz w:val="30"/>
          <w:b w:val="off"/>
          <w:color w:val="000000"/>
        </w:rPr>
        <w:t>其中：</w:t>
      </w:r>
      <w:r>
        <w:rPr>
          <w:rFonts w:ascii="仿宋" w:hAnsi="仿宋" w:cs="仿宋" w:eastAsia="仿宋"/>
          <w:sz w:val="30"/>
          <w:b w:val="off"/>
          <w:color w:val="000000"/>
        </w:rPr>
        <w:t>“群众团体事务（款）”140.34万元，包括：</w:t>
      </w:r>
      <w:r>
        <w:rPr>
          <w:rFonts w:ascii="仿宋" w:hAnsi="仿宋" w:cs="仿宋" w:eastAsia="仿宋"/>
          <w:sz w:val="30"/>
          <w:b w:val="off"/>
          <w:color w:val="000000"/>
        </w:rPr>
        <w:t>“事业运行（群众团体事务）（项）”140.34万元，</w:t>
      </w:r>
      <w:r>
        <w:rPr>
          <w:rFonts w:ascii="仿宋" w:hAnsi="仿宋" w:cs="仿宋" w:eastAsia="仿宋"/>
          <w:sz w:val="30"/>
          <w:b w:val="off"/>
          <w:color w:val="000000"/>
        </w:rPr>
        <w:t>主要用于</w:t>
      </w:r>
      <w:r>
        <w:rPr>
          <w:rFonts w:ascii="仿宋" w:hAnsi="仿宋" w:cs="仿宋" w:eastAsia="仿宋"/>
          <w:sz w:val="30"/>
          <w:b w:val="off"/>
          <w:color w:val="000000"/>
        </w:rPr>
        <w:t>区职工服务中心的人员工资及日常公用经费。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2、“教育支出（类）”0.14万元</w:t>
      </w:r>
      <w:r>
        <w:rPr>
          <w:rFonts w:ascii="仿宋" w:hAnsi="仿宋" w:cs="仿宋" w:eastAsia="仿宋"/>
          <w:sz w:val="30"/>
          <w:b w:val="off"/>
          <w:color w:val="000000"/>
        </w:rPr>
        <w:t>，与上年相同</w:t>
      </w:r>
      <w:r>
        <w:rPr>
          <w:rFonts w:ascii="仿宋" w:hAnsi="仿宋" w:cs="仿宋" w:eastAsia="仿宋"/>
          <w:sz w:val="30"/>
          <w:b w:val="off"/>
          <w:color w:val="000000"/>
        </w:rPr>
        <w:t>其中：</w:t>
      </w:r>
      <w:r>
        <w:rPr>
          <w:rFonts w:ascii="仿宋" w:hAnsi="仿宋" w:cs="仿宋" w:eastAsia="仿宋"/>
          <w:sz w:val="30"/>
          <w:b w:val="off"/>
          <w:color w:val="000000"/>
        </w:rPr>
        <w:t>“进修及培训（款）”0.14万元，包括：</w:t>
      </w:r>
      <w:r>
        <w:rPr>
          <w:rFonts w:ascii="仿宋" w:hAnsi="仿宋" w:cs="仿宋" w:eastAsia="仿宋"/>
          <w:sz w:val="30"/>
          <w:b w:val="off"/>
          <w:color w:val="000000"/>
        </w:rPr>
        <w:t>“培训支出（项）”0.14万元，</w:t>
      </w:r>
      <w:r>
        <w:rPr>
          <w:rFonts w:ascii="仿宋" w:hAnsi="仿宋" w:cs="仿宋" w:eastAsia="仿宋"/>
          <w:sz w:val="30"/>
          <w:b w:val="off"/>
          <w:color w:val="000000"/>
        </w:rPr>
        <w:t>主要用于</w:t>
      </w:r>
      <w:r>
        <w:rPr>
          <w:rFonts w:ascii="仿宋" w:hAnsi="仿宋" w:cs="仿宋" w:eastAsia="仿宋"/>
          <w:sz w:val="30"/>
          <w:b w:val="off"/>
          <w:color w:val="000000"/>
        </w:rPr>
        <w:t>区职工服务中心的人员培训。</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3、“社会保障和就业支出（类）”16.72万元</w:t>
      </w:r>
      <w:r>
        <w:rPr>
          <w:rFonts w:ascii="仿宋" w:hAnsi="仿宋" w:cs="仿宋" w:eastAsia="仿宋"/>
          <w:sz w:val="30"/>
          <w:b w:val="off"/>
          <w:color w:val="000000"/>
        </w:rPr>
        <w:t>，与上年预算相比增加0.14万元，主要原因是</w:t>
      </w:r>
      <w:r>
        <w:rPr>
          <w:rFonts w:ascii="仿宋" w:hAnsi="仿宋" w:cs="仿宋" w:eastAsia="仿宋"/>
          <w:sz w:val="30"/>
          <w:b w:val="off"/>
          <w:color w:val="000000"/>
        </w:rPr>
        <w:t>年初对社保缴费基数进行调整。</w:t>
      </w:r>
      <w:r>
        <w:rPr>
          <w:rFonts w:ascii="仿宋" w:hAnsi="仿宋" w:cs="仿宋" w:eastAsia="仿宋"/>
          <w:sz w:val="30"/>
          <w:b w:val="off"/>
          <w:color w:val="000000"/>
        </w:rPr>
        <w:t>其中：</w:t>
      </w:r>
      <w:r>
        <w:rPr>
          <w:rFonts w:ascii="仿宋" w:hAnsi="仿宋" w:cs="仿宋" w:eastAsia="仿宋"/>
          <w:sz w:val="30"/>
          <w:b w:val="off"/>
          <w:color w:val="000000"/>
        </w:rPr>
        <w:t>“行政事业单位养老支出（款）”16.72万元，包括：</w:t>
      </w:r>
      <w:r>
        <w:rPr>
          <w:rFonts w:ascii="仿宋" w:hAnsi="仿宋" w:cs="仿宋" w:eastAsia="仿宋"/>
          <w:sz w:val="30"/>
          <w:b w:val="off"/>
          <w:color w:val="000000"/>
        </w:rPr>
        <w:t>“机关事业单位基本养老保险缴费支出（项）”11.15万元，</w:t>
      </w:r>
      <w:r>
        <w:rPr>
          <w:rFonts w:ascii="仿宋" w:hAnsi="仿宋" w:cs="仿宋" w:eastAsia="仿宋"/>
          <w:sz w:val="30"/>
          <w:b w:val="off"/>
          <w:color w:val="000000"/>
        </w:rPr>
        <w:t>主要用于</w:t>
      </w:r>
      <w:r>
        <w:rPr>
          <w:rFonts w:ascii="仿宋" w:hAnsi="仿宋" w:cs="仿宋" w:eastAsia="仿宋"/>
          <w:sz w:val="30"/>
          <w:b w:val="off"/>
          <w:color w:val="000000"/>
        </w:rPr>
        <w:t>缴纳区职工服务中心人员的养老保险。</w:t>
      </w:r>
      <w:r>
        <w:rPr>
          <w:rFonts w:ascii="仿宋" w:hAnsi="仿宋" w:cs="仿宋" w:eastAsia="仿宋"/>
          <w:sz w:val="30"/>
          <w:b w:val="off"/>
          <w:color w:val="000000"/>
        </w:rPr>
        <w:t>；</w:t>
      </w:r>
      <w:r>
        <w:rPr>
          <w:rFonts w:ascii="仿宋" w:hAnsi="仿宋" w:cs="仿宋" w:eastAsia="仿宋"/>
          <w:sz w:val="30"/>
          <w:b w:val="off"/>
          <w:color w:val="000000"/>
        </w:rPr>
        <w:t>“机关事业单位职业年金缴费支出（项）”5.57万元，</w:t>
      </w:r>
      <w:r>
        <w:rPr>
          <w:rFonts w:ascii="仿宋" w:hAnsi="仿宋" w:cs="仿宋" w:eastAsia="仿宋"/>
          <w:sz w:val="30"/>
          <w:b w:val="off"/>
          <w:color w:val="000000"/>
        </w:rPr>
        <w:t>主要用于</w:t>
      </w:r>
      <w:r>
        <w:rPr>
          <w:rFonts w:ascii="仿宋" w:hAnsi="仿宋" w:cs="仿宋" w:eastAsia="仿宋"/>
          <w:sz w:val="30"/>
          <w:b w:val="off"/>
          <w:color w:val="000000"/>
        </w:rPr>
        <w:t>缴纳区职工服务中心人员的职业年金。</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4、“卫生健康支出（类）”7.54万元</w:t>
      </w:r>
      <w:r>
        <w:rPr>
          <w:rFonts w:ascii="仿宋" w:hAnsi="仿宋" w:cs="仿宋" w:eastAsia="仿宋"/>
          <w:sz w:val="30"/>
          <w:b w:val="off"/>
          <w:color w:val="000000"/>
        </w:rPr>
        <w:t>，与上年预算相比减少0.29万元，主要原因是</w:t>
      </w:r>
      <w:r>
        <w:rPr>
          <w:rFonts w:ascii="仿宋" w:hAnsi="仿宋" w:cs="仿宋" w:eastAsia="仿宋"/>
          <w:sz w:val="30"/>
          <w:b w:val="off"/>
          <w:color w:val="000000"/>
        </w:rPr>
        <w:t>年初对社保缴费基数进行调整。</w:t>
      </w:r>
      <w:r>
        <w:rPr>
          <w:rFonts w:ascii="仿宋" w:hAnsi="仿宋" w:cs="仿宋" w:eastAsia="仿宋"/>
          <w:sz w:val="30"/>
          <w:b w:val="off"/>
          <w:color w:val="000000"/>
        </w:rPr>
        <w:t>其中：</w:t>
      </w:r>
      <w:r>
        <w:rPr>
          <w:rFonts w:ascii="仿宋" w:hAnsi="仿宋" w:cs="仿宋" w:eastAsia="仿宋"/>
          <w:sz w:val="30"/>
          <w:b w:val="off"/>
          <w:color w:val="000000"/>
        </w:rPr>
        <w:t>“行政事业单位医疗（款）”7.54万元，包括：</w:t>
      </w:r>
      <w:r>
        <w:rPr>
          <w:rFonts w:ascii="仿宋" w:hAnsi="仿宋" w:cs="仿宋" w:eastAsia="仿宋"/>
          <w:sz w:val="30"/>
          <w:b w:val="off"/>
          <w:color w:val="000000"/>
        </w:rPr>
        <w:t>“事业单位医疗（项）”6.97万元，</w:t>
      </w:r>
      <w:r>
        <w:rPr>
          <w:rFonts w:ascii="仿宋" w:hAnsi="仿宋" w:cs="仿宋" w:eastAsia="仿宋"/>
          <w:sz w:val="30"/>
          <w:b w:val="off"/>
          <w:color w:val="000000"/>
        </w:rPr>
        <w:t>主要用于</w:t>
      </w:r>
      <w:r>
        <w:rPr>
          <w:rFonts w:ascii="仿宋" w:hAnsi="仿宋" w:cs="仿宋" w:eastAsia="仿宋"/>
          <w:sz w:val="30"/>
          <w:b w:val="off"/>
          <w:color w:val="000000"/>
        </w:rPr>
        <w:t>缴纳区职工服务中心人员的医疗保险。</w:t>
      </w:r>
      <w:r>
        <w:rPr>
          <w:rFonts w:ascii="仿宋" w:hAnsi="仿宋" w:cs="仿宋" w:eastAsia="仿宋"/>
          <w:sz w:val="30"/>
          <w:b w:val="off"/>
          <w:color w:val="000000"/>
        </w:rPr>
        <w:t>；</w:t>
      </w:r>
      <w:r>
        <w:rPr>
          <w:rFonts w:ascii="仿宋" w:hAnsi="仿宋" w:cs="仿宋" w:eastAsia="仿宋"/>
          <w:sz w:val="30"/>
          <w:b w:val="off"/>
          <w:color w:val="000000"/>
        </w:rPr>
        <w:t>“其他行政事业单位医疗支出（项）”0.57万元，</w:t>
      </w:r>
      <w:r>
        <w:rPr>
          <w:rFonts w:ascii="仿宋" w:hAnsi="仿宋" w:cs="仿宋" w:eastAsia="仿宋"/>
          <w:sz w:val="30"/>
          <w:b w:val="off"/>
          <w:color w:val="000000"/>
        </w:rPr>
        <w:t>主要用于</w:t>
      </w:r>
      <w:r>
        <w:rPr>
          <w:rFonts w:ascii="仿宋" w:hAnsi="仿宋" w:cs="仿宋" w:eastAsia="仿宋"/>
          <w:sz w:val="30"/>
          <w:b w:val="off"/>
          <w:color w:val="000000"/>
        </w:rPr>
        <w:t>缴纳区职工服务中心人员的事业单位补充医疗。</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天津市西青区职工服务中心单位2025年一般公共预算基本支出 164.74万元</w:t>
      </w:r>
      <w:r>
        <w:rPr>
          <w:rFonts w:ascii="仿宋" w:hAnsi="仿宋" w:cs="仿宋" w:eastAsia="仿宋"/>
          <w:sz w:val="30"/>
          <w:b w:val="off"/>
          <w:color w:val="000000"/>
        </w:rPr>
        <w:t>，与上年预算相比减少0.98万元，主要原因是</w:t>
      </w:r>
      <w:r>
        <w:rPr>
          <w:rFonts w:ascii="仿宋" w:hAnsi="仿宋" w:cs="仿宋" w:eastAsia="仿宋"/>
          <w:sz w:val="30"/>
          <w:b w:val="off"/>
          <w:color w:val="000000"/>
        </w:rPr>
        <w:t>根据财政“过紧日子”的相关要求，压减公用经费。</w:t>
      </w:r>
      <w:r>
        <w:rPr>
          <w:rFonts w:ascii="仿宋" w:hAnsi="仿宋" w:cs="仿宋" w:eastAsia="仿宋"/>
          <w:sz w:val="30"/>
          <w:b w:val="off"/>
          <w:color w:val="000000"/>
        </w:rPr>
        <w:t>其中：</w:t>
      </w:r>
      <w:r>
        <w:rPr>
          <w:rFonts w:ascii="仿宋" w:hAnsi="仿宋" w:cs="仿宋" w:eastAsia="仿宋"/>
          <w:sz w:val="30"/>
          <w:b w:val="off"/>
          <w:color w:val="000000"/>
        </w:rPr>
        <w:t>人员经费 148.46万元，主要包括：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公用经费16.28万元，主要包括：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差旅费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w:t>
      </w:r>
      <w:r>
        <w:rPr>
          <w:rFonts w:ascii="仿宋" w:hAnsi="仿宋" w:cs="仿宋" w:eastAsia="仿宋"/>
          <w:sz w:val="30"/>
          <w:b w:val="off"/>
          <w:color w:val="000000"/>
        </w:rPr>
        <w:t>培训费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w:t>
      </w:r>
      <w:r>
        <w:rPr>
          <w:rFonts w:ascii="仿宋" w:hAnsi="仿宋" w:cs="仿宋" w:eastAsia="仿宋"/>
          <w:sz w:val="30"/>
          <w:b w:val="off"/>
          <w:color w:val="000000"/>
        </w:rPr>
        <w:t>办公设备购置</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本单位2025年未安排“三公”经费预算。</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本单位2025年未安排因公出国（境）费预算。</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本单位2025年未安排公务用车购置及运行费预算。</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本单位2025年未安排公务用车购置费预算。</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本单位2025年未安排公务接待费预算。</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2025年天津市西青区职工服务中心单位预算中没有使用政府性基金预算安排的支出。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2025年天津市西青区职工服务中心单位预算中没有使用国有资本经营预算安排的支出。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9.92</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9.92</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物业管理服务、餐饮服务</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天津市西青区职工服务中心单位2025年实行绩效目标管理的项目</w:t>
      </w:r>
      <w:r>
        <w:rPr>
          <w:rFonts w:ascii="仿宋" w:hAnsi="仿宋" w:cs="仿宋" w:eastAsia="仿宋"/>
          <w:sz w:val="30"/>
          <w:b w:val="off"/>
          <w:color w:val="000000"/>
        </w:rPr>
        <w:t>0</w:t>
      </w:r>
      <w:r>
        <w:rPr>
          <w:rFonts w:ascii="仿宋" w:hAnsi="仿宋" w:cs="仿宋" w:eastAsia="仿宋"/>
          <w:sz w:val="30"/>
          <w:b w:val="off"/>
          <w:color w:val="000000"/>
        </w:rPr>
        <w:t>个，涉及预算金额</w:t>
      </w:r>
      <w:r>
        <w:rPr>
          <w:rFonts w:ascii="仿宋" w:hAnsi="仿宋" w:cs="仿宋" w:eastAsia="仿宋"/>
          <w:sz w:val="30"/>
          <w:b w:val="off"/>
          <w:color w:val="000000"/>
        </w:rPr>
        <w:t>0</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p>
      <w:pPr>
        <w:spacing w:line="560" w:lineRule="exact"/>
        <w:ind w:firstLine="600"/>
        <w:jc w:val="both"/>
      </w:pPr>
      <w:r>
        <w:rPr>
          <w:rFonts w:ascii="仿宋" w:hAnsi="仿宋" w:cs="仿宋" w:eastAsia="仿宋"/>
          <w:sz w:val="30"/>
          <w:b w:val="off"/>
          <w:color w:val="000000"/>
        </w:rPr>
        <w:t>本单位2025年项目支出表为空表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2025-03-25T08:55:40Z</dcterms:created>
  <dc:creator>Apache POI</dc:creator>
</cp:coreProperties>
</file>