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406B" w14:textId="77777777" w:rsidR="00954A46" w:rsidRDefault="00F21185">
      <w:pPr>
        <w:spacing w:line="2600" w:lineRule="exact"/>
        <w:jc w:val="center"/>
      </w:pPr>
      <w:r>
        <w:rPr>
          <w:rFonts w:ascii="FZXiaoBiaoSong-B05S" w:eastAsia="FZXiaoBiaoSong-B05S" w:hAnsi="FZXiaoBiaoSong-B05S" w:cs="FZXiaoBiaoSong-B05S"/>
          <w:b/>
          <w:color w:val="000000"/>
          <w:sz w:val="48"/>
        </w:rPr>
        <w:t>天津市西青区医疗保障局</w:t>
      </w:r>
      <w:r>
        <w:rPr>
          <w:rFonts w:ascii="FZXiaoBiaoSong-B05S" w:eastAsia="FZXiaoBiaoSong-B05S" w:hAnsi="FZXiaoBiaoSong-B05S" w:cs="FZXiaoBiaoSong-B05S"/>
          <w:b/>
          <w:color w:val="000000"/>
          <w:sz w:val="48"/>
        </w:rPr>
        <w:br/>
        <w:t>2025年度部门预算公开</w:t>
      </w:r>
    </w:p>
    <w:p w14:paraId="75DC0FFA" w14:textId="77777777" w:rsidR="00954A46" w:rsidRDefault="00F21185">
      <w:pPr>
        <w:pageBreakBefore/>
        <w:spacing w:line="560" w:lineRule="exact"/>
        <w:jc w:val="center"/>
      </w:pPr>
      <w:r>
        <w:rPr>
          <w:rFonts w:ascii="黑体" w:eastAsia="黑体" w:hAnsi="黑体" w:cs="黑体"/>
          <w:b/>
          <w:color w:val="000000"/>
          <w:sz w:val="44"/>
        </w:rPr>
        <w:lastRenderedPageBreak/>
        <w:t>目    录</w:t>
      </w:r>
    </w:p>
    <w:p w14:paraId="165DD220" w14:textId="77777777" w:rsidR="00954A46" w:rsidRDefault="00F21185">
      <w:pPr>
        <w:spacing w:line="560" w:lineRule="exact"/>
        <w:ind w:firstLine="900"/>
      </w:pPr>
      <w:r>
        <w:rPr>
          <w:rFonts w:ascii="仿宋" w:eastAsia="仿宋" w:hAnsi="仿宋" w:cs="仿宋"/>
          <w:b/>
          <w:color w:val="000000"/>
          <w:sz w:val="30"/>
        </w:rPr>
        <w:t>第一部分  概况</w:t>
      </w:r>
    </w:p>
    <w:p w14:paraId="2852C31C" w14:textId="77777777" w:rsidR="00954A46" w:rsidRDefault="00F21185">
      <w:pPr>
        <w:spacing w:line="560" w:lineRule="exact"/>
        <w:ind w:firstLine="900"/>
      </w:pPr>
      <w:r>
        <w:rPr>
          <w:rFonts w:ascii="仿宋" w:eastAsia="仿宋" w:hAnsi="仿宋" w:cs="仿宋"/>
          <w:color w:val="000000"/>
          <w:sz w:val="30"/>
        </w:rPr>
        <w:t>一、主要职责</w:t>
      </w:r>
    </w:p>
    <w:p w14:paraId="0A13C678" w14:textId="77777777" w:rsidR="00954A46" w:rsidRDefault="00F21185">
      <w:pPr>
        <w:spacing w:line="560" w:lineRule="exact"/>
        <w:ind w:firstLine="900"/>
      </w:pPr>
      <w:r>
        <w:rPr>
          <w:rFonts w:ascii="仿宋" w:eastAsia="仿宋" w:hAnsi="仿宋" w:cs="仿宋"/>
          <w:color w:val="000000"/>
          <w:sz w:val="30"/>
        </w:rPr>
        <w:t>二、机构设置情况</w:t>
      </w:r>
    </w:p>
    <w:p w14:paraId="33B18D09" w14:textId="77777777" w:rsidR="00954A46" w:rsidRDefault="00F21185">
      <w:pPr>
        <w:spacing w:line="560" w:lineRule="exact"/>
        <w:ind w:firstLine="900"/>
      </w:pPr>
      <w:r>
        <w:rPr>
          <w:rFonts w:ascii="仿宋" w:eastAsia="仿宋" w:hAnsi="仿宋" w:cs="仿宋"/>
          <w:b/>
          <w:color w:val="000000"/>
          <w:sz w:val="30"/>
        </w:rPr>
        <w:t>第二部分  2025年部门情况说明</w:t>
      </w:r>
    </w:p>
    <w:p w14:paraId="3D7C68E3" w14:textId="77777777" w:rsidR="00954A46" w:rsidRDefault="00F21185">
      <w:pPr>
        <w:spacing w:line="560" w:lineRule="exact"/>
        <w:ind w:firstLine="900"/>
      </w:pPr>
      <w:r>
        <w:rPr>
          <w:rFonts w:ascii="仿宋" w:eastAsia="仿宋" w:hAnsi="仿宋" w:cs="仿宋"/>
          <w:color w:val="000000"/>
          <w:sz w:val="30"/>
        </w:rPr>
        <w:t>一、关于收支总体情况表的说明</w:t>
      </w:r>
    </w:p>
    <w:p w14:paraId="68D0A567" w14:textId="77777777" w:rsidR="00954A46" w:rsidRDefault="00F21185">
      <w:pPr>
        <w:spacing w:line="560" w:lineRule="exact"/>
        <w:ind w:firstLine="900"/>
      </w:pPr>
      <w:r>
        <w:rPr>
          <w:rFonts w:ascii="仿宋" w:eastAsia="仿宋" w:hAnsi="仿宋" w:cs="仿宋"/>
          <w:color w:val="000000"/>
          <w:sz w:val="30"/>
        </w:rPr>
        <w:t>二、关于收入总体情况表的说明</w:t>
      </w:r>
    </w:p>
    <w:p w14:paraId="27665190" w14:textId="77777777" w:rsidR="00954A46" w:rsidRDefault="00F21185">
      <w:pPr>
        <w:spacing w:line="560" w:lineRule="exact"/>
        <w:ind w:firstLine="900"/>
      </w:pPr>
      <w:r>
        <w:rPr>
          <w:rFonts w:ascii="仿宋" w:eastAsia="仿宋" w:hAnsi="仿宋" w:cs="仿宋"/>
          <w:color w:val="000000"/>
          <w:sz w:val="30"/>
        </w:rPr>
        <w:t>三、关于支出总体情况表的说明</w:t>
      </w:r>
    </w:p>
    <w:p w14:paraId="1B53BF6E" w14:textId="77777777" w:rsidR="00954A46" w:rsidRDefault="00F21185">
      <w:pPr>
        <w:spacing w:line="560" w:lineRule="exact"/>
        <w:ind w:firstLine="900"/>
      </w:pPr>
      <w:r>
        <w:rPr>
          <w:rFonts w:ascii="仿宋" w:eastAsia="仿宋" w:hAnsi="仿宋" w:cs="仿宋"/>
          <w:color w:val="000000"/>
          <w:sz w:val="30"/>
        </w:rPr>
        <w:t>四、关于财政拨款收支总体情况表的说明</w:t>
      </w:r>
    </w:p>
    <w:p w14:paraId="76E3A8B0" w14:textId="77777777" w:rsidR="00954A46" w:rsidRDefault="00F21185">
      <w:pPr>
        <w:spacing w:line="560" w:lineRule="exact"/>
        <w:ind w:firstLine="900"/>
      </w:pPr>
      <w:r>
        <w:rPr>
          <w:rFonts w:ascii="仿宋" w:eastAsia="仿宋" w:hAnsi="仿宋" w:cs="仿宋"/>
          <w:color w:val="000000"/>
          <w:sz w:val="30"/>
        </w:rPr>
        <w:t>五、关于一般公共预算支出情况表的说明</w:t>
      </w:r>
    </w:p>
    <w:p w14:paraId="16CB5DF4" w14:textId="77777777" w:rsidR="00954A46" w:rsidRDefault="00F21185">
      <w:pPr>
        <w:spacing w:line="560" w:lineRule="exact"/>
        <w:ind w:firstLine="900"/>
      </w:pPr>
      <w:r>
        <w:rPr>
          <w:rFonts w:ascii="仿宋" w:eastAsia="仿宋" w:hAnsi="仿宋" w:cs="仿宋"/>
          <w:color w:val="000000"/>
          <w:sz w:val="30"/>
        </w:rPr>
        <w:t>六、关于一般公共预算基本支出情况表的说明</w:t>
      </w:r>
    </w:p>
    <w:p w14:paraId="12E0106B" w14:textId="77777777" w:rsidR="00954A46" w:rsidRDefault="00F21185">
      <w:pPr>
        <w:spacing w:line="560" w:lineRule="exact"/>
        <w:ind w:firstLine="900"/>
      </w:pPr>
      <w:r>
        <w:rPr>
          <w:rFonts w:ascii="仿宋" w:eastAsia="仿宋" w:hAnsi="仿宋" w:cs="仿宋"/>
          <w:color w:val="000000"/>
          <w:sz w:val="30"/>
        </w:rPr>
        <w:t>七、关于一般公共预算“三公”经费支出情况表的说明</w:t>
      </w:r>
    </w:p>
    <w:p w14:paraId="38E283E1" w14:textId="77777777" w:rsidR="00954A46" w:rsidRDefault="00F21185">
      <w:pPr>
        <w:spacing w:line="560" w:lineRule="exact"/>
        <w:ind w:firstLine="900"/>
      </w:pPr>
      <w:r>
        <w:rPr>
          <w:rFonts w:ascii="仿宋" w:eastAsia="仿宋" w:hAnsi="仿宋" w:cs="仿宋"/>
          <w:color w:val="000000"/>
          <w:sz w:val="30"/>
        </w:rPr>
        <w:t>八、关于政府性基金预算支出情况表的说明</w:t>
      </w:r>
    </w:p>
    <w:p w14:paraId="64EA329E" w14:textId="77777777" w:rsidR="00954A46" w:rsidRDefault="00F21185">
      <w:pPr>
        <w:spacing w:line="560" w:lineRule="exact"/>
        <w:ind w:firstLine="900"/>
      </w:pPr>
      <w:r>
        <w:rPr>
          <w:rFonts w:ascii="仿宋" w:eastAsia="仿宋" w:hAnsi="仿宋" w:cs="仿宋"/>
          <w:color w:val="000000"/>
          <w:sz w:val="30"/>
        </w:rPr>
        <w:t>九、关于国有资本经营预算支出情况表的说明</w:t>
      </w:r>
    </w:p>
    <w:p w14:paraId="07A4B61D" w14:textId="77777777" w:rsidR="00954A46" w:rsidRDefault="00F21185">
      <w:pPr>
        <w:spacing w:line="560" w:lineRule="exact"/>
        <w:ind w:firstLine="900"/>
      </w:pPr>
      <w:r>
        <w:rPr>
          <w:rFonts w:ascii="仿宋" w:eastAsia="仿宋" w:hAnsi="仿宋" w:cs="仿宋"/>
          <w:color w:val="000000"/>
          <w:sz w:val="30"/>
        </w:rPr>
        <w:t>十、其他重要事项的情况说明</w:t>
      </w:r>
    </w:p>
    <w:p w14:paraId="54EB1A6D" w14:textId="77777777" w:rsidR="00954A46" w:rsidRDefault="00F21185">
      <w:pPr>
        <w:spacing w:line="560" w:lineRule="exact"/>
        <w:ind w:firstLine="900"/>
      </w:pPr>
      <w:r>
        <w:rPr>
          <w:rFonts w:ascii="仿宋" w:eastAsia="仿宋" w:hAnsi="仿宋" w:cs="仿宋"/>
          <w:b/>
          <w:color w:val="000000"/>
          <w:sz w:val="30"/>
        </w:rPr>
        <w:t>第三部分  名词解释</w:t>
      </w:r>
    </w:p>
    <w:p w14:paraId="5A61A1A9" w14:textId="77777777" w:rsidR="00954A46" w:rsidRDefault="00F21185">
      <w:pPr>
        <w:spacing w:line="560" w:lineRule="exact"/>
        <w:ind w:firstLine="900"/>
      </w:pPr>
      <w:r>
        <w:rPr>
          <w:rFonts w:ascii="仿宋" w:eastAsia="仿宋" w:hAnsi="仿宋" w:cs="仿宋"/>
          <w:b/>
          <w:color w:val="000000"/>
          <w:sz w:val="30"/>
        </w:rPr>
        <w:t>第四部分  2025年部门预算表</w:t>
      </w:r>
    </w:p>
    <w:p w14:paraId="6E83B6F8" w14:textId="77777777" w:rsidR="00954A46" w:rsidRDefault="00F21185">
      <w:pPr>
        <w:spacing w:line="560" w:lineRule="exact"/>
        <w:ind w:firstLine="900"/>
      </w:pPr>
      <w:r>
        <w:rPr>
          <w:rFonts w:ascii="仿宋" w:eastAsia="仿宋" w:hAnsi="仿宋" w:cs="仿宋"/>
          <w:color w:val="000000"/>
          <w:sz w:val="30"/>
        </w:rPr>
        <w:t>一、部门收支总体情况表</w:t>
      </w:r>
    </w:p>
    <w:p w14:paraId="4E0F3B7C" w14:textId="77777777" w:rsidR="00954A46" w:rsidRDefault="00F21185">
      <w:pPr>
        <w:spacing w:line="560" w:lineRule="exact"/>
        <w:ind w:firstLine="900"/>
      </w:pPr>
      <w:r>
        <w:rPr>
          <w:rFonts w:ascii="仿宋" w:eastAsia="仿宋" w:hAnsi="仿宋" w:cs="仿宋"/>
          <w:color w:val="000000"/>
          <w:sz w:val="30"/>
        </w:rPr>
        <w:t>二、部门收入总体情况表</w:t>
      </w:r>
    </w:p>
    <w:p w14:paraId="3969D366" w14:textId="77777777" w:rsidR="00954A46" w:rsidRDefault="00F21185">
      <w:pPr>
        <w:spacing w:line="560" w:lineRule="exact"/>
        <w:ind w:firstLine="900"/>
      </w:pPr>
      <w:r>
        <w:rPr>
          <w:rFonts w:ascii="仿宋" w:eastAsia="仿宋" w:hAnsi="仿宋" w:cs="仿宋"/>
          <w:color w:val="000000"/>
          <w:sz w:val="30"/>
        </w:rPr>
        <w:t>三、部门支出总体情况表</w:t>
      </w:r>
    </w:p>
    <w:p w14:paraId="2BDFB13E" w14:textId="77777777" w:rsidR="00954A46" w:rsidRDefault="00F21185">
      <w:pPr>
        <w:spacing w:line="560" w:lineRule="exact"/>
        <w:ind w:firstLine="900"/>
      </w:pPr>
      <w:r>
        <w:rPr>
          <w:rFonts w:ascii="仿宋" w:eastAsia="仿宋" w:hAnsi="仿宋" w:cs="仿宋"/>
          <w:color w:val="000000"/>
          <w:sz w:val="30"/>
        </w:rPr>
        <w:t>四、财政拨款收支总体情况表</w:t>
      </w:r>
    </w:p>
    <w:p w14:paraId="3F9F7269" w14:textId="77777777" w:rsidR="00954A46" w:rsidRDefault="00F21185">
      <w:pPr>
        <w:spacing w:line="560" w:lineRule="exact"/>
        <w:ind w:firstLine="900"/>
      </w:pPr>
      <w:r>
        <w:rPr>
          <w:rFonts w:ascii="仿宋" w:eastAsia="仿宋" w:hAnsi="仿宋" w:cs="仿宋"/>
          <w:color w:val="000000"/>
          <w:sz w:val="30"/>
        </w:rPr>
        <w:t>五、一般公共预算支出情况表</w:t>
      </w:r>
    </w:p>
    <w:p w14:paraId="62F50CA5" w14:textId="77777777" w:rsidR="00954A46" w:rsidRDefault="00F21185">
      <w:pPr>
        <w:spacing w:line="560" w:lineRule="exact"/>
        <w:ind w:firstLine="900"/>
      </w:pPr>
      <w:r>
        <w:rPr>
          <w:rFonts w:ascii="仿宋" w:eastAsia="仿宋" w:hAnsi="仿宋" w:cs="仿宋"/>
          <w:color w:val="000000"/>
          <w:sz w:val="30"/>
        </w:rPr>
        <w:t>六、一般公共预算基本支出情况表</w:t>
      </w:r>
    </w:p>
    <w:p w14:paraId="6DF3025C" w14:textId="77777777" w:rsidR="00954A46" w:rsidRDefault="00F21185">
      <w:pPr>
        <w:spacing w:line="560" w:lineRule="exact"/>
        <w:ind w:firstLine="900"/>
      </w:pPr>
      <w:r>
        <w:rPr>
          <w:rFonts w:ascii="仿宋" w:eastAsia="仿宋" w:hAnsi="仿宋" w:cs="仿宋"/>
          <w:color w:val="000000"/>
          <w:sz w:val="30"/>
        </w:rPr>
        <w:t>七、一般公共预算“三公”经费支出情况表</w:t>
      </w:r>
    </w:p>
    <w:p w14:paraId="1EAE7D42" w14:textId="77777777" w:rsidR="00954A46" w:rsidRDefault="00F21185">
      <w:pPr>
        <w:spacing w:line="560" w:lineRule="exact"/>
        <w:ind w:firstLine="900"/>
      </w:pPr>
      <w:r>
        <w:rPr>
          <w:rFonts w:ascii="仿宋" w:eastAsia="仿宋" w:hAnsi="仿宋" w:cs="仿宋"/>
          <w:color w:val="000000"/>
          <w:sz w:val="30"/>
        </w:rPr>
        <w:lastRenderedPageBreak/>
        <w:t>八、政府性基金预算支出情况表</w:t>
      </w:r>
    </w:p>
    <w:p w14:paraId="27080DF1" w14:textId="77777777" w:rsidR="00954A46" w:rsidRDefault="00F21185">
      <w:pPr>
        <w:spacing w:line="560" w:lineRule="exact"/>
        <w:ind w:firstLine="900"/>
      </w:pPr>
      <w:r>
        <w:rPr>
          <w:rFonts w:ascii="仿宋" w:eastAsia="仿宋" w:hAnsi="仿宋" w:cs="仿宋"/>
          <w:color w:val="000000"/>
          <w:sz w:val="30"/>
        </w:rPr>
        <w:t>九、国有资本经营预算支出情况表</w:t>
      </w:r>
    </w:p>
    <w:p w14:paraId="7B0B9C88" w14:textId="77777777" w:rsidR="00954A46" w:rsidRDefault="00F21185">
      <w:pPr>
        <w:spacing w:line="560" w:lineRule="exact"/>
        <w:ind w:firstLine="900"/>
      </w:pPr>
      <w:r>
        <w:rPr>
          <w:rFonts w:ascii="仿宋" w:eastAsia="仿宋" w:hAnsi="仿宋" w:cs="仿宋"/>
          <w:color w:val="000000"/>
          <w:sz w:val="30"/>
        </w:rPr>
        <w:t>十、项目支出表</w:t>
      </w:r>
    </w:p>
    <w:p w14:paraId="07810046" w14:textId="77777777" w:rsidR="00954A46" w:rsidRDefault="00F21185">
      <w:pPr>
        <w:spacing w:line="560" w:lineRule="exact"/>
        <w:ind w:firstLine="900"/>
      </w:pPr>
      <w:r>
        <w:rPr>
          <w:rFonts w:ascii="仿宋" w:eastAsia="仿宋" w:hAnsi="仿宋" w:cs="仿宋"/>
          <w:color w:val="000000"/>
          <w:sz w:val="30"/>
        </w:rPr>
        <w:t>十一、关于空表的说明</w:t>
      </w:r>
    </w:p>
    <w:p w14:paraId="7AF4426F" w14:textId="77777777" w:rsidR="00954A46" w:rsidRDefault="00F21185">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07A5A7B2" w14:textId="77777777" w:rsidR="00954A46" w:rsidRDefault="00F21185">
      <w:pPr>
        <w:spacing w:line="560" w:lineRule="exact"/>
        <w:ind w:firstLine="600"/>
      </w:pPr>
      <w:r>
        <w:rPr>
          <w:rFonts w:ascii="黑体" w:eastAsia="黑体" w:hAnsi="黑体" w:cs="黑体"/>
          <w:b/>
          <w:color w:val="353232"/>
          <w:sz w:val="30"/>
        </w:rPr>
        <w:t>一、主要职责</w:t>
      </w:r>
    </w:p>
    <w:p w14:paraId="1ED78F88"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天津市西青区医疗保障局贯彻落实党中央、市委、区委关于医疗保障工作的方针政策和决策部署，在履行职责过程中坚持和加强党对医疗保障工作的集中统一领导。主要职责是：</w:t>
      </w:r>
    </w:p>
    <w:p w14:paraId="61EC5CF1" w14:textId="4B76924E"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（一）贯彻执行国家和本市医疗保险、生育保险、医疗救助等医疗保障相关的法律法规、政策和规划，并做好宣传培训工作。</w:t>
      </w:r>
    </w:p>
    <w:p w14:paraId="3C2C5AD8"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（二）负责区内定点医疗机构的评估确定、年度审核、调整申报等工作。</w:t>
      </w:r>
    </w:p>
    <w:p w14:paraId="28D51AF5"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（三）负责区内定点医疗机构医保基金的指标测算、预算分配、调剂和年度清算考核工作。</w:t>
      </w:r>
    </w:p>
    <w:p w14:paraId="6BDDD1CE"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（四）负责区内医疗保障领域参保扩面工作。</w:t>
      </w:r>
    </w:p>
    <w:p w14:paraId="10E58A87"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（五）执行市医疗保障局药品、医用耗材的采购结果，做好区属定点医疗机构招标采购监管工作，推动区属定点医疗机构开展医保支付方式改革。</w:t>
      </w:r>
    </w:p>
    <w:p w14:paraId="3DF5B201"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（六）监督区内的医药机构和纳入医保范围内的服务行为和医疗费用，依法查处医疗保障领域违法违规行为，贯彻执行医保政策。</w:t>
      </w:r>
    </w:p>
    <w:p w14:paraId="6DD96B3A"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（七）负责区内参保人员医保视同缴费年限核定工作。</w:t>
      </w:r>
    </w:p>
    <w:p w14:paraId="5DFB0BDD"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（八）负责区内医疗救助工作。</w:t>
      </w:r>
    </w:p>
    <w:p w14:paraId="4C36C79F"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（九）负责区内医药价格监测和管理工作。</w:t>
      </w:r>
    </w:p>
    <w:p w14:paraId="5C919E31" w14:textId="16A53A70"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（十）负责受理区内医疗保障信访、举报、投诉等工</w:t>
      </w:r>
      <w:r w:rsidR="00526D07">
        <w:rPr>
          <w:rFonts w:ascii="仿宋" w:eastAsia="仿宋" w:hAnsi="仿宋" w:cs="仿宋" w:hint="eastAsia"/>
          <w:color w:val="000000"/>
          <w:sz w:val="30"/>
        </w:rPr>
        <w:t>作。</w:t>
      </w:r>
    </w:p>
    <w:p w14:paraId="58F89A3D"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（十一）负责本区城乡居民区级医疗保障相关补助政策的</w:t>
      </w:r>
      <w:r>
        <w:rPr>
          <w:rFonts w:ascii="仿宋" w:eastAsia="仿宋" w:hAnsi="仿宋" w:cs="仿宋"/>
          <w:color w:val="000000"/>
          <w:sz w:val="30"/>
        </w:rPr>
        <w:lastRenderedPageBreak/>
        <w:t>制定、调整、实施、运行和管理等工作。</w:t>
      </w:r>
    </w:p>
    <w:p w14:paraId="5B55F796"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（十二）负责本系统安全生产管理工作。</w:t>
      </w:r>
    </w:p>
    <w:p w14:paraId="7418A888"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（十三）在统计活动中，严格遵守《中华人民共和国统计法》、《中华人民共和国统计法实施条例》和各项统计调查制度，坚决防范和惩治统计造假、弄虚作假。</w:t>
      </w:r>
    </w:p>
    <w:p w14:paraId="47F5EA3F" w14:textId="77777777"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（十四）完成区委、区政府交办的其他事项。</w:t>
      </w:r>
    </w:p>
    <w:p w14:paraId="79E1A121" w14:textId="70DBB7AA" w:rsidR="00526D07"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五）职能转变。区医疗保障局应当建立健全覆盖城乡统筹的多层次医疗保障体系，不断提高医疗保障水平，确保医保资金合理使用、安全可控，推进医疗、医保、医药“三医联动”改革，更好保障人民群众就医需求、减轻医药费用负</w:t>
      </w:r>
      <w:r w:rsidR="00526D07">
        <w:rPr>
          <w:rFonts w:ascii="仿宋" w:eastAsia="仿宋" w:hAnsi="仿宋" w:cs="仿宋" w:hint="eastAsia"/>
          <w:color w:val="000000"/>
          <w:sz w:val="30"/>
        </w:rPr>
        <w:t>担。</w:t>
      </w:r>
    </w:p>
    <w:p w14:paraId="5592461B" w14:textId="6F931D8D" w:rsidR="00954A46" w:rsidRPr="002E21B9" w:rsidRDefault="00F21185" w:rsidP="00526D07">
      <w:pPr>
        <w:spacing w:line="560" w:lineRule="exact"/>
        <w:ind w:firstLine="600"/>
        <w:rPr>
          <w:rFonts w:ascii="仿宋" w:eastAsia="仿宋" w:hAnsi="仿宋" w:cs="仿宋"/>
          <w:color w:val="000000"/>
          <w:sz w:val="30"/>
        </w:rPr>
      </w:pPr>
      <w:r>
        <w:rPr>
          <w:rFonts w:ascii="仿宋" w:eastAsia="仿宋" w:hAnsi="仿宋" w:cs="仿宋"/>
          <w:color w:val="000000"/>
          <w:sz w:val="30"/>
        </w:rPr>
        <w:t>（十六）有关职责分工。与区卫生健康委员会的有关职责分工。区卫生健康委员会、区医疗保障局等部门在医疗、医保、医药等方面加强制度、政策衔接，建立沟通协商机制，协同推进改革，提高医疗资源使用效率和医疗保障水平。</w:t>
      </w:r>
    </w:p>
    <w:p w14:paraId="67984D80" w14:textId="77777777" w:rsidR="00954A46" w:rsidRDefault="00F21185">
      <w:pPr>
        <w:spacing w:line="560" w:lineRule="exact"/>
        <w:ind w:firstLine="600"/>
      </w:pPr>
      <w:r>
        <w:rPr>
          <w:rFonts w:ascii="黑体" w:eastAsia="黑体" w:hAnsi="黑体" w:cs="黑体"/>
          <w:b/>
          <w:color w:val="000000"/>
          <w:sz w:val="30"/>
        </w:rPr>
        <w:t>二、机构设置情况</w:t>
      </w:r>
    </w:p>
    <w:p w14:paraId="58E22394" w14:textId="77777777" w:rsidR="00954A46" w:rsidRDefault="00F21185">
      <w:pPr>
        <w:spacing w:line="560" w:lineRule="exact"/>
        <w:ind w:firstLine="600"/>
      </w:pPr>
      <w:r>
        <w:rPr>
          <w:rFonts w:ascii="仿宋" w:eastAsia="仿宋" w:hAnsi="仿宋" w:cs="仿宋"/>
          <w:color w:val="000000"/>
          <w:sz w:val="30"/>
        </w:rPr>
        <w:t>天津市西青区医疗保障局部门内设1个职能科室；下辖2个预算单位。</w:t>
      </w:r>
    </w:p>
    <w:p w14:paraId="767BDD2C" w14:textId="77777777" w:rsidR="00954A46" w:rsidRDefault="00F21185">
      <w:pPr>
        <w:spacing w:line="560" w:lineRule="exact"/>
        <w:ind w:firstLine="600"/>
      </w:pPr>
      <w:r>
        <w:rPr>
          <w:rFonts w:ascii="仿宋" w:eastAsia="仿宋" w:hAnsi="仿宋" w:cs="仿宋"/>
          <w:color w:val="000000"/>
          <w:sz w:val="30"/>
        </w:rPr>
        <w:t>纳入天津市西青区医疗保障局部门2025年部门预算编制范围的预算单位包括：</w:t>
      </w:r>
    </w:p>
    <w:p w14:paraId="08E0DD38" w14:textId="77777777" w:rsidR="00954A46" w:rsidRDefault="00F21185">
      <w:pPr>
        <w:spacing w:line="560" w:lineRule="exact"/>
        <w:ind w:firstLine="600"/>
      </w:pPr>
      <w:r>
        <w:rPr>
          <w:rFonts w:ascii="仿宋" w:eastAsia="仿宋" w:hAnsi="仿宋" w:cs="仿宋"/>
          <w:color w:val="000000"/>
          <w:sz w:val="30"/>
        </w:rPr>
        <w:t>1.天津市西青区医疗保障局</w:t>
      </w:r>
    </w:p>
    <w:p w14:paraId="3593671D" w14:textId="77777777" w:rsidR="00954A46" w:rsidRDefault="00F21185">
      <w:pPr>
        <w:spacing w:line="560" w:lineRule="exact"/>
        <w:ind w:firstLine="600"/>
      </w:pPr>
      <w:r>
        <w:rPr>
          <w:rFonts w:ascii="仿宋" w:eastAsia="仿宋" w:hAnsi="仿宋" w:cs="仿宋"/>
          <w:color w:val="000000"/>
          <w:sz w:val="30"/>
        </w:rPr>
        <w:t>2.天津市西青区城乡居民基本医疗保险服务中心</w:t>
      </w:r>
    </w:p>
    <w:p w14:paraId="72E79F18" w14:textId="77777777" w:rsidR="00954A46" w:rsidRDefault="00F21185">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3ACF5A93" w14:textId="77777777" w:rsidR="00954A46" w:rsidRDefault="00F21185">
      <w:pPr>
        <w:spacing w:line="560" w:lineRule="exact"/>
        <w:ind w:firstLine="600"/>
      </w:pPr>
      <w:r>
        <w:rPr>
          <w:rFonts w:ascii="黑体" w:eastAsia="黑体" w:hAnsi="黑体" w:cs="黑体"/>
          <w:b/>
          <w:color w:val="000000"/>
          <w:sz w:val="30"/>
        </w:rPr>
        <w:t>一、关于收支总体情况表的说明</w:t>
      </w:r>
    </w:p>
    <w:p w14:paraId="3FD280CF" w14:textId="77777777" w:rsidR="00954A46" w:rsidRDefault="00F21185">
      <w:pPr>
        <w:spacing w:line="560" w:lineRule="exact"/>
        <w:ind w:firstLine="600"/>
      </w:pPr>
      <w:r>
        <w:rPr>
          <w:rFonts w:ascii="仿宋" w:eastAsia="仿宋" w:hAnsi="仿宋" w:cs="仿宋"/>
          <w:color w:val="000000"/>
          <w:sz w:val="30"/>
        </w:rPr>
        <w:t>按照综合预算的原则，天津市西青区医疗保障局部门所有收入和支出均纳入部门预算管理。收入包括：一般公共预算拨款收入18,940.91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0.21万元、社会保障和就业支出35.10万元、卫生健康支出18,905.61万元。天津市西青区医疗保障局部门2025年收支总预算18,940.91万元。</w:t>
      </w:r>
    </w:p>
    <w:p w14:paraId="09A46303" w14:textId="77777777" w:rsidR="00954A46" w:rsidRDefault="00F21185">
      <w:pPr>
        <w:spacing w:line="560" w:lineRule="exact"/>
        <w:ind w:firstLine="600"/>
      </w:pPr>
      <w:r>
        <w:rPr>
          <w:rFonts w:ascii="黑体" w:eastAsia="黑体" w:hAnsi="黑体" w:cs="黑体"/>
          <w:b/>
          <w:color w:val="000000"/>
          <w:sz w:val="30"/>
        </w:rPr>
        <w:t>二、关于收入总体情况表的说明</w:t>
      </w:r>
    </w:p>
    <w:p w14:paraId="02772D74" w14:textId="77777777" w:rsidR="00954A46" w:rsidRDefault="00F21185">
      <w:pPr>
        <w:spacing w:line="560" w:lineRule="exact"/>
        <w:ind w:firstLine="600"/>
      </w:pPr>
      <w:r>
        <w:rPr>
          <w:rFonts w:ascii="仿宋" w:eastAsia="仿宋" w:hAnsi="仿宋" w:cs="仿宋"/>
          <w:color w:val="000000"/>
          <w:sz w:val="30"/>
        </w:rPr>
        <w:t>天津市西青区医疗保障局部门2025年部门预算收入18,940.91万元，与上年预算相比增加441.32万元，主要原因是增加归集城乡医疗救助、城乡居民基本医疗保险补助预算。其中：上年结转结余0万元，占0%；一般公共预算18,940.91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311779EF" w14:textId="77777777" w:rsidR="00954A46" w:rsidRDefault="00F21185">
      <w:pPr>
        <w:spacing w:line="560" w:lineRule="exact"/>
        <w:ind w:firstLine="600"/>
      </w:pPr>
      <w:r>
        <w:rPr>
          <w:rFonts w:ascii="黑体" w:eastAsia="黑体" w:hAnsi="黑体" w:cs="黑体"/>
          <w:b/>
          <w:color w:val="000000"/>
          <w:sz w:val="30"/>
        </w:rPr>
        <w:t>三、关于支出总体情况表的说明</w:t>
      </w:r>
    </w:p>
    <w:p w14:paraId="6CAD818B" w14:textId="77777777" w:rsidR="00954A46" w:rsidRDefault="00F21185">
      <w:pPr>
        <w:spacing w:line="560" w:lineRule="exact"/>
        <w:ind w:firstLine="600"/>
      </w:pPr>
      <w:r>
        <w:rPr>
          <w:rFonts w:ascii="仿宋" w:eastAsia="仿宋" w:hAnsi="仿宋" w:cs="仿宋"/>
          <w:color w:val="000000"/>
          <w:sz w:val="30"/>
        </w:rPr>
        <w:t>天津市西青区医疗保障局部门2025年支出预算18,940.91万元，与上年预算相比增加441.32万元，主要原因是增加归集</w:t>
      </w:r>
      <w:r>
        <w:rPr>
          <w:rFonts w:ascii="仿宋" w:eastAsia="仿宋" w:hAnsi="仿宋" w:cs="仿宋"/>
          <w:color w:val="000000"/>
          <w:sz w:val="30"/>
        </w:rPr>
        <w:lastRenderedPageBreak/>
        <w:t>城乡医疗救助、城乡居民基本医疗保险补助预算。其中：基本支出342.21万元，占1.81%；项目支出18,598.70万元，占98.19%；事业单位经营支出0万元，占0%；上缴上级支出0万元，占0%；对附属单位补助支出0万元，占0%。</w:t>
      </w:r>
    </w:p>
    <w:p w14:paraId="574F996C" w14:textId="77777777" w:rsidR="00954A46" w:rsidRDefault="00F21185">
      <w:pPr>
        <w:spacing w:line="560" w:lineRule="exact"/>
        <w:ind w:firstLine="600"/>
      </w:pPr>
      <w:r>
        <w:rPr>
          <w:rFonts w:ascii="黑体" w:eastAsia="黑体" w:hAnsi="黑体" w:cs="黑体"/>
          <w:b/>
          <w:color w:val="000000"/>
          <w:sz w:val="30"/>
        </w:rPr>
        <w:t>四、关于财政拨款收支总体情况表的说明</w:t>
      </w:r>
    </w:p>
    <w:p w14:paraId="23BD9BAE" w14:textId="77777777" w:rsidR="00954A46" w:rsidRDefault="00F21185">
      <w:pPr>
        <w:spacing w:line="560" w:lineRule="exact"/>
        <w:ind w:firstLine="600"/>
      </w:pPr>
      <w:r>
        <w:rPr>
          <w:rFonts w:ascii="仿宋" w:eastAsia="仿宋" w:hAnsi="仿宋" w:cs="仿宋"/>
          <w:color w:val="000000"/>
          <w:sz w:val="30"/>
        </w:rPr>
        <w:t>天津市西青区医疗保障局部门2025年财政拨款收入预算18,940.91万元，与上年预算相比增加441.32万元，主要原因是增加归集城乡医疗救助、城乡居民基本医疗保险补助预算。收入包括：一般公共预算拨款收入18,940.91万元、政府性基金预算拨款收入0万元、上年财政结转结余0万元、国有资本经营预算拨款收入0万元、2025年财政拨款支出预算18,940.91万元，与上年预算相比增加441.32万元，主要原因是增加归集城乡医疗救助、城乡居民基本医疗保险补助预算。支出包括：教育支出0.21万元 ；社会保障和就业支出35.10万元 ；卫生健康支出18,905.61万元。</w:t>
      </w:r>
    </w:p>
    <w:p w14:paraId="3C0A14B7" w14:textId="77777777" w:rsidR="00954A46" w:rsidRDefault="00F21185">
      <w:pPr>
        <w:spacing w:line="560" w:lineRule="exact"/>
        <w:ind w:firstLine="600"/>
      </w:pPr>
      <w:r>
        <w:rPr>
          <w:rFonts w:ascii="黑体" w:eastAsia="黑体" w:hAnsi="黑体" w:cs="黑体"/>
          <w:b/>
          <w:color w:val="000000"/>
          <w:sz w:val="30"/>
        </w:rPr>
        <w:t>五、关于一般公共预算支出情况表的说明</w:t>
      </w:r>
    </w:p>
    <w:p w14:paraId="69C9744A" w14:textId="77777777" w:rsidR="00954A46" w:rsidRDefault="00F21185">
      <w:pPr>
        <w:spacing w:line="560" w:lineRule="exact"/>
        <w:ind w:firstLine="600"/>
      </w:pPr>
      <w:r>
        <w:rPr>
          <w:rFonts w:ascii="楷体" w:eastAsia="楷体" w:hAnsi="楷体" w:cs="楷体"/>
          <w:b/>
          <w:color w:val="000000"/>
          <w:sz w:val="30"/>
        </w:rPr>
        <w:t>（一）总体情况</w:t>
      </w:r>
    </w:p>
    <w:p w14:paraId="707F237B" w14:textId="77777777" w:rsidR="00954A46" w:rsidRDefault="00F21185">
      <w:pPr>
        <w:spacing w:line="560" w:lineRule="exact"/>
        <w:ind w:firstLine="600"/>
      </w:pPr>
      <w:r>
        <w:rPr>
          <w:rFonts w:ascii="仿宋" w:eastAsia="仿宋" w:hAnsi="仿宋" w:cs="仿宋"/>
          <w:color w:val="000000"/>
          <w:sz w:val="30"/>
        </w:rPr>
        <w:t>天津市西青区医疗保障局部门2025年一般公共预算支出18,940.91万元(上年18499.59万元），与上年预算相比增加441.32万元，主要原因是增加归集城乡医疗救助、城乡居民基本医疗保险补助预算。</w:t>
      </w:r>
    </w:p>
    <w:p w14:paraId="58811567" w14:textId="77777777" w:rsidR="00954A46" w:rsidRDefault="00F21185">
      <w:pPr>
        <w:spacing w:line="560" w:lineRule="exact"/>
        <w:ind w:firstLine="600"/>
      </w:pPr>
      <w:r>
        <w:rPr>
          <w:rFonts w:ascii="楷体" w:eastAsia="楷体" w:hAnsi="楷体" w:cs="楷体"/>
          <w:b/>
          <w:color w:val="000000"/>
          <w:sz w:val="30"/>
        </w:rPr>
        <w:t>（二）具体情况</w:t>
      </w:r>
    </w:p>
    <w:p w14:paraId="6B1EE3A9" w14:textId="77777777" w:rsidR="00954A46" w:rsidRDefault="00F21185">
      <w:pPr>
        <w:spacing w:line="560" w:lineRule="exact"/>
        <w:ind w:firstLine="600"/>
      </w:pPr>
      <w:r>
        <w:rPr>
          <w:rFonts w:ascii="仿宋" w:eastAsia="仿宋" w:hAnsi="仿宋" w:cs="仿宋"/>
          <w:color w:val="000000"/>
          <w:sz w:val="30"/>
        </w:rPr>
        <w:t>1、“教育支出（类）”0.21万元，与上年预算相比减少0.04万元，主要原因是人员减少。其中：“进修及培训</w:t>
      </w:r>
      <w:r>
        <w:rPr>
          <w:rFonts w:ascii="仿宋" w:eastAsia="仿宋" w:hAnsi="仿宋" w:cs="仿宋"/>
          <w:color w:val="000000"/>
          <w:sz w:val="30"/>
        </w:rPr>
        <w:lastRenderedPageBreak/>
        <w:t>（款）”0.21万元，包括：“培训支出（项）”0.21万元，主要用于职工培训支出。</w:t>
      </w:r>
    </w:p>
    <w:p w14:paraId="1B10C308" w14:textId="77777777" w:rsidR="00954A46" w:rsidRDefault="00F21185">
      <w:pPr>
        <w:spacing w:line="560" w:lineRule="exact"/>
        <w:ind w:firstLine="600"/>
      </w:pPr>
      <w:r>
        <w:rPr>
          <w:rFonts w:ascii="仿宋" w:eastAsia="仿宋" w:hAnsi="仿宋" w:cs="仿宋"/>
          <w:color w:val="000000"/>
          <w:sz w:val="30"/>
        </w:rPr>
        <w:t>2、“社会保障和就业支出（类）”35.10万元，与上年预算相比减少3.62万元，主要原因是人员减少。其中：“行政事业单位养老支出（款）”35.10万元，包括：“行政单位离退休（项）”0.66万元，主要用于行政退休人员工资；“事业单位离退休（项）”0.94万元，主要用于事业退休人员工资；“机关事业单位基本养老保险缴费支出（项）”22.33万元，主要用于职工养老保险支出；“机关事业单位职业年金缴费支出（项）”11.17万元，主要用于职工职业年金支出。</w:t>
      </w:r>
    </w:p>
    <w:p w14:paraId="6D16CE77" w14:textId="77777777" w:rsidR="00954A46" w:rsidRDefault="00F21185">
      <w:pPr>
        <w:spacing w:line="560" w:lineRule="exact"/>
        <w:ind w:firstLine="600"/>
      </w:pPr>
      <w:r>
        <w:rPr>
          <w:rFonts w:ascii="仿宋" w:eastAsia="仿宋" w:hAnsi="仿宋" w:cs="仿宋"/>
          <w:color w:val="000000"/>
          <w:sz w:val="30"/>
        </w:rPr>
        <w:t>3、“卫生健康支出（类）”18,905.61万元，与上年预算相比增加444.99万元，主要原因是增加归集城乡医疗救助、城乡居民基本医疗保险补助预算。其中：“行政事业单位医疗（款）”16.05万元，包括：“行政单位医疗（项）”6.78万元，主要用于职工医疗支出；“事业单位医疗（项）”7.18万元，主要用于事业职工医疗支出；“公务员医疗补助（项）”1.36万元，主要用于行政人员医疗补助；“其他行政事业单位医疗支出（项）”0.74万元，主要用于事业人员医疗支出。</w:t>
      </w:r>
    </w:p>
    <w:p w14:paraId="1EFB8CCA" w14:textId="77777777" w:rsidR="00954A46" w:rsidRDefault="00F21185">
      <w:pPr>
        <w:spacing w:line="560" w:lineRule="exact"/>
        <w:ind w:firstLine="600"/>
      </w:pPr>
      <w:r>
        <w:rPr>
          <w:rFonts w:ascii="仿宋" w:eastAsia="仿宋" w:hAnsi="仿宋" w:cs="仿宋"/>
          <w:color w:val="000000"/>
          <w:sz w:val="30"/>
        </w:rPr>
        <w:t>“财政对基本医疗保险基金的补助（款）”18,214.00万元，包括：“财政对城乡居民基本医疗保险基金的补助（项）”18,214.00万元，主要用于城乡居民基本医疗保险补助工作。</w:t>
      </w:r>
    </w:p>
    <w:p w14:paraId="3354E80B" w14:textId="77777777" w:rsidR="00954A46" w:rsidRDefault="00F21185">
      <w:pPr>
        <w:spacing w:line="560" w:lineRule="exact"/>
        <w:ind w:firstLine="600"/>
      </w:pPr>
      <w:r>
        <w:rPr>
          <w:rFonts w:ascii="仿宋" w:eastAsia="仿宋" w:hAnsi="仿宋" w:cs="仿宋"/>
          <w:color w:val="000000"/>
          <w:sz w:val="30"/>
        </w:rPr>
        <w:t>“医疗救助（款）”346.00万元，包括：“城乡医疗救助</w:t>
      </w:r>
      <w:r>
        <w:rPr>
          <w:rFonts w:ascii="仿宋" w:eastAsia="仿宋" w:hAnsi="仿宋" w:cs="仿宋"/>
          <w:color w:val="000000"/>
          <w:sz w:val="30"/>
        </w:rPr>
        <w:lastRenderedPageBreak/>
        <w:t>（项）”346.00万元，主要用于城乡医疗救助工作。</w:t>
      </w:r>
    </w:p>
    <w:p w14:paraId="5B56AC7C" w14:textId="77777777" w:rsidR="00954A46" w:rsidRDefault="00F21185">
      <w:pPr>
        <w:spacing w:line="560" w:lineRule="exact"/>
        <w:ind w:firstLine="600"/>
      </w:pPr>
      <w:r>
        <w:rPr>
          <w:rFonts w:ascii="仿宋" w:eastAsia="仿宋" w:hAnsi="仿宋" w:cs="仿宋"/>
          <w:color w:val="000000"/>
          <w:sz w:val="30"/>
        </w:rPr>
        <w:t>“医疗保障管理事务（款）”329.56万元，包括：“行政运行（医疗保障管理事务）（项）”146.41万元，主要用于医疗保障事务管理支出；“一般行政管理事务（医疗保障管理事务）（项）”38.70万元，主要用于聘请第三方专业检查机构、医保宣传等支出；“事业运行（医疗保障管理事务）（项）”144.45万元，主要用于事业运行支出。</w:t>
      </w:r>
    </w:p>
    <w:p w14:paraId="2723FD9F" w14:textId="77777777" w:rsidR="00954A46" w:rsidRDefault="00F21185">
      <w:pPr>
        <w:spacing w:line="560" w:lineRule="exact"/>
        <w:ind w:firstLine="600"/>
      </w:pPr>
      <w:r>
        <w:rPr>
          <w:rFonts w:ascii="黑体" w:eastAsia="黑体" w:hAnsi="黑体" w:cs="黑体"/>
          <w:b/>
          <w:color w:val="000000"/>
          <w:sz w:val="30"/>
        </w:rPr>
        <w:t>六、关于一般公共预算基本支出情况表的说明</w:t>
      </w:r>
    </w:p>
    <w:p w14:paraId="2AC577CF" w14:textId="77777777" w:rsidR="00954A46" w:rsidRDefault="00F21185">
      <w:pPr>
        <w:spacing w:line="560" w:lineRule="exact"/>
        <w:ind w:firstLine="600"/>
      </w:pPr>
      <w:r>
        <w:rPr>
          <w:rFonts w:ascii="仿宋" w:eastAsia="仿宋" w:hAnsi="仿宋" w:cs="仿宋"/>
          <w:color w:val="000000"/>
          <w:sz w:val="30"/>
        </w:rPr>
        <w:t>天津市西青区医疗保障局部门2025年一般公共预算基本支出 342.21万元，与上年预算相比减少43.54万元，主要原因是人员减少。其中：人员经费 300.20万元，主要包括：基本工资、津贴补贴、奖金、绩效工资、机关事业单位基本养老保险缴费、职业年金缴费、职工基本医疗保险缴费、公务员医疗补助缴费、其他社会保障缴费、住房公积金、医疗费、其他工资福利支出、退休费、医疗费补助、奖励金、其他对个人和家庭的补助等；</w:t>
      </w:r>
    </w:p>
    <w:p w14:paraId="7491F8C4" w14:textId="77777777" w:rsidR="00954A46" w:rsidRDefault="00F21185">
      <w:pPr>
        <w:spacing w:line="560" w:lineRule="exact"/>
        <w:ind w:firstLine="600"/>
      </w:pPr>
      <w:r>
        <w:rPr>
          <w:rFonts w:ascii="仿宋" w:eastAsia="仿宋" w:hAnsi="仿宋" w:cs="仿宋"/>
          <w:color w:val="000000"/>
          <w:sz w:val="30"/>
        </w:rPr>
        <w:t>公用经费42.02万元，主要包括：办公费、水费、电费、邮电费、物业管理费、差旅费、维修（护）费、培训费、委托业务费、工会经费、福利费、其他交通费用、其他商品和服务支出、办公设备购置等。</w:t>
      </w:r>
    </w:p>
    <w:p w14:paraId="1F017CBA" w14:textId="77777777" w:rsidR="00954A46" w:rsidRDefault="00F21185">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2025年一般公共预算“三公”经费安排0万元，与2024年预算相比增加0.00万元，主要原因是本部门一般公共预算未安排“三公”经费。</w:t>
      </w:r>
    </w:p>
    <w:p w14:paraId="171AB96C" w14:textId="77777777" w:rsidR="00954A46" w:rsidRDefault="00F21185">
      <w:pPr>
        <w:spacing w:line="560" w:lineRule="exact"/>
        <w:ind w:firstLine="600"/>
      </w:pPr>
      <w:r>
        <w:rPr>
          <w:rFonts w:ascii="仿宋" w:eastAsia="仿宋" w:hAnsi="仿宋" w:cs="仿宋"/>
          <w:color w:val="000000"/>
          <w:sz w:val="30"/>
        </w:rPr>
        <w:lastRenderedPageBreak/>
        <w:t>具体情况：</w:t>
      </w:r>
    </w:p>
    <w:p w14:paraId="77483381" w14:textId="77777777" w:rsidR="00954A46" w:rsidRDefault="00F21185">
      <w:pPr>
        <w:spacing w:line="560" w:lineRule="exact"/>
        <w:ind w:firstLine="600"/>
      </w:pPr>
      <w:r>
        <w:rPr>
          <w:rFonts w:ascii="仿宋" w:eastAsia="仿宋" w:hAnsi="仿宋" w:cs="仿宋"/>
          <w:color w:val="000000"/>
          <w:sz w:val="30"/>
        </w:rPr>
        <w:t>一、2025年因公出国（境）费预算0万元，与2024年预算相比增加0.00万元，主要原因是本部门一般公共预算未安排因公出国（境）经费。</w:t>
      </w:r>
    </w:p>
    <w:p w14:paraId="27ECE2D0" w14:textId="77777777" w:rsidR="00954A46" w:rsidRDefault="00F21185">
      <w:pPr>
        <w:spacing w:line="560" w:lineRule="exact"/>
        <w:ind w:firstLine="600"/>
      </w:pPr>
      <w:r>
        <w:rPr>
          <w:rFonts w:ascii="仿宋" w:eastAsia="仿宋" w:hAnsi="仿宋" w:cs="仿宋"/>
          <w:color w:val="000000"/>
          <w:sz w:val="30"/>
        </w:rPr>
        <w:t>二、2025年公务用车购置及运行费预算0万元，</w:t>
      </w:r>
    </w:p>
    <w:p w14:paraId="45C5FE48" w14:textId="77777777" w:rsidR="00954A46" w:rsidRDefault="00F21185">
      <w:pPr>
        <w:spacing w:line="560" w:lineRule="exact"/>
        <w:ind w:firstLine="600"/>
      </w:pPr>
      <w:r>
        <w:rPr>
          <w:rFonts w:ascii="仿宋" w:eastAsia="仿宋" w:hAnsi="仿宋" w:cs="仿宋"/>
          <w:color w:val="000000"/>
          <w:sz w:val="30"/>
        </w:rPr>
        <w:t>其中公务用车运行费0万元，与2024年预算相比增加0万元，主要原因是本部门一般公共预算未安排公务用车运行经费；公务用车购置费0万元，与2024年预算相比增加0万元，主要原因是本部门一般公共预算未安排公务用车购置经费。</w:t>
      </w:r>
    </w:p>
    <w:p w14:paraId="57B8FD40" w14:textId="77777777" w:rsidR="00954A46" w:rsidRDefault="00F21185">
      <w:pPr>
        <w:spacing w:line="560" w:lineRule="exact"/>
        <w:ind w:firstLine="600"/>
      </w:pPr>
      <w:r>
        <w:rPr>
          <w:rFonts w:ascii="仿宋" w:eastAsia="仿宋" w:hAnsi="仿宋" w:cs="仿宋"/>
          <w:color w:val="000000"/>
          <w:sz w:val="30"/>
        </w:rPr>
        <w:t>三、2025年公务接待费预算0万元，与2024年预算相比增加0万元，主要原因是本部门一般公共预算未安排公务接待经费。</w:t>
      </w:r>
    </w:p>
    <w:p w14:paraId="6ED86C12" w14:textId="77777777" w:rsidR="00954A46" w:rsidRDefault="00F21185">
      <w:pPr>
        <w:spacing w:line="560" w:lineRule="exact"/>
        <w:ind w:firstLine="600"/>
      </w:pPr>
      <w:r>
        <w:rPr>
          <w:rFonts w:ascii="黑体" w:eastAsia="黑体" w:hAnsi="黑体" w:cs="黑体"/>
          <w:b/>
          <w:color w:val="000000"/>
          <w:sz w:val="30"/>
        </w:rPr>
        <w:t>八、关于政府性基金预算支出情况表的说明</w:t>
      </w:r>
    </w:p>
    <w:p w14:paraId="7FB6D6FC" w14:textId="77777777" w:rsidR="00954A46" w:rsidRDefault="00F21185">
      <w:pPr>
        <w:spacing w:line="560" w:lineRule="exact"/>
        <w:ind w:firstLine="600"/>
      </w:pPr>
      <w:r>
        <w:rPr>
          <w:rFonts w:ascii="仿宋" w:eastAsia="仿宋" w:hAnsi="仿宋" w:cs="仿宋"/>
          <w:color w:val="000000"/>
          <w:sz w:val="30"/>
        </w:rPr>
        <w:t>2025年天津市西青区医疗保障局部门预算中没有使用政府性基金预算安排的支出。</w:t>
      </w:r>
    </w:p>
    <w:p w14:paraId="246289D8" w14:textId="77777777" w:rsidR="00954A46" w:rsidRDefault="00F21185">
      <w:pPr>
        <w:spacing w:line="560" w:lineRule="exact"/>
        <w:ind w:firstLine="600"/>
      </w:pPr>
      <w:r>
        <w:rPr>
          <w:rFonts w:ascii="黑体" w:eastAsia="黑体" w:hAnsi="黑体" w:cs="黑体"/>
          <w:b/>
          <w:color w:val="000000"/>
          <w:sz w:val="30"/>
        </w:rPr>
        <w:t>九、关于国有资本经营预算支出情况表的说明</w:t>
      </w:r>
    </w:p>
    <w:p w14:paraId="734EE687" w14:textId="77777777" w:rsidR="00954A46" w:rsidRDefault="00F21185">
      <w:pPr>
        <w:spacing w:line="560" w:lineRule="exact"/>
        <w:ind w:firstLine="600"/>
      </w:pPr>
      <w:r>
        <w:rPr>
          <w:rFonts w:ascii="仿宋" w:eastAsia="仿宋" w:hAnsi="仿宋" w:cs="仿宋"/>
          <w:color w:val="000000"/>
          <w:sz w:val="30"/>
        </w:rPr>
        <w:t>2025</w:t>
      </w:r>
      <w:r w:rsidR="00307D17">
        <w:rPr>
          <w:rFonts w:ascii="仿宋" w:eastAsia="仿宋" w:hAnsi="仿宋" w:cs="仿宋"/>
          <w:color w:val="000000"/>
          <w:sz w:val="30"/>
        </w:rPr>
        <w:t>年天津市西青区医疗保障局部门预算中没有使用国有资本经营</w:t>
      </w:r>
      <w:r>
        <w:rPr>
          <w:rFonts w:ascii="仿宋" w:eastAsia="仿宋" w:hAnsi="仿宋" w:cs="仿宋"/>
          <w:color w:val="000000"/>
          <w:sz w:val="30"/>
        </w:rPr>
        <w:t>预算安排的支出。</w:t>
      </w:r>
    </w:p>
    <w:p w14:paraId="34EEB8B0" w14:textId="77777777" w:rsidR="00954A46" w:rsidRDefault="00F21185">
      <w:pPr>
        <w:spacing w:line="560" w:lineRule="exact"/>
        <w:ind w:firstLine="600"/>
      </w:pPr>
      <w:r>
        <w:rPr>
          <w:rFonts w:ascii="黑体" w:eastAsia="黑体" w:hAnsi="黑体" w:cs="黑体"/>
          <w:b/>
          <w:color w:val="000000"/>
          <w:sz w:val="30"/>
        </w:rPr>
        <w:t>十、其他重要事项的情况说明</w:t>
      </w:r>
    </w:p>
    <w:p w14:paraId="4530044A" w14:textId="77777777" w:rsidR="00954A46" w:rsidRDefault="00F21185">
      <w:pPr>
        <w:spacing w:line="560" w:lineRule="exact"/>
        <w:ind w:firstLine="600"/>
      </w:pPr>
      <w:r>
        <w:rPr>
          <w:rFonts w:ascii="楷体" w:eastAsia="楷体" w:hAnsi="楷体" w:cs="楷体"/>
          <w:b/>
          <w:color w:val="000000"/>
          <w:sz w:val="30"/>
        </w:rPr>
        <w:t>（一）机关运行经费。</w:t>
      </w:r>
    </w:p>
    <w:p w14:paraId="5E21683E" w14:textId="77777777" w:rsidR="00954A46" w:rsidRDefault="00F21185">
      <w:pPr>
        <w:spacing w:line="560" w:lineRule="exact"/>
        <w:ind w:firstLine="600"/>
      </w:pPr>
      <w:r>
        <w:rPr>
          <w:rFonts w:ascii="仿宋" w:eastAsia="仿宋" w:hAnsi="仿宋" w:cs="仿宋"/>
          <w:color w:val="000000"/>
          <w:sz w:val="30"/>
        </w:rPr>
        <w:t>本部门2025年天津市西青区医疗保障局1家行政单位以及0家参公管理事业单位的机关运行经费预算25.46万元，包括办公费2.68万元、水费0.42万元、电费0.63万元、邮电费0.42万元、物业管理费5.04万元、差旅费0.39万元、维修</w:t>
      </w:r>
      <w:r>
        <w:rPr>
          <w:rFonts w:ascii="仿宋" w:eastAsia="仿宋" w:hAnsi="仿宋" w:cs="仿宋"/>
          <w:color w:val="000000"/>
          <w:sz w:val="30"/>
        </w:rPr>
        <w:lastRenderedPageBreak/>
        <w:t>(护)费0.42万元、培训费0.07万元、委托业务费2.40万元、工会经费1.82万元、福利费0.80万元、其他交通费用4.84万元、其他商品和服务支出4.88万元、办公设备购置0.67万元 。</w:t>
      </w:r>
    </w:p>
    <w:p w14:paraId="42A8F8CD" w14:textId="77777777" w:rsidR="00954A46" w:rsidRDefault="00F21185">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本部门2025年安排政府采购预算20.2284万元，其中：政府采购货物支出0.396万元、政府采购工程支出0万元、政府采购服务支出19.8324万元。主要项目是：办公用纸项目及物业管理项目。</w:t>
      </w:r>
    </w:p>
    <w:p w14:paraId="675DA7FD" w14:textId="77777777" w:rsidR="00954A46" w:rsidRDefault="00F21185">
      <w:pPr>
        <w:spacing w:line="560" w:lineRule="exact"/>
        <w:ind w:firstLine="600"/>
      </w:pPr>
      <w:r>
        <w:rPr>
          <w:rFonts w:ascii="楷体" w:eastAsia="楷体" w:hAnsi="楷体" w:cs="楷体"/>
          <w:b/>
          <w:color w:val="000000"/>
          <w:sz w:val="30"/>
        </w:rPr>
        <w:t>（三）国有资产占用情况</w:t>
      </w:r>
    </w:p>
    <w:p w14:paraId="0F0274BF" w14:textId="77777777" w:rsidR="00954A46" w:rsidRDefault="00F21185">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6C458313" w14:textId="77777777" w:rsidR="00954A46" w:rsidRDefault="00F21185">
      <w:pPr>
        <w:spacing w:line="560" w:lineRule="exact"/>
        <w:ind w:firstLine="600"/>
      </w:pPr>
      <w:r>
        <w:rPr>
          <w:rFonts w:ascii="楷体" w:eastAsia="楷体" w:hAnsi="楷体" w:cs="楷体"/>
          <w:b/>
          <w:color w:val="000000"/>
          <w:sz w:val="30"/>
        </w:rPr>
        <w:t>（四）预算绩效情况说明。</w:t>
      </w:r>
    </w:p>
    <w:p w14:paraId="41C258E1" w14:textId="77777777" w:rsidR="00954A46" w:rsidRDefault="00F21185">
      <w:pPr>
        <w:spacing w:line="560" w:lineRule="exact"/>
        <w:ind w:firstLine="600"/>
      </w:pPr>
      <w:r>
        <w:rPr>
          <w:rFonts w:ascii="仿宋" w:eastAsia="仿宋" w:hAnsi="仿宋" w:cs="仿宋"/>
          <w:color w:val="000000"/>
          <w:sz w:val="30"/>
        </w:rPr>
        <w:t>天津市西青区医疗保障局部门2025年实行绩效目标管理的项目6个，涉及预算金额18598.7万元。</w:t>
      </w:r>
    </w:p>
    <w:p w14:paraId="57D875A5" w14:textId="77777777" w:rsidR="00954A46" w:rsidRDefault="00F21185">
      <w:pPr>
        <w:pageBreakBefore/>
        <w:spacing w:line="560" w:lineRule="exact"/>
        <w:jc w:val="center"/>
      </w:pPr>
      <w:r>
        <w:rPr>
          <w:rFonts w:ascii="黑体" w:eastAsia="黑体" w:hAnsi="黑体" w:cs="黑体"/>
          <w:b/>
          <w:color w:val="000000"/>
          <w:sz w:val="48"/>
        </w:rPr>
        <w:lastRenderedPageBreak/>
        <w:t>第三部分  名词解释</w:t>
      </w:r>
    </w:p>
    <w:p w14:paraId="262626D7" w14:textId="77777777" w:rsidR="00954A46" w:rsidRDefault="00F21185">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0ACCF2A" w14:textId="77777777" w:rsidR="00954A46" w:rsidRDefault="00F21185">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094358F" w14:textId="77777777" w:rsidR="00954A46" w:rsidRDefault="00F21185">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70D7645F" w14:textId="77777777" w:rsidR="00954A46" w:rsidRDefault="00F21185">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327DE9" w14:textId="77777777" w:rsidR="00954A46" w:rsidRDefault="00F21185">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36150E9D" w14:textId="77777777" w:rsidR="00954A46" w:rsidRDefault="00F21185">
      <w:pPr>
        <w:spacing w:line="560" w:lineRule="exact"/>
      </w:pPr>
      <w:r>
        <w:rPr>
          <w:rFonts w:ascii="楷体" w:eastAsia="楷体" w:hAnsi="楷体" w:cs="楷体"/>
          <w:b/>
          <w:color w:val="000000"/>
          <w:sz w:val="30"/>
        </w:rPr>
        <w:t>一、《部门收支总体情况表》</w:t>
      </w:r>
    </w:p>
    <w:p w14:paraId="60DE7500" w14:textId="77777777" w:rsidR="00954A46" w:rsidRDefault="00F21185">
      <w:pPr>
        <w:spacing w:line="560" w:lineRule="exact"/>
      </w:pPr>
      <w:r>
        <w:rPr>
          <w:rFonts w:ascii="楷体" w:eastAsia="楷体" w:hAnsi="楷体" w:cs="楷体"/>
          <w:b/>
          <w:color w:val="000000"/>
          <w:sz w:val="30"/>
        </w:rPr>
        <w:t>二、《部门收入总体情况表》</w:t>
      </w:r>
    </w:p>
    <w:p w14:paraId="513B6447" w14:textId="77777777" w:rsidR="00954A46" w:rsidRDefault="00F21185">
      <w:pPr>
        <w:spacing w:line="560" w:lineRule="exact"/>
      </w:pPr>
      <w:r>
        <w:rPr>
          <w:rFonts w:ascii="楷体" w:eastAsia="楷体" w:hAnsi="楷体" w:cs="楷体"/>
          <w:b/>
          <w:color w:val="000000"/>
          <w:sz w:val="30"/>
        </w:rPr>
        <w:t>三、《部门支出总体情况表》</w:t>
      </w:r>
    </w:p>
    <w:p w14:paraId="6E82EB7B" w14:textId="77777777" w:rsidR="00954A46" w:rsidRDefault="00F21185">
      <w:pPr>
        <w:spacing w:line="560" w:lineRule="exact"/>
      </w:pPr>
      <w:r>
        <w:rPr>
          <w:rFonts w:ascii="楷体" w:eastAsia="楷体" w:hAnsi="楷体" w:cs="楷体"/>
          <w:b/>
          <w:color w:val="000000"/>
          <w:sz w:val="30"/>
        </w:rPr>
        <w:t>四、《财政拨款收支总体情况表》</w:t>
      </w:r>
    </w:p>
    <w:p w14:paraId="2F90B8E8" w14:textId="77777777" w:rsidR="00954A46" w:rsidRDefault="00F21185">
      <w:pPr>
        <w:spacing w:line="560" w:lineRule="exact"/>
      </w:pPr>
      <w:r>
        <w:rPr>
          <w:rFonts w:ascii="楷体" w:eastAsia="楷体" w:hAnsi="楷体" w:cs="楷体"/>
          <w:b/>
          <w:color w:val="000000"/>
          <w:sz w:val="30"/>
        </w:rPr>
        <w:t>五、《一般公共预算支出情况表》</w:t>
      </w:r>
    </w:p>
    <w:p w14:paraId="5E12736C" w14:textId="77777777" w:rsidR="00954A46" w:rsidRDefault="00F21185">
      <w:pPr>
        <w:spacing w:line="560" w:lineRule="exact"/>
      </w:pPr>
      <w:r>
        <w:rPr>
          <w:rFonts w:ascii="楷体" w:eastAsia="楷体" w:hAnsi="楷体" w:cs="楷体"/>
          <w:b/>
          <w:color w:val="000000"/>
          <w:sz w:val="30"/>
        </w:rPr>
        <w:t>六、《一般公共预算基本支出情况表》</w:t>
      </w:r>
    </w:p>
    <w:p w14:paraId="04E2D998" w14:textId="77777777" w:rsidR="00954A46" w:rsidRDefault="00F21185">
      <w:pPr>
        <w:spacing w:line="560" w:lineRule="exact"/>
      </w:pPr>
      <w:r>
        <w:rPr>
          <w:rFonts w:ascii="楷体" w:eastAsia="楷体" w:hAnsi="楷体" w:cs="楷体"/>
          <w:b/>
          <w:color w:val="000000"/>
          <w:sz w:val="30"/>
        </w:rPr>
        <w:t>七、《一般公共预算“三公”经费支出情况表》</w:t>
      </w:r>
    </w:p>
    <w:p w14:paraId="0DC24A27" w14:textId="77777777" w:rsidR="00954A46" w:rsidRDefault="00F21185">
      <w:pPr>
        <w:spacing w:line="560" w:lineRule="exact"/>
      </w:pPr>
      <w:r>
        <w:rPr>
          <w:rFonts w:ascii="楷体" w:eastAsia="楷体" w:hAnsi="楷体" w:cs="楷体"/>
          <w:b/>
          <w:color w:val="000000"/>
          <w:sz w:val="30"/>
        </w:rPr>
        <w:t>八、《政府性基金预算支出情况表》</w:t>
      </w:r>
    </w:p>
    <w:p w14:paraId="71A37AE7" w14:textId="77777777" w:rsidR="00954A46" w:rsidRDefault="00F21185">
      <w:pPr>
        <w:spacing w:line="560" w:lineRule="exact"/>
      </w:pPr>
      <w:r>
        <w:rPr>
          <w:rFonts w:ascii="楷体" w:eastAsia="楷体" w:hAnsi="楷体" w:cs="楷体"/>
          <w:b/>
          <w:color w:val="000000"/>
          <w:sz w:val="30"/>
        </w:rPr>
        <w:t>九、《国有资本经营预算支出情况表》</w:t>
      </w:r>
    </w:p>
    <w:p w14:paraId="27AEEDB9" w14:textId="77777777" w:rsidR="00954A46" w:rsidRDefault="00F21185">
      <w:pPr>
        <w:spacing w:line="560" w:lineRule="exact"/>
      </w:pPr>
      <w:r>
        <w:rPr>
          <w:rFonts w:ascii="楷体" w:eastAsia="楷体" w:hAnsi="楷体" w:cs="楷体"/>
          <w:b/>
          <w:color w:val="000000"/>
          <w:sz w:val="30"/>
        </w:rPr>
        <w:t>十、《项目支出表》</w:t>
      </w:r>
    </w:p>
    <w:p w14:paraId="7CE2AB25" w14:textId="77777777" w:rsidR="00954A46" w:rsidRDefault="00F21185">
      <w:pPr>
        <w:spacing w:line="560" w:lineRule="exact"/>
      </w:pPr>
      <w:r>
        <w:rPr>
          <w:rFonts w:ascii="楷体" w:eastAsia="楷体" w:hAnsi="楷体" w:cs="楷体"/>
          <w:b/>
          <w:color w:val="000000"/>
          <w:sz w:val="30"/>
        </w:rPr>
        <w:t>十一、关于空表说明</w:t>
      </w:r>
    </w:p>
    <w:p w14:paraId="1ECC9B96" w14:textId="77777777" w:rsidR="00954A46" w:rsidRDefault="00F21185">
      <w:pPr>
        <w:pageBreakBefore/>
        <w:spacing w:line="560" w:lineRule="exact"/>
      </w:pPr>
      <w:r>
        <w:rPr>
          <w:rFonts w:ascii="仿宋" w:eastAsia="仿宋" w:hAnsi="仿宋" w:cs="仿宋"/>
          <w:b/>
          <w:color w:val="000000"/>
          <w:sz w:val="30"/>
        </w:rPr>
        <w:lastRenderedPageBreak/>
        <w:t>十一、关于空表的说明</w:t>
      </w:r>
    </w:p>
    <w:p w14:paraId="2A7987C2" w14:textId="77777777" w:rsidR="00954A46" w:rsidRDefault="00F21185">
      <w:pPr>
        <w:spacing w:line="560" w:lineRule="exact"/>
        <w:ind w:firstLine="600"/>
      </w:pPr>
      <w:r>
        <w:rPr>
          <w:rFonts w:ascii="仿宋" w:eastAsia="仿宋" w:hAnsi="仿宋" w:cs="仿宋"/>
          <w:color w:val="000000"/>
          <w:sz w:val="30"/>
        </w:rPr>
        <w:t>本部门2025年一般公共预算“三公”经费支出情况表为空表</w:t>
      </w:r>
    </w:p>
    <w:p w14:paraId="1359F525" w14:textId="77777777" w:rsidR="00954A46" w:rsidRDefault="00F21185">
      <w:pPr>
        <w:spacing w:line="560" w:lineRule="exact"/>
        <w:ind w:firstLine="600"/>
      </w:pPr>
      <w:r>
        <w:rPr>
          <w:rFonts w:ascii="仿宋" w:eastAsia="仿宋" w:hAnsi="仿宋" w:cs="仿宋"/>
          <w:color w:val="000000"/>
          <w:sz w:val="30"/>
        </w:rPr>
        <w:t>本部门2025年政府性基金预算支出情况表为空表</w:t>
      </w:r>
    </w:p>
    <w:p w14:paraId="7D1E53D8" w14:textId="77777777" w:rsidR="00954A46" w:rsidRDefault="00F21185">
      <w:pPr>
        <w:spacing w:line="560" w:lineRule="exact"/>
        <w:ind w:firstLine="600"/>
      </w:pPr>
      <w:r>
        <w:rPr>
          <w:rFonts w:ascii="仿宋" w:eastAsia="仿宋" w:hAnsi="仿宋" w:cs="仿宋"/>
          <w:color w:val="000000"/>
          <w:sz w:val="30"/>
        </w:rPr>
        <w:t>本部门2025年国有资本经营预算支出情况表为空表</w:t>
      </w:r>
    </w:p>
    <w:sectPr w:rsidR="00954A46" w:rsidSect="00DC1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DF48" w14:textId="77777777" w:rsidR="00C474CA" w:rsidRDefault="00C474CA" w:rsidP="00C474CA">
      <w:r>
        <w:separator/>
      </w:r>
    </w:p>
  </w:endnote>
  <w:endnote w:type="continuationSeparator" w:id="0">
    <w:p w14:paraId="22390571" w14:textId="77777777" w:rsidR="00C474CA" w:rsidRDefault="00C474CA" w:rsidP="00C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424D" w14:textId="77777777" w:rsidR="00C474CA" w:rsidRDefault="00C474CA" w:rsidP="00C474CA">
      <w:r>
        <w:separator/>
      </w:r>
    </w:p>
  </w:footnote>
  <w:footnote w:type="continuationSeparator" w:id="0">
    <w:p w14:paraId="4FBDD2B5" w14:textId="77777777" w:rsidR="00C474CA" w:rsidRDefault="00C474CA" w:rsidP="00C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4A46"/>
    <w:rsid w:val="002A200C"/>
    <w:rsid w:val="002E21B9"/>
    <w:rsid w:val="00307D17"/>
    <w:rsid w:val="00526D07"/>
    <w:rsid w:val="00954A46"/>
    <w:rsid w:val="00AD188A"/>
    <w:rsid w:val="00BE2354"/>
    <w:rsid w:val="00C474CA"/>
    <w:rsid w:val="00DC1A9B"/>
    <w:rsid w:val="00F2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4A86"/>
  <w15:docId w15:val="{09D67993-A025-4891-A57F-4BF5FF77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74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474CA"/>
    <w:rPr>
      <w:sz w:val="18"/>
      <w:szCs w:val="18"/>
    </w:rPr>
  </w:style>
  <w:style w:type="paragraph" w:styleId="a5">
    <w:name w:val="footer"/>
    <w:basedOn w:val="a"/>
    <w:link w:val="a6"/>
    <w:uiPriority w:val="99"/>
    <w:semiHidden/>
    <w:unhideWhenUsed/>
    <w:rsid w:val="00C474C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47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797</Words>
  <Characters>4545</Characters>
  <Application>Microsoft Office Word</Application>
  <DocSecurity>0</DocSecurity>
  <Lines>37</Lines>
  <Paragraphs>10</Paragraphs>
  <ScaleCrop>false</ScaleCrop>
  <Company>user</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6</cp:revision>
  <dcterms:created xsi:type="dcterms:W3CDTF">2025-03-19T05:34:00Z</dcterms:created>
  <dcterms:modified xsi:type="dcterms:W3CDTF">2025-03-26T05:59:00Z</dcterms:modified>
</cp:coreProperties>
</file>