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72D22" w14:textId="77777777" w:rsidR="00BB6E06" w:rsidRDefault="00F55DD7">
      <w:pPr>
        <w:spacing w:line="2600" w:lineRule="exact"/>
        <w:jc w:val="center"/>
      </w:pPr>
      <w:r>
        <w:rPr>
          <w:rFonts w:ascii="FZXiaoBiaoSong-B05S" w:eastAsia="FZXiaoBiaoSong-B05S" w:hAnsi="FZXiaoBiaoSong-B05S" w:cs="FZXiaoBiaoSong-B05S"/>
          <w:b/>
          <w:color w:val="000000"/>
          <w:sz w:val="48"/>
        </w:rPr>
        <w:t>天津市西青区城市管理委员会</w:t>
      </w:r>
      <w:r>
        <w:rPr>
          <w:rFonts w:ascii="FZXiaoBiaoSong-B05S" w:eastAsia="FZXiaoBiaoSong-B05S" w:hAnsi="FZXiaoBiaoSong-B05S" w:cs="FZXiaoBiaoSong-B05S"/>
          <w:b/>
          <w:color w:val="000000"/>
          <w:sz w:val="48"/>
        </w:rPr>
        <w:br/>
        <w:t>2025年度单位预算公开</w:t>
      </w:r>
    </w:p>
    <w:p w14:paraId="158B45A6" w14:textId="77777777" w:rsidR="00BB6E06" w:rsidRDefault="00F55DD7">
      <w:pPr>
        <w:pageBreakBefore/>
        <w:spacing w:line="560" w:lineRule="exact"/>
        <w:jc w:val="center"/>
      </w:pPr>
      <w:r>
        <w:rPr>
          <w:rFonts w:ascii="黑体" w:eastAsia="黑体" w:hAnsi="黑体" w:cs="黑体"/>
          <w:b/>
          <w:color w:val="000000"/>
          <w:sz w:val="44"/>
        </w:rPr>
        <w:lastRenderedPageBreak/>
        <w:t>目    录</w:t>
      </w:r>
    </w:p>
    <w:p w14:paraId="1AFBB20C" w14:textId="77777777" w:rsidR="00BB6E06" w:rsidRDefault="00F55DD7">
      <w:pPr>
        <w:spacing w:line="560" w:lineRule="exact"/>
        <w:ind w:firstLine="900"/>
      </w:pPr>
      <w:r>
        <w:rPr>
          <w:rFonts w:ascii="仿宋" w:eastAsia="仿宋" w:hAnsi="仿宋" w:cs="仿宋"/>
          <w:b/>
          <w:color w:val="000000"/>
          <w:sz w:val="30"/>
        </w:rPr>
        <w:t>第一部分  概况</w:t>
      </w:r>
    </w:p>
    <w:p w14:paraId="44EA2770" w14:textId="77777777" w:rsidR="00BB6E06" w:rsidRDefault="00F55DD7">
      <w:pPr>
        <w:spacing w:line="560" w:lineRule="exact"/>
        <w:ind w:firstLine="900"/>
      </w:pPr>
      <w:r>
        <w:rPr>
          <w:rFonts w:ascii="仿宋" w:eastAsia="仿宋" w:hAnsi="仿宋" w:cs="仿宋"/>
          <w:color w:val="000000"/>
          <w:sz w:val="30"/>
        </w:rPr>
        <w:t>一、主要职责</w:t>
      </w:r>
    </w:p>
    <w:p w14:paraId="65F7CC8D" w14:textId="77777777" w:rsidR="00BB6E06" w:rsidRDefault="00F55DD7">
      <w:pPr>
        <w:spacing w:line="560" w:lineRule="exact"/>
        <w:ind w:firstLine="900"/>
      </w:pPr>
      <w:r>
        <w:rPr>
          <w:rFonts w:ascii="仿宋" w:eastAsia="仿宋" w:hAnsi="仿宋" w:cs="仿宋"/>
          <w:color w:val="000000"/>
          <w:sz w:val="30"/>
        </w:rPr>
        <w:t>二、机构设置情况</w:t>
      </w:r>
    </w:p>
    <w:p w14:paraId="6E6F2765" w14:textId="77777777" w:rsidR="00BB6E06" w:rsidRDefault="00F55DD7">
      <w:pPr>
        <w:spacing w:line="560" w:lineRule="exact"/>
        <w:ind w:firstLine="900"/>
      </w:pPr>
      <w:r>
        <w:rPr>
          <w:rFonts w:ascii="仿宋" w:eastAsia="仿宋" w:hAnsi="仿宋" w:cs="仿宋"/>
          <w:b/>
          <w:color w:val="000000"/>
          <w:sz w:val="30"/>
        </w:rPr>
        <w:t>第二部分  2025年单位情况说明</w:t>
      </w:r>
    </w:p>
    <w:p w14:paraId="3947364B" w14:textId="77777777" w:rsidR="00BB6E06" w:rsidRDefault="00F55DD7">
      <w:pPr>
        <w:spacing w:line="560" w:lineRule="exact"/>
        <w:ind w:firstLine="900"/>
      </w:pPr>
      <w:r>
        <w:rPr>
          <w:rFonts w:ascii="仿宋" w:eastAsia="仿宋" w:hAnsi="仿宋" w:cs="仿宋"/>
          <w:color w:val="000000"/>
          <w:sz w:val="30"/>
        </w:rPr>
        <w:t>一、关于收支总体情况表的说明</w:t>
      </w:r>
    </w:p>
    <w:p w14:paraId="7BFAA499" w14:textId="77777777" w:rsidR="00BB6E06" w:rsidRDefault="00F55DD7">
      <w:pPr>
        <w:spacing w:line="560" w:lineRule="exact"/>
        <w:ind w:firstLine="900"/>
      </w:pPr>
      <w:r>
        <w:rPr>
          <w:rFonts w:ascii="仿宋" w:eastAsia="仿宋" w:hAnsi="仿宋" w:cs="仿宋"/>
          <w:color w:val="000000"/>
          <w:sz w:val="30"/>
        </w:rPr>
        <w:t>二、关于收入总体情况表的说明</w:t>
      </w:r>
    </w:p>
    <w:p w14:paraId="59897B1D" w14:textId="77777777" w:rsidR="00BB6E06" w:rsidRDefault="00F55DD7">
      <w:pPr>
        <w:spacing w:line="560" w:lineRule="exact"/>
        <w:ind w:firstLine="900"/>
      </w:pPr>
      <w:r>
        <w:rPr>
          <w:rFonts w:ascii="仿宋" w:eastAsia="仿宋" w:hAnsi="仿宋" w:cs="仿宋"/>
          <w:color w:val="000000"/>
          <w:sz w:val="30"/>
        </w:rPr>
        <w:t>三、关于支出总体情况表的说明</w:t>
      </w:r>
    </w:p>
    <w:p w14:paraId="0A44F95B" w14:textId="77777777" w:rsidR="00BB6E06" w:rsidRDefault="00F55DD7">
      <w:pPr>
        <w:spacing w:line="560" w:lineRule="exact"/>
        <w:ind w:firstLine="900"/>
      </w:pPr>
      <w:r>
        <w:rPr>
          <w:rFonts w:ascii="仿宋" w:eastAsia="仿宋" w:hAnsi="仿宋" w:cs="仿宋"/>
          <w:color w:val="000000"/>
          <w:sz w:val="30"/>
        </w:rPr>
        <w:t>四、关于财政拨款收支总体情况表的说明</w:t>
      </w:r>
    </w:p>
    <w:p w14:paraId="131EC82A" w14:textId="77777777" w:rsidR="00BB6E06" w:rsidRDefault="00F55DD7">
      <w:pPr>
        <w:spacing w:line="560" w:lineRule="exact"/>
        <w:ind w:firstLine="900"/>
      </w:pPr>
      <w:r>
        <w:rPr>
          <w:rFonts w:ascii="仿宋" w:eastAsia="仿宋" w:hAnsi="仿宋" w:cs="仿宋"/>
          <w:color w:val="000000"/>
          <w:sz w:val="30"/>
        </w:rPr>
        <w:t>五、关于一般公共预算支出情况表的说明</w:t>
      </w:r>
    </w:p>
    <w:p w14:paraId="1EF1BE43" w14:textId="77777777" w:rsidR="00BB6E06" w:rsidRDefault="00F55DD7">
      <w:pPr>
        <w:spacing w:line="560" w:lineRule="exact"/>
        <w:ind w:firstLine="900"/>
      </w:pPr>
      <w:r>
        <w:rPr>
          <w:rFonts w:ascii="仿宋" w:eastAsia="仿宋" w:hAnsi="仿宋" w:cs="仿宋"/>
          <w:color w:val="000000"/>
          <w:sz w:val="30"/>
        </w:rPr>
        <w:t>六、关于一般公共预算基本支出情况表的说明</w:t>
      </w:r>
    </w:p>
    <w:p w14:paraId="3B1CE35C" w14:textId="77777777" w:rsidR="00BB6E06" w:rsidRDefault="00F55DD7">
      <w:pPr>
        <w:spacing w:line="560" w:lineRule="exact"/>
        <w:ind w:firstLine="900"/>
      </w:pPr>
      <w:r>
        <w:rPr>
          <w:rFonts w:ascii="仿宋" w:eastAsia="仿宋" w:hAnsi="仿宋" w:cs="仿宋"/>
          <w:color w:val="000000"/>
          <w:sz w:val="30"/>
        </w:rPr>
        <w:t>七、关于一般公共预算“三公”经费支出情况表的说明</w:t>
      </w:r>
    </w:p>
    <w:p w14:paraId="5E4B2426" w14:textId="77777777" w:rsidR="00BB6E06" w:rsidRDefault="00F55DD7">
      <w:pPr>
        <w:spacing w:line="560" w:lineRule="exact"/>
        <w:ind w:firstLine="900"/>
      </w:pPr>
      <w:r>
        <w:rPr>
          <w:rFonts w:ascii="仿宋" w:eastAsia="仿宋" w:hAnsi="仿宋" w:cs="仿宋"/>
          <w:color w:val="000000"/>
          <w:sz w:val="30"/>
        </w:rPr>
        <w:t>八、关于政府性基金预算支出情况表的说明</w:t>
      </w:r>
    </w:p>
    <w:p w14:paraId="03B6BCF2" w14:textId="77777777" w:rsidR="00BB6E06" w:rsidRDefault="00F55DD7">
      <w:pPr>
        <w:spacing w:line="560" w:lineRule="exact"/>
        <w:ind w:firstLine="900"/>
      </w:pPr>
      <w:r>
        <w:rPr>
          <w:rFonts w:ascii="仿宋" w:eastAsia="仿宋" w:hAnsi="仿宋" w:cs="仿宋"/>
          <w:color w:val="000000"/>
          <w:sz w:val="30"/>
        </w:rPr>
        <w:t>九、关于国有资本经营预算支出情况表的说明</w:t>
      </w:r>
    </w:p>
    <w:p w14:paraId="147B3C0D" w14:textId="77777777" w:rsidR="00BB6E06" w:rsidRDefault="00F55DD7">
      <w:pPr>
        <w:spacing w:line="560" w:lineRule="exact"/>
        <w:ind w:firstLine="900"/>
      </w:pPr>
      <w:r>
        <w:rPr>
          <w:rFonts w:ascii="仿宋" w:eastAsia="仿宋" w:hAnsi="仿宋" w:cs="仿宋"/>
          <w:color w:val="000000"/>
          <w:sz w:val="30"/>
        </w:rPr>
        <w:t>十、其他重要事项的情况说明</w:t>
      </w:r>
    </w:p>
    <w:p w14:paraId="56BB71AC" w14:textId="77777777" w:rsidR="00BB6E06" w:rsidRDefault="00F55DD7">
      <w:pPr>
        <w:spacing w:line="560" w:lineRule="exact"/>
        <w:ind w:firstLine="900"/>
      </w:pPr>
      <w:r>
        <w:rPr>
          <w:rFonts w:ascii="仿宋" w:eastAsia="仿宋" w:hAnsi="仿宋" w:cs="仿宋"/>
          <w:b/>
          <w:color w:val="000000"/>
          <w:sz w:val="30"/>
        </w:rPr>
        <w:t>第三部分  名词解释</w:t>
      </w:r>
    </w:p>
    <w:p w14:paraId="7004C11A" w14:textId="77777777" w:rsidR="00BB6E06" w:rsidRDefault="00F55DD7">
      <w:pPr>
        <w:spacing w:line="560" w:lineRule="exact"/>
        <w:ind w:firstLine="900"/>
      </w:pPr>
      <w:r>
        <w:rPr>
          <w:rFonts w:ascii="仿宋" w:eastAsia="仿宋" w:hAnsi="仿宋" w:cs="仿宋"/>
          <w:b/>
          <w:color w:val="000000"/>
          <w:sz w:val="30"/>
        </w:rPr>
        <w:t>第四部分  2025年单位预算表</w:t>
      </w:r>
    </w:p>
    <w:p w14:paraId="0170F8B0" w14:textId="77777777" w:rsidR="00BB6E06" w:rsidRDefault="00F55DD7">
      <w:pPr>
        <w:spacing w:line="560" w:lineRule="exact"/>
        <w:ind w:firstLine="900"/>
      </w:pPr>
      <w:r>
        <w:rPr>
          <w:rFonts w:ascii="仿宋" w:eastAsia="仿宋" w:hAnsi="仿宋" w:cs="仿宋"/>
          <w:color w:val="000000"/>
          <w:sz w:val="30"/>
        </w:rPr>
        <w:t>一、部门收支总体情况表</w:t>
      </w:r>
    </w:p>
    <w:p w14:paraId="66011D53" w14:textId="77777777" w:rsidR="00BB6E06" w:rsidRDefault="00F55DD7">
      <w:pPr>
        <w:spacing w:line="560" w:lineRule="exact"/>
        <w:ind w:firstLine="900"/>
      </w:pPr>
      <w:r>
        <w:rPr>
          <w:rFonts w:ascii="仿宋" w:eastAsia="仿宋" w:hAnsi="仿宋" w:cs="仿宋"/>
          <w:color w:val="000000"/>
          <w:sz w:val="30"/>
        </w:rPr>
        <w:t>二、部门收入总体情况表</w:t>
      </w:r>
    </w:p>
    <w:p w14:paraId="53CEEB7E" w14:textId="77777777" w:rsidR="00BB6E06" w:rsidRDefault="00F55DD7">
      <w:pPr>
        <w:spacing w:line="560" w:lineRule="exact"/>
        <w:ind w:firstLine="900"/>
      </w:pPr>
      <w:r>
        <w:rPr>
          <w:rFonts w:ascii="仿宋" w:eastAsia="仿宋" w:hAnsi="仿宋" w:cs="仿宋"/>
          <w:color w:val="000000"/>
          <w:sz w:val="30"/>
        </w:rPr>
        <w:t>三、部门支出总体情况表</w:t>
      </w:r>
    </w:p>
    <w:p w14:paraId="442D2D1F" w14:textId="77777777" w:rsidR="00BB6E06" w:rsidRDefault="00F55DD7">
      <w:pPr>
        <w:spacing w:line="560" w:lineRule="exact"/>
        <w:ind w:firstLine="900"/>
      </w:pPr>
      <w:r>
        <w:rPr>
          <w:rFonts w:ascii="仿宋" w:eastAsia="仿宋" w:hAnsi="仿宋" w:cs="仿宋"/>
          <w:color w:val="000000"/>
          <w:sz w:val="30"/>
        </w:rPr>
        <w:t>四、财政拨款收支总体情况表</w:t>
      </w:r>
    </w:p>
    <w:p w14:paraId="1428CAC4" w14:textId="77777777" w:rsidR="00BB6E06" w:rsidRDefault="00F55DD7">
      <w:pPr>
        <w:spacing w:line="560" w:lineRule="exact"/>
        <w:ind w:firstLine="900"/>
      </w:pPr>
      <w:r>
        <w:rPr>
          <w:rFonts w:ascii="仿宋" w:eastAsia="仿宋" w:hAnsi="仿宋" w:cs="仿宋"/>
          <w:color w:val="000000"/>
          <w:sz w:val="30"/>
        </w:rPr>
        <w:t>五、一般公共预算支出情况表</w:t>
      </w:r>
    </w:p>
    <w:p w14:paraId="7BF78622" w14:textId="77777777" w:rsidR="00BB6E06" w:rsidRDefault="00F55DD7">
      <w:pPr>
        <w:spacing w:line="560" w:lineRule="exact"/>
        <w:ind w:firstLine="900"/>
      </w:pPr>
      <w:r>
        <w:rPr>
          <w:rFonts w:ascii="仿宋" w:eastAsia="仿宋" w:hAnsi="仿宋" w:cs="仿宋"/>
          <w:color w:val="000000"/>
          <w:sz w:val="30"/>
        </w:rPr>
        <w:t>六、一般公共预算基本支出情况表</w:t>
      </w:r>
    </w:p>
    <w:p w14:paraId="61E1CAC0" w14:textId="77777777" w:rsidR="00BB6E06" w:rsidRDefault="00F55DD7">
      <w:pPr>
        <w:spacing w:line="560" w:lineRule="exact"/>
        <w:ind w:firstLine="900"/>
      </w:pPr>
      <w:r>
        <w:rPr>
          <w:rFonts w:ascii="仿宋" w:eastAsia="仿宋" w:hAnsi="仿宋" w:cs="仿宋"/>
          <w:color w:val="000000"/>
          <w:sz w:val="30"/>
        </w:rPr>
        <w:t>七、一般公共预算“三公”经费支出情况表</w:t>
      </w:r>
    </w:p>
    <w:p w14:paraId="2E2C0018" w14:textId="77777777" w:rsidR="00BB6E06" w:rsidRDefault="00F55DD7">
      <w:pPr>
        <w:spacing w:line="560" w:lineRule="exact"/>
        <w:ind w:firstLine="900"/>
      </w:pPr>
      <w:r>
        <w:rPr>
          <w:rFonts w:ascii="仿宋" w:eastAsia="仿宋" w:hAnsi="仿宋" w:cs="仿宋"/>
          <w:color w:val="000000"/>
          <w:sz w:val="30"/>
        </w:rPr>
        <w:lastRenderedPageBreak/>
        <w:t>八、政府性基金预算支出情况表</w:t>
      </w:r>
    </w:p>
    <w:p w14:paraId="690C521D" w14:textId="77777777" w:rsidR="00BB6E06" w:rsidRDefault="00F55DD7">
      <w:pPr>
        <w:spacing w:line="560" w:lineRule="exact"/>
        <w:ind w:firstLine="900"/>
      </w:pPr>
      <w:r>
        <w:rPr>
          <w:rFonts w:ascii="仿宋" w:eastAsia="仿宋" w:hAnsi="仿宋" w:cs="仿宋"/>
          <w:color w:val="000000"/>
          <w:sz w:val="30"/>
        </w:rPr>
        <w:t>九、国有资本经营预算支出情况表</w:t>
      </w:r>
    </w:p>
    <w:p w14:paraId="18B7019F" w14:textId="77777777" w:rsidR="00BB6E06" w:rsidRDefault="00F55DD7">
      <w:pPr>
        <w:spacing w:line="560" w:lineRule="exact"/>
        <w:ind w:firstLine="900"/>
      </w:pPr>
      <w:r>
        <w:rPr>
          <w:rFonts w:ascii="仿宋" w:eastAsia="仿宋" w:hAnsi="仿宋" w:cs="仿宋"/>
          <w:color w:val="000000"/>
          <w:sz w:val="30"/>
        </w:rPr>
        <w:t>十、项目支出表</w:t>
      </w:r>
    </w:p>
    <w:p w14:paraId="3FC5F77F" w14:textId="77777777" w:rsidR="00BB6E06" w:rsidRDefault="00F55DD7">
      <w:pPr>
        <w:spacing w:line="560" w:lineRule="exact"/>
        <w:ind w:firstLine="900"/>
      </w:pPr>
      <w:r>
        <w:rPr>
          <w:rFonts w:ascii="仿宋" w:eastAsia="仿宋" w:hAnsi="仿宋" w:cs="仿宋"/>
          <w:color w:val="000000"/>
          <w:sz w:val="30"/>
        </w:rPr>
        <w:t>十一、关于空表的说明</w:t>
      </w:r>
    </w:p>
    <w:p w14:paraId="28B48899" w14:textId="77777777" w:rsidR="00BB6E06" w:rsidRDefault="00F55DD7">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2316D413" w14:textId="77777777" w:rsidR="00B644C7" w:rsidRDefault="00F55DD7" w:rsidP="00B644C7">
      <w:pPr>
        <w:spacing w:line="560" w:lineRule="exact"/>
        <w:ind w:firstLine="600"/>
      </w:pPr>
      <w:r>
        <w:rPr>
          <w:rFonts w:ascii="黑体" w:eastAsia="黑体" w:hAnsi="黑体" w:cs="黑体"/>
          <w:b/>
          <w:color w:val="353232"/>
          <w:sz w:val="30"/>
        </w:rPr>
        <w:t>一、主要职责</w:t>
      </w:r>
    </w:p>
    <w:p w14:paraId="40CF1530" w14:textId="5A705918" w:rsidR="00B644C7" w:rsidRPr="00B644C7" w:rsidRDefault="00F55DD7" w:rsidP="00B644C7">
      <w:pPr>
        <w:spacing w:line="560" w:lineRule="exact"/>
        <w:ind w:firstLine="600"/>
      </w:pPr>
      <w:r>
        <w:rPr>
          <w:rFonts w:ascii="仿宋" w:eastAsia="仿宋" w:hAnsi="仿宋" w:cs="仿宋"/>
          <w:color w:val="000000"/>
          <w:sz w:val="30"/>
        </w:rPr>
        <w:t>1.贯彻执行国家和市有关城市管理的法律、法规和方针、政策、标准，制定全区实施细则并组织实施。</w:t>
      </w:r>
    </w:p>
    <w:p w14:paraId="64844210" w14:textId="77777777" w:rsidR="00B644C7" w:rsidRDefault="00F55DD7" w:rsidP="00B644C7">
      <w:pPr>
        <w:spacing w:line="560" w:lineRule="exact"/>
        <w:ind w:firstLine="600"/>
      </w:pPr>
      <w:r>
        <w:rPr>
          <w:rFonts w:ascii="仿宋" w:eastAsia="仿宋" w:hAnsi="仿宋" w:cs="仿宋"/>
          <w:color w:val="000000"/>
          <w:sz w:val="30"/>
        </w:rPr>
        <w:t>2.组织编制全区有关市容市貌、环境卫生、城乡绿化以及燃气、供热、城市道路桥梁等市政公用基础设施专项规划。拟订全区市容市貌、环境卫生、城乡绿化以及燃气供热、城市道路桥梁等市政公用基础设施事业发展规划和计划。指导街镇编制区域市容市貌、环境卫生、城乡绿化、市政公用基础设施事业发展规划。参与拟订燃气、供热、城市道路桥梁等市政公用基础设施年度建设计划。</w:t>
      </w:r>
    </w:p>
    <w:p w14:paraId="26142401"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3.配合有关部门做好市容市貌、环境卫生、城乡绿化及燃气、供热、城市道路桥梁等市政公用基础设施用地管理工作。</w:t>
      </w:r>
    </w:p>
    <w:p w14:paraId="6DA48BC7"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4.落实市城市管理考核指标体系和管理制度，并对区级有关部门和街镇城市管理工作进行考核，承担相关责任。</w:t>
      </w:r>
    </w:p>
    <w:p w14:paraId="426EB133"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5.组织实施市容市貌建设项目，负责市容市貌管理工作。负责户外广告设置的规划、管理、监督和综合协调工作。负责城镇街道综合整修管理工作，指导各街镇做好街道综合整修具体工作。负责本区功能照明的维护、运行、监督管理和景观照明的建设、维护、运行、监督管理。负责户外广告设置、功能照明设施及景观照明设施安全监管工作。负责重大节日、重要活动期间的环境布置和城市照明保障。</w:t>
      </w:r>
    </w:p>
    <w:p w14:paraId="7DAEC98E"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6.负责环境卫生的组织管理和监督检查工作。负责环境卫生设施建设管理、环境卫生行业管理、机动车辆清洗行业管理。</w:t>
      </w:r>
      <w:r>
        <w:rPr>
          <w:rFonts w:ascii="仿宋" w:eastAsia="仿宋" w:hAnsi="仿宋" w:cs="仿宋"/>
          <w:color w:val="000000"/>
          <w:sz w:val="30"/>
        </w:rPr>
        <w:lastRenderedPageBreak/>
        <w:t>负责组织、协调全区环境秩序的综合治理工作。</w:t>
      </w:r>
    </w:p>
    <w:p w14:paraId="585AD70F" w14:textId="77777777" w:rsidR="00B644C7" w:rsidRDefault="00F55DD7" w:rsidP="00B644C7">
      <w:pPr>
        <w:spacing w:line="560" w:lineRule="exact"/>
        <w:ind w:firstLine="600"/>
      </w:pPr>
      <w:r>
        <w:rPr>
          <w:rFonts w:ascii="仿宋" w:eastAsia="仿宋" w:hAnsi="仿宋" w:cs="仿宋"/>
          <w:color w:val="000000"/>
          <w:sz w:val="30"/>
        </w:rPr>
        <w:t>7.负责全区生活废弃物清扫、收集、运输和处置（含有关生活垃圾处理设施建设和运营）的统一监督管理，推动生活废弃物再生利用和无害化处理工作。负责生活垃圾分类工作。负责渣土治理综合管理。</w:t>
      </w:r>
    </w:p>
    <w:p w14:paraId="3F5CC123" w14:textId="77777777" w:rsidR="00B644C7" w:rsidRDefault="00F55DD7" w:rsidP="00B644C7">
      <w:pPr>
        <w:spacing w:line="560" w:lineRule="exact"/>
        <w:ind w:firstLine="600"/>
      </w:pPr>
      <w:r>
        <w:rPr>
          <w:rFonts w:ascii="仿宋" w:eastAsia="仿宋" w:hAnsi="仿宋" w:cs="仿宋"/>
          <w:color w:val="000000"/>
          <w:sz w:val="30"/>
        </w:rPr>
        <w:t>8.牵头负责全区城乡绿化工作。对全区重大活动中涉及城市园林绿化工作及园林绿化重大虫情疫情的防治实施统一指挥。指导公园、动物园、风景游览区园林绿化工作。组织指导全区古树名木保护工作。</w:t>
      </w:r>
    </w:p>
    <w:p w14:paraId="25068551" w14:textId="77777777" w:rsidR="00B644C7" w:rsidRDefault="00F55DD7" w:rsidP="00B644C7">
      <w:pPr>
        <w:spacing w:line="560" w:lineRule="exact"/>
        <w:ind w:firstLine="600"/>
      </w:pPr>
      <w:r>
        <w:rPr>
          <w:rFonts w:ascii="仿宋" w:eastAsia="仿宋" w:hAnsi="仿宋" w:cs="仿宋"/>
          <w:color w:val="000000"/>
          <w:sz w:val="30"/>
        </w:rPr>
        <w:t>9.负责公园管理，负责园林绿化行业管理，负责城市园林绿化设施建设、养护和管理。</w:t>
      </w:r>
    </w:p>
    <w:p w14:paraId="51AED1B3"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10.负责全区燃气行业的监督管理。编制区级燃气规划并组织实施。负责办理中、低压燃气设施改动许可。负责全区燃气运行、燃气安全和服务质量工作。组织开展居民户内燃气管道设施安全检查。负责全区燃气行业行政执法工作。</w:t>
      </w:r>
    </w:p>
    <w:p w14:paraId="12A42644"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11.负责全区供热行业的监督管理。参与重要供热项目的设计审查和工程验收。负责供热设施运行维护监督管理。监督检查供热行业服务工作。组织供热燃料储备并进行监督检查。组织和管理供热节能工作</w:t>
      </w:r>
      <w:r w:rsidR="00B644C7">
        <w:rPr>
          <w:rFonts w:ascii="仿宋" w:eastAsia="仿宋" w:hAnsi="仿宋" w:cs="仿宋" w:hint="eastAsia"/>
          <w:color w:val="000000"/>
          <w:sz w:val="30"/>
        </w:rPr>
        <w:t>。</w:t>
      </w:r>
    </w:p>
    <w:p w14:paraId="53854806" w14:textId="77777777" w:rsidR="00B644C7" w:rsidRDefault="00F55DD7" w:rsidP="00B644C7">
      <w:pPr>
        <w:spacing w:line="560" w:lineRule="exact"/>
        <w:ind w:firstLine="600"/>
      </w:pPr>
      <w:r>
        <w:rPr>
          <w:rFonts w:ascii="仿宋" w:eastAsia="仿宋" w:hAnsi="仿宋" w:cs="仿宋"/>
          <w:color w:val="000000"/>
          <w:sz w:val="30"/>
        </w:rPr>
        <w:t>12.负责城市道路桥梁的监督管理。参与道路桥梁建设工程的验收。参与城市道路桥梁建设市场的管理。负责城市道路桥梁设施维护管理和安全管理。承担城市道路桥梁设施的执法监督。负责已接管的道</w:t>
      </w:r>
      <w:proofErr w:type="gramStart"/>
      <w:r>
        <w:rPr>
          <w:rFonts w:ascii="仿宋" w:eastAsia="仿宋" w:hAnsi="仿宋" w:cs="仿宋"/>
          <w:color w:val="000000"/>
          <w:sz w:val="30"/>
        </w:rPr>
        <w:t>桥范围内地</w:t>
      </w:r>
      <w:proofErr w:type="gramEnd"/>
      <w:r>
        <w:rPr>
          <w:rFonts w:ascii="仿宋" w:eastAsia="仿宋" w:hAnsi="仿宋" w:cs="仿宋"/>
          <w:color w:val="000000"/>
          <w:sz w:val="30"/>
        </w:rPr>
        <w:t>下管网施工的协调管理。承担城市道路桥梁超限超载治理有关工作。</w:t>
      </w:r>
    </w:p>
    <w:p w14:paraId="09F224F7"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lastRenderedPageBreak/>
        <w:t>13.负责城市道路管线井的监督管理。参与相关建设工程的联合验收。研究建立城市道路管线井日常运行管理机制。建立城市道路管线井隐患排查治理工作体系，统筹协调城市道路管线井隐患排查治理工作。负责区管理城市道路管线</w:t>
      </w:r>
      <w:proofErr w:type="gramStart"/>
      <w:r>
        <w:rPr>
          <w:rFonts w:ascii="仿宋" w:eastAsia="仿宋" w:hAnsi="仿宋" w:cs="仿宋"/>
          <w:color w:val="000000"/>
          <w:sz w:val="30"/>
        </w:rPr>
        <w:t>井维护</w:t>
      </w:r>
      <w:proofErr w:type="gramEnd"/>
      <w:r>
        <w:rPr>
          <w:rFonts w:ascii="仿宋" w:eastAsia="仿宋" w:hAnsi="仿宋" w:cs="仿宋"/>
          <w:color w:val="000000"/>
          <w:sz w:val="30"/>
        </w:rPr>
        <w:t>管理的监督检查，组织开展城市道路管线井管理工作考核。</w:t>
      </w:r>
    </w:p>
    <w:p w14:paraId="786A7BAB" w14:textId="77777777" w:rsidR="00B644C7" w:rsidRDefault="00F55DD7" w:rsidP="00B644C7">
      <w:pPr>
        <w:spacing w:line="560" w:lineRule="exact"/>
        <w:ind w:firstLine="600"/>
      </w:pPr>
      <w:r>
        <w:rPr>
          <w:rFonts w:ascii="仿宋" w:eastAsia="仿宋" w:hAnsi="仿宋" w:cs="仿宋"/>
          <w:color w:val="000000"/>
          <w:sz w:val="30"/>
        </w:rPr>
        <w:t>14.负责城市道路临时占用和挖掘管理。承担城市道路占路费、道路挖掘修复费等</w:t>
      </w:r>
      <w:proofErr w:type="gramStart"/>
      <w:r>
        <w:rPr>
          <w:rFonts w:ascii="仿宋" w:eastAsia="仿宋" w:hAnsi="仿宋" w:cs="仿宋"/>
          <w:color w:val="000000"/>
          <w:sz w:val="30"/>
        </w:rPr>
        <w:t>规</w:t>
      </w:r>
      <w:proofErr w:type="gramEnd"/>
      <w:r>
        <w:rPr>
          <w:rFonts w:ascii="仿宋" w:eastAsia="仿宋" w:hAnsi="仿宋" w:cs="仿宋"/>
          <w:color w:val="000000"/>
          <w:sz w:val="30"/>
        </w:rPr>
        <w:t>费的收取管理。</w:t>
      </w:r>
    </w:p>
    <w:p w14:paraId="1690EDB3"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15.负责城市停车监督管理。负责全区机动车停车场、道路停车泊位管理工作的统筹协调、监督检查。负责互联网租赁自行车停车秩序管理工作的监督指导。负责停车场、停车泊位的停车秩序管理、违法停车治理和停车收费监督管理。</w:t>
      </w:r>
    </w:p>
    <w:p w14:paraId="174FA89A"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16.落实市城市管理综合行政执法工作规划、目标、标准，并组织实施和考核。组织、指挥、调度全区城市管理综合行政执法机构开展执法活动。负责重大和跨区域违法违规案件的查处及执法协调工作。负责城市管理综合行政执法监督工作，执行市相关执法程序、执法文书和处罚标准。负责城市管理综合执法队伍的考核、监察工作。负责全区城市管理综合行政执法人员的培训、考核工作。指导城市管理综合执法信访工作。</w:t>
      </w:r>
    </w:p>
    <w:p w14:paraId="563C7855"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17.负责城市维护管理专项资金的安排和使用监督，商请区财政部门下</w:t>
      </w:r>
      <w:proofErr w:type="gramStart"/>
      <w:r>
        <w:rPr>
          <w:rFonts w:ascii="仿宋" w:eastAsia="仿宋" w:hAnsi="仿宋" w:cs="仿宋"/>
          <w:color w:val="000000"/>
          <w:sz w:val="30"/>
        </w:rPr>
        <w:t>达项目</w:t>
      </w:r>
      <w:proofErr w:type="gramEnd"/>
      <w:r>
        <w:rPr>
          <w:rFonts w:ascii="仿宋" w:eastAsia="仿宋" w:hAnsi="仿宋" w:cs="仿宋"/>
          <w:color w:val="000000"/>
          <w:sz w:val="30"/>
        </w:rPr>
        <w:t>投资计划</w:t>
      </w:r>
      <w:r w:rsidR="00B644C7">
        <w:rPr>
          <w:rFonts w:ascii="仿宋" w:eastAsia="仿宋" w:hAnsi="仿宋" w:cs="仿宋" w:hint="eastAsia"/>
          <w:color w:val="000000"/>
          <w:sz w:val="30"/>
        </w:rPr>
        <w:t>。</w:t>
      </w:r>
    </w:p>
    <w:p w14:paraId="76EF7194" w14:textId="77777777" w:rsidR="00B644C7" w:rsidRDefault="00F55DD7" w:rsidP="00B644C7">
      <w:pPr>
        <w:spacing w:line="560" w:lineRule="exact"/>
        <w:ind w:firstLine="600"/>
      </w:pPr>
      <w:r>
        <w:rPr>
          <w:rFonts w:ascii="仿宋" w:eastAsia="仿宋" w:hAnsi="仿宋" w:cs="仿宋"/>
          <w:color w:val="000000"/>
          <w:sz w:val="30"/>
        </w:rPr>
        <w:t>18.负责城市管理数字化建设、运行的监督管理工作。组织推动市容市貌、环境卫生、城乡绿化重大科技项目的研究、鉴定和评估，以及科技成果的应用推广。</w:t>
      </w:r>
    </w:p>
    <w:p w14:paraId="0A33113E" w14:textId="760EBA3E"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19.负责本系统普法、宣传教育、综合统计、对外交流</w:t>
      </w:r>
      <w:r w:rsidR="00B644C7">
        <w:rPr>
          <w:rFonts w:ascii="仿宋" w:eastAsia="仿宋" w:hAnsi="仿宋" w:cs="仿宋" w:hint="eastAsia"/>
          <w:color w:val="000000"/>
          <w:sz w:val="30"/>
        </w:rPr>
        <w:t>工作。</w:t>
      </w:r>
    </w:p>
    <w:p w14:paraId="5136B602" w14:textId="77777777" w:rsidR="00B644C7" w:rsidRDefault="00F55DD7" w:rsidP="00B644C7">
      <w:pPr>
        <w:spacing w:line="560" w:lineRule="exact"/>
        <w:ind w:firstLine="600"/>
      </w:pPr>
      <w:r>
        <w:rPr>
          <w:rFonts w:ascii="仿宋" w:eastAsia="仿宋" w:hAnsi="仿宋" w:cs="仿宋"/>
          <w:color w:val="000000"/>
          <w:sz w:val="30"/>
        </w:rPr>
        <w:lastRenderedPageBreak/>
        <w:t>20.依法依规履行城市管理领域安全生产监管职责，实施安全生产专业监管，强化监管执法，查处违法违规行为。协调处置城市管理应急突发事件。</w:t>
      </w:r>
    </w:p>
    <w:p w14:paraId="68C3CAB9" w14:textId="77777777" w:rsidR="00B644C7" w:rsidRDefault="00F55DD7" w:rsidP="00B644C7">
      <w:pPr>
        <w:spacing w:line="560" w:lineRule="exact"/>
        <w:ind w:firstLine="600"/>
        <w:rPr>
          <w:rFonts w:ascii="仿宋" w:eastAsia="仿宋" w:hAnsi="仿宋" w:cs="仿宋"/>
          <w:color w:val="000000"/>
          <w:sz w:val="30"/>
        </w:rPr>
      </w:pPr>
      <w:r>
        <w:rPr>
          <w:rFonts w:ascii="仿宋" w:eastAsia="仿宋" w:hAnsi="仿宋" w:cs="仿宋"/>
          <w:color w:val="000000"/>
          <w:sz w:val="30"/>
        </w:rPr>
        <w:t>21.组织推动本领域招商引资工作。</w:t>
      </w:r>
    </w:p>
    <w:p w14:paraId="44C868B1" w14:textId="6651BCC5" w:rsidR="001340AC" w:rsidRPr="00B644C7" w:rsidRDefault="00F55DD7" w:rsidP="00B644C7">
      <w:pPr>
        <w:spacing w:line="560" w:lineRule="exact"/>
        <w:ind w:firstLine="600"/>
      </w:pPr>
      <w:r>
        <w:rPr>
          <w:rFonts w:ascii="仿宋" w:eastAsia="仿宋" w:hAnsi="仿宋" w:cs="仿宋"/>
          <w:color w:val="000000"/>
          <w:sz w:val="30"/>
        </w:rPr>
        <w:t xml:space="preserve">22.负责本系统人才队伍建设。    </w:t>
      </w:r>
    </w:p>
    <w:p w14:paraId="57651CF9" w14:textId="77777777" w:rsidR="00BB6E06" w:rsidRDefault="00F55DD7" w:rsidP="001340AC">
      <w:pPr>
        <w:spacing w:line="560" w:lineRule="exact"/>
        <w:ind w:firstLine="600"/>
      </w:pPr>
      <w:r>
        <w:rPr>
          <w:rFonts w:ascii="仿宋" w:eastAsia="仿宋" w:hAnsi="仿宋" w:cs="仿宋"/>
          <w:color w:val="000000"/>
          <w:sz w:val="30"/>
        </w:rPr>
        <w:t>23.完成区委、区政府交办的其他事项。</w:t>
      </w:r>
    </w:p>
    <w:p w14:paraId="5D157205" w14:textId="77777777" w:rsidR="00BB6E06" w:rsidRDefault="00F55DD7">
      <w:pPr>
        <w:spacing w:line="560" w:lineRule="exact"/>
        <w:ind w:firstLine="600"/>
      </w:pPr>
      <w:r>
        <w:rPr>
          <w:rFonts w:ascii="黑体" w:eastAsia="黑体" w:hAnsi="黑体" w:cs="黑体"/>
          <w:b/>
          <w:color w:val="000000"/>
          <w:sz w:val="30"/>
        </w:rPr>
        <w:t>二、机构设置情况</w:t>
      </w:r>
    </w:p>
    <w:p w14:paraId="1AC4036F" w14:textId="77777777" w:rsidR="00BB6E06" w:rsidRDefault="00F55DD7">
      <w:pPr>
        <w:spacing w:line="560" w:lineRule="exact"/>
        <w:ind w:firstLine="600"/>
      </w:pPr>
      <w:r>
        <w:rPr>
          <w:rFonts w:ascii="仿宋" w:eastAsia="仿宋" w:hAnsi="仿宋" w:cs="仿宋"/>
          <w:color w:val="000000"/>
          <w:sz w:val="30"/>
        </w:rPr>
        <w:t>天津市西青区城市管理委员会部门内设5个职能科室；下辖1个预算单位。</w:t>
      </w:r>
    </w:p>
    <w:p w14:paraId="6CC47617" w14:textId="77777777" w:rsidR="00BB6E06" w:rsidRDefault="00F55DD7">
      <w:pPr>
        <w:spacing w:line="560" w:lineRule="exact"/>
        <w:ind w:firstLine="600"/>
      </w:pPr>
      <w:r>
        <w:rPr>
          <w:rFonts w:ascii="仿宋" w:eastAsia="仿宋" w:hAnsi="仿宋" w:cs="仿宋"/>
          <w:color w:val="000000"/>
          <w:sz w:val="30"/>
        </w:rPr>
        <w:t>纳入天津市西青区城市管理委员会单位2025年部门预算编制范围的预算单位包括：</w:t>
      </w:r>
    </w:p>
    <w:p w14:paraId="47F3361C" w14:textId="77777777" w:rsidR="00BB6E06" w:rsidRDefault="00F55DD7">
      <w:pPr>
        <w:spacing w:line="560" w:lineRule="exact"/>
        <w:ind w:firstLine="600"/>
      </w:pPr>
      <w:r>
        <w:rPr>
          <w:rFonts w:ascii="仿宋" w:eastAsia="仿宋" w:hAnsi="仿宋" w:cs="仿宋"/>
          <w:color w:val="000000"/>
          <w:sz w:val="30"/>
        </w:rPr>
        <w:t>1.天津市西青区城市管理委员会</w:t>
      </w:r>
    </w:p>
    <w:p w14:paraId="586F9D6C" w14:textId="77777777" w:rsidR="00BB6E06" w:rsidRDefault="00F55DD7">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14:paraId="4CF71C7D" w14:textId="77777777" w:rsidR="00BB6E06" w:rsidRDefault="00F55DD7">
      <w:pPr>
        <w:spacing w:line="560" w:lineRule="exact"/>
        <w:ind w:firstLine="600"/>
      </w:pPr>
      <w:r>
        <w:rPr>
          <w:rFonts w:ascii="黑体" w:eastAsia="黑体" w:hAnsi="黑体" w:cs="黑体"/>
          <w:b/>
          <w:color w:val="000000"/>
          <w:sz w:val="30"/>
        </w:rPr>
        <w:t>一、关于收支总体情况表的说明</w:t>
      </w:r>
    </w:p>
    <w:p w14:paraId="3F0CC299" w14:textId="77777777" w:rsidR="00BB6E06" w:rsidRDefault="00F55DD7">
      <w:pPr>
        <w:spacing w:line="560" w:lineRule="exact"/>
        <w:ind w:firstLine="600"/>
      </w:pPr>
      <w:r>
        <w:rPr>
          <w:rFonts w:ascii="仿宋" w:eastAsia="仿宋" w:hAnsi="仿宋" w:cs="仿宋"/>
          <w:color w:val="000000"/>
          <w:sz w:val="30"/>
        </w:rPr>
        <w:t>按照综合预算的原则，天津市西青区城市管理委员会单位所有收入和支出均纳入部门预算管理。收入包括：一般公共预算拨款收入10,479.02万元、政府性基金预算拨款收入0万元、国有资本经营预算拨款收入0万元、财政专户管理资金收入0万元、事业收入0万元、事业单位经营收入0万元、上级补助收入0万元、附属单位上缴收入0万元、其他收入0万元、上年结转结余256.26万元；支出包括：教育支出0.22万元、社会保障和就业支出80.70万元、城乡社区支出10,618.18万元、卫生健康支出36.18万元。天津市西青区城市管理委员会单位2025年收支总预算10,735.28万元。</w:t>
      </w:r>
    </w:p>
    <w:p w14:paraId="67924398" w14:textId="77777777" w:rsidR="00BB6E06" w:rsidRDefault="00F55DD7">
      <w:pPr>
        <w:spacing w:line="560" w:lineRule="exact"/>
        <w:ind w:firstLine="600"/>
      </w:pPr>
      <w:r>
        <w:rPr>
          <w:rFonts w:ascii="黑体" w:eastAsia="黑体" w:hAnsi="黑体" w:cs="黑体"/>
          <w:b/>
          <w:color w:val="000000"/>
          <w:sz w:val="30"/>
        </w:rPr>
        <w:t>二、关于收入总体情况表的说明</w:t>
      </w:r>
    </w:p>
    <w:p w14:paraId="7137FA27" w14:textId="77777777" w:rsidR="00BB6E06" w:rsidRDefault="00F55DD7">
      <w:pPr>
        <w:spacing w:line="560" w:lineRule="exact"/>
        <w:ind w:firstLine="600"/>
      </w:pPr>
      <w:r>
        <w:rPr>
          <w:rFonts w:ascii="仿宋" w:eastAsia="仿宋" w:hAnsi="仿宋" w:cs="仿宋"/>
          <w:color w:val="000000"/>
          <w:sz w:val="30"/>
        </w:rPr>
        <w:t>天津市西青区城市管理委员会单位2025年部门预算收入10,735.28万元，与上年预算相比增加3,843.75万元，主要原因是根据本部门实际情况安排，项目支出有所增加。其中：上年结转结余256.26万元，占2.39%；一般公共预算10,479.02万元，占97.61%；政府性基金预算0万元，占0%；国有资本经营预算0万元，占0%；财政专户管理资金0万元，占0%；事业收入0万元，占0%；事业单位经营收入0万元，占0%；上级补助收入0万元，占0%；附属单位上缴收入0万元，占0%；其他收入0万元，占0%。</w:t>
      </w:r>
    </w:p>
    <w:p w14:paraId="0B84A581" w14:textId="77777777" w:rsidR="00BB6E06" w:rsidRDefault="00F55DD7">
      <w:pPr>
        <w:spacing w:line="560" w:lineRule="exact"/>
        <w:ind w:firstLine="600"/>
      </w:pPr>
      <w:r>
        <w:rPr>
          <w:rFonts w:ascii="黑体" w:eastAsia="黑体" w:hAnsi="黑体" w:cs="黑体"/>
          <w:b/>
          <w:color w:val="000000"/>
          <w:sz w:val="30"/>
        </w:rPr>
        <w:t>三、关于支出总体情况表的说明</w:t>
      </w:r>
    </w:p>
    <w:p w14:paraId="7ACDF8BD" w14:textId="77777777" w:rsidR="00BB6E06" w:rsidRDefault="00F55DD7">
      <w:pPr>
        <w:spacing w:line="560" w:lineRule="exact"/>
        <w:ind w:firstLine="600"/>
      </w:pPr>
      <w:r>
        <w:rPr>
          <w:rFonts w:ascii="仿宋" w:eastAsia="仿宋" w:hAnsi="仿宋" w:cs="仿宋"/>
          <w:color w:val="000000"/>
          <w:sz w:val="30"/>
        </w:rPr>
        <w:t>天津市西青区城市管理委员会单位2025年支出预算</w:t>
      </w:r>
      <w:r>
        <w:rPr>
          <w:rFonts w:ascii="仿宋" w:eastAsia="仿宋" w:hAnsi="仿宋" w:cs="仿宋"/>
          <w:color w:val="000000"/>
          <w:sz w:val="30"/>
        </w:rPr>
        <w:lastRenderedPageBreak/>
        <w:t>10,735.28万元，与上年预算相比增加3,843.75万元，主要原因是根据本部门实际情况安排，项目支出有所增加。其中：基本支出1,623.72万元，占15.13%；项目支出9,111.56万元，占84.87%；事业单位经营支出0万元，占0%；上缴上级支出0万元，占0%；对附属单位补助支出0万元，占0%。</w:t>
      </w:r>
    </w:p>
    <w:p w14:paraId="4ACC5150" w14:textId="77777777" w:rsidR="00BB6E06" w:rsidRDefault="00F55DD7">
      <w:pPr>
        <w:spacing w:line="560" w:lineRule="exact"/>
        <w:ind w:firstLine="600"/>
      </w:pPr>
      <w:r>
        <w:rPr>
          <w:rFonts w:ascii="黑体" w:eastAsia="黑体" w:hAnsi="黑体" w:cs="黑体"/>
          <w:b/>
          <w:color w:val="000000"/>
          <w:sz w:val="30"/>
        </w:rPr>
        <w:t>四、关于财政拨款收支总体情况表的说明</w:t>
      </w:r>
    </w:p>
    <w:p w14:paraId="1B583E36" w14:textId="77777777" w:rsidR="00BB6E06" w:rsidRDefault="00F55DD7">
      <w:pPr>
        <w:spacing w:line="560" w:lineRule="exact"/>
        <w:ind w:firstLine="600"/>
      </w:pPr>
      <w:r>
        <w:rPr>
          <w:rFonts w:ascii="仿宋" w:eastAsia="仿宋" w:hAnsi="仿宋" w:cs="仿宋"/>
          <w:color w:val="000000"/>
          <w:sz w:val="30"/>
        </w:rPr>
        <w:t>天津市西青区城市管理委员会单位2025年财政拨款收入预算10,735.28万元，与上年预算相比增加3,843.75万元，主要原因是根据本部门实际情况安排，项目支出有所增加。收入包括：一般公共预算拨款收入10,479.02万元、政府性基金预算拨款收入0万元、上年财政结转结余256.26万元、国有资本经营预算拨款收入0万元、2025年财政拨款支出预算10,735.28万元，与上年预算相比增加3,843.75万元，主要原因是根据本部门实际情况安排，项目支出有所增加。支出包括：教育支出0.22万元 ；社会保障和就业支出80.70万元 ；卫生健康支出36.18万元 ；城乡社区支出10,618.18万元。</w:t>
      </w:r>
    </w:p>
    <w:p w14:paraId="2357506C" w14:textId="77777777" w:rsidR="00BB6E06" w:rsidRDefault="00F55DD7">
      <w:pPr>
        <w:spacing w:line="560" w:lineRule="exact"/>
        <w:ind w:firstLine="600"/>
      </w:pPr>
      <w:r>
        <w:rPr>
          <w:rFonts w:ascii="黑体" w:eastAsia="黑体" w:hAnsi="黑体" w:cs="黑体"/>
          <w:b/>
          <w:color w:val="000000"/>
          <w:sz w:val="30"/>
        </w:rPr>
        <w:t>五、关于一般公共预算支出情况表的说明</w:t>
      </w:r>
    </w:p>
    <w:p w14:paraId="67B4F88D" w14:textId="77777777" w:rsidR="00BB6E06" w:rsidRDefault="00F55DD7">
      <w:pPr>
        <w:spacing w:line="560" w:lineRule="exact"/>
        <w:ind w:firstLine="600"/>
      </w:pPr>
      <w:r>
        <w:rPr>
          <w:rFonts w:ascii="楷体" w:eastAsia="楷体" w:hAnsi="楷体" w:cs="楷体"/>
          <w:b/>
          <w:color w:val="000000"/>
          <w:sz w:val="30"/>
        </w:rPr>
        <w:t>（一）总体情况</w:t>
      </w:r>
    </w:p>
    <w:p w14:paraId="24B037B4" w14:textId="77777777" w:rsidR="00BB6E06" w:rsidRDefault="00F55DD7">
      <w:pPr>
        <w:spacing w:line="560" w:lineRule="exact"/>
        <w:ind w:firstLine="600"/>
      </w:pPr>
      <w:r>
        <w:rPr>
          <w:rFonts w:ascii="仿宋" w:eastAsia="仿宋" w:hAnsi="仿宋" w:cs="仿宋"/>
          <w:color w:val="000000"/>
          <w:sz w:val="30"/>
        </w:rPr>
        <w:t>天津市西青区城市管理委员会单位2025年一般公共预算支出10,735.28万元(上年6,474.34万元），与上年预算相比增加4,260.94万元，主要原因是根据本部门实际情况安排，项目支出有所增加。</w:t>
      </w:r>
    </w:p>
    <w:p w14:paraId="1755BF3F" w14:textId="77777777" w:rsidR="00BB6E06" w:rsidRDefault="00F55DD7">
      <w:pPr>
        <w:spacing w:line="560" w:lineRule="exact"/>
        <w:ind w:firstLine="600"/>
      </w:pPr>
      <w:r>
        <w:rPr>
          <w:rFonts w:ascii="楷体" w:eastAsia="楷体" w:hAnsi="楷体" w:cs="楷体"/>
          <w:b/>
          <w:color w:val="000000"/>
          <w:sz w:val="30"/>
        </w:rPr>
        <w:t>（二）具体情况</w:t>
      </w:r>
    </w:p>
    <w:p w14:paraId="4F9698F8" w14:textId="77777777" w:rsidR="00BB6E06" w:rsidRDefault="00F55DD7">
      <w:pPr>
        <w:spacing w:line="560" w:lineRule="exact"/>
        <w:ind w:firstLine="600"/>
      </w:pPr>
      <w:r>
        <w:rPr>
          <w:rFonts w:ascii="仿宋" w:eastAsia="仿宋" w:hAnsi="仿宋" w:cs="仿宋"/>
          <w:color w:val="000000"/>
          <w:sz w:val="30"/>
        </w:rPr>
        <w:t>1、“教育支出（类）”0.22万元，与上年相同其中：</w:t>
      </w:r>
      <w:r>
        <w:rPr>
          <w:rFonts w:ascii="仿宋" w:eastAsia="仿宋" w:hAnsi="仿宋" w:cs="仿宋"/>
          <w:color w:val="000000"/>
          <w:sz w:val="30"/>
        </w:rPr>
        <w:lastRenderedPageBreak/>
        <w:t>“进修及培训（款）”0.22万元，包括：“培训支出（项）”0.22</w:t>
      </w:r>
      <w:r w:rsidR="001340AC">
        <w:rPr>
          <w:rFonts w:ascii="仿宋" w:eastAsia="仿宋" w:hAnsi="仿宋" w:cs="仿宋"/>
          <w:color w:val="000000"/>
          <w:sz w:val="30"/>
        </w:rPr>
        <w:t>万元，主要用</w:t>
      </w:r>
      <w:r>
        <w:rPr>
          <w:rFonts w:ascii="仿宋" w:eastAsia="仿宋" w:hAnsi="仿宋" w:cs="仿宋"/>
          <w:color w:val="000000"/>
          <w:sz w:val="30"/>
        </w:rPr>
        <w:t>于职工培训支出。</w:t>
      </w:r>
    </w:p>
    <w:p w14:paraId="5F774E10" w14:textId="77777777" w:rsidR="00BB6E06" w:rsidRDefault="00F55DD7">
      <w:pPr>
        <w:spacing w:line="560" w:lineRule="exact"/>
        <w:ind w:firstLine="600"/>
      </w:pPr>
      <w:r>
        <w:rPr>
          <w:rFonts w:ascii="仿宋" w:eastAsia="仿宋" w:hAnsi="仿宋" w:cs="仿宋"/>
          <w:color w:val="000000"/>
          <w:sz w:val="30"/>
        </w:rPr>
        <w:t>2、“社会保障和就业支出（类）”80.70万元，与上年预算相比增加0.67万元，主要原因是单位人员变动。其中：“行政事业单位养老支出（款）”80.70万元，包括：“行政单位离退休（项）”8.33万元，主要用于行政单位离退休费；“机关事业单位基本养老保险缴费支出（项）”48.25万元，主要用于机关事业单位基本养老保险缴费；“机关事业单位职业年金缴费支出（项）”24.12万元，主要用于机关事业单位职业年金缴费。</w:t>
      </w:r>
    </w:p>
    <w:p w14:paraId="7EFAB232" w14:textId="77777777" w:rsidR="00BB6E06" w:rsidRDefault="00F55DD7">
      <w:pPr>
        <w:spacing w:line="560" w:lineRule="exact"/>
        <w:ind w:firstLine="600"/>
      </w:pPr>
      <w:r>
        <w:rPr>
          <w:rFonts w:ascii="仿宋" w:eastAsia="仿宋" w:hAnsi="仿宋" w:cs="仿宋"/>
          <w:color w:val="000000"/>
          <w:sz w:val="30"/>
        </w:rPr>
        <w:t>3、“卫生健康支出（类）”36.18万元，与上年预算相比减少1.17万元，主要原因是单位人员变动。其中：“行政事业单位医疗（款）”36.18万元，包括：“行政单位医疗（项）”30.15万元，主要用于行政单位职工基本医疗保险缴费；“公务员医疗补助（项）”6.03万元，主要用于公务员医疗补助。</w:t>
      </w:r>
    </w:p>
    <w:p w14:paraId="72932810" w14:textId="77777777" w:rsidR="00BB6E06" w:rsidRDefault="00F55DD7">
      <w:pPr>
        <w:spacing w:line="560" w:lineRule="exact"/>
        <w:ind w:firstLine="600"/>
      </w:pPr>
      <w:r>
        <w:rPr>
          <w:rFonts w:ascii="仿宋" w:eastAsia="仿宋" w:hAnsi="仿宋" w:cs="仿宋"/>
          <w:color w:val="000000"/>
          <w:sz w:val="30"/>
        </w:rPr>
        <w:t>4、“城乡社区支出（类）”10,618.18万元，与上年预算相比增加4,261.44万元，主要原因是根据本部门实际情况安排，项目支出有所增加。其中：“城乡社区管理事务（款）”1,506.62万元，包括：“行政运行（城乡社区管理事务）（项）”1,506.62万元，主要用于行政单位日常公用支出。</w:t>
      </w:r>
    </w:p>
    <w:p w14:paraId="1274F06A" w14:textId="77777777" w:rsidR="00BB6E06" w:rsidRDefault="00F55DD7">
      <w:pPr>
        <w:spacing w:line="560" w:lineRule="exact"/>
        <w:ind w:firstLine="600"/>
      </w:pPr>
      <w:r>
        <w:rPr>
          <w:rFonts w:ascii="仿宋" w:eastAsia="仿宋" w:hAnsi="仿宋" w:cs="仿宋"/>
          <w:color w:val="000000"/>
          <w:sz w:val="30"/>
        </w:rPr>
        <w:t>“城乡社区公共设施（款）”149.51万元，包括：“其他城乡社区公共设施支出（项）”149.51万元，主要用于单位项目支出。</w:t>
      </w:r>
    </w:p>
    <w:p w14:paraId="2B37DD10" w14:textId="77777777" w:rsidR="00BB6E06" w:rsidRDefault="00F55DD7">
      <w:pPr>
        <w:spacing w:line="560" w:lineRule="exact"/>
        <w:ind w:firstLine="600"/>
      </w:pPr>
      <w:r>
        <w:rPr>
          <w:rFonts w:ascii="仿宋" w:eastAsia="仿宋" w:hAnsi="仿宋" w:cs="仿宋"/>
          <w:color w:val="000000"/>
          <w:sz w:val="30"/>
        </w:rPr>
        <w:lastRenderedPageBreak/>
        <w:t>“城乡社区环境卫生（款）”8,962.05万元，包括：“城乡社区环境卫生（项）”8,962.05万元，主要用于单位项目支出。</w:t>
      </w:r>
    </w:p>
    <w:p w14:paraId="19287E64" w14:textId="77777777" w:rsidR="00BB6E06" w:rsidRDefault="00F55DD7">
      <w:pPr>
        <w:spacing w:line="560" w:lineRule="exact"/>
        <w:ind w:firstLine="600"/>
      </w:pPr>
      <w:r>
        <w:rPr>
          <w:rFonts w:ascii="黑体" w:eastAsia="黑体" w:hAnsi="黑体" w:cs="黑体"/>
          <w:b/>
          <w:color w:val="000000"/>
          <w:sz w:val="30"/>
        </w:rPr>
        <w:t>六、关于一般公共预算基本支出情况表的说明</w:t>
      </w:r>
    </w:p>
    <w:p w14:paraId="4185720F" w14:textId="77777777" w:rsidR="00BB6E06" w:rsidRDefault="00F55DD7">
      <w:pPr>
        <w:spacing w:line="560" w:lineRule="exact"/>
        <w:ind w:firstLine="600"/>
      </w:pPr>
      <w:r>
        <w:rPr>
          <w:rFonts w:ascii="仿宋" w:eastAsia="仿宋" w:hAnsi="仿宋" w:cs="仿宋"/>
          <w:color w:val="000000"/>
          <w:sz w:val="30"/>
        </w:rPr>
        <w:t>天津市西青区城市管理委员会单位2025年一般公共预算基本支出 1,623.72万元，与上年预算相比减少21.58万元，主要原因是严格执行“过紧日子”要求。其中：人员经费 594.62万元，主要包括：基本工资、津贴补贴、奖金、机关事业单位基本养老保险缴费、职业年金缴费、职工基本医疗保险缴费、公务员医疗补助缴费、其他社会保障缴费、住房公积金、退休费、奖励金、其他对个人和家庭的补助等；</w:t>
      </w:r>
    </w:p>
    <w:p w14:paraId="377577FA" w14:textId="77777777" w:rsidR="00BB6E06" w:rsidRDefault="00F55DD7">
      <w:pPr>
        <w:spacing w:line="560" w:lineRule="exact"/>
        <w:ind w:firstLine="600"/>
      </w:pPr>
      <w:r>
        <w:rPr>
          <w:rFonts w:ascii="仿宋" w:eastAsia="仿宋" w:hAnsi="仿宋" w:cs="仿宋"/>
          <w:color w:val="000000"/>
          <w:sz w:val="30"/>
        </w:rPr>
        <w:t>公用经费1,029.10万元，主要包括：办公费、水费、电费、邮电费、取暖费、物业管理费、差旅费、维修（护）费、培训费、委托业务费、工会经费、福利费、其他交通费用、其他商品和服务支出、办公设备购置等。</w:t>
      </w:r>
    </w:p>
    <w:p w14:paraId="30887316" w14:textId="77777777" w:rsidR="00BB6E06" w:rsidRDefault="00F55DD7">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2025年一般公共预算“三公”经费安排0万元，与2024年预算相比增加0.00万元，主要原因是本单位无三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w:t>
      </w:r>
    </w:p>
    <w:p w14:paraId="7DB3CE7B" w14:textId="77777777" w:rsidR="00BB6E06" w:rsidRDefault="00F55DD7">
      <w:pPr>
        <w:spacing w:line="560" w:lineRule="exact"/>
        <w:ind w:firstLine="600"/>
      </w:pPr>
      <w:r>
        <w:rPr>
          <w:rFonts w:ascii="仿宋" w:eastAsia="仿宋" w:hAnsi="仿宋" w:cs="仿宋"/>
          <w:color w:val="000000"/>
          <w:sz w:val="30"/>
        </w:rPr>
        <w:t>具体情况：</w:t>
      </w:r>
    </w:p>
    <w:p w14:paraId="76054D6D" w14:textId="77777777" w:rsidR="00BB6E06" w:rsidRDefault="00F55DD7">
      <w:pPr>
        <w:spacing w:line="560" w:lineRule="exact"/>
        <w:ind w:firstLine="600"/>
      </w:pPr>
      <w:r>
        <w:rPr>
          <w:rFonts w:ascii="仿宋" w:eastAsia="仿宋" w:hAnsi="仿宋" w:cs="仿宋"/>
          <w:color w:val="000000"/>
          <w:sz w:val="30"/>
        </w:rPr>
        <w:t>一、2025年因公出国（境）费预算0万元，与2024年预算相比增加0.00万元，主要原因是本单位无三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w:t>
      </w:r>
    </w:p>
    <w:p w14:paraId="44783B78" w14:textId="77777777" w:rsidR="00BB6E06" w:rsidRDefault="00F55DD7">
      <w:pPr>
        <w:spacing w:line="560" w:lineRule="exact"/>
        <w:ind w:firstLine="600"/>
      </w:pPr>
      <w:r>
        <w:rPr>
          <w:rFonts w:ascii="仿宋" w:eastAsia="仿宋" w:hAnsi="仿宋" w:cs="仿宋"/>
          <w:color w:val="000000"/>
          <w:sz w:val="30"/>
        </w:rPr>
        <w:t>二、2025年公务用车购置及运行费预算0万元，</w:t>
      </w:r>
    </w:p>
    <w:p w14:paraId="538E4196" w14:textId="77777777" w:rsidR="00BB6E06" w:rsidRDefault="00F55DD7">
      <w:pPr>
        <w:spacing w:line="560" w:lineRule="exact"/>
        <w:ind w:firstLine="600"/>
      </w:pPr>
      <w:r>
        <w:rPr>
          <w:rFonts w:ascii="仿宋" w:eastAsia="仿宋" w:hAnsi="仿宋" w:cs="仿宋"/>
          <w:color w:val="000000"/>
          <w:sz w:val="30"/>
        </w:rPr>
        <w:t>其中公务用车运行费0万元，与2024年预算相比增加0万元，主要原因是本单位无三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支出；公务用车购置费0万</w:t>
      </w:r>
      <w:r>
        <w:rPr>
          <w:rFonts w:ascii="仿宋" w:eastAsia="仿宋" w:hAnsi="仿宋" w:cs="仿宋"/>
          <w:color w:val="000000"/>
          <w:sz w:val="30"/>
        </w:rPr>
        <w:lastRenderedPageBreak/>
        <w:t>元，与2024年预算相比增加0万元，主要原因是本单位无三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w:t>
      </w:r>
    </w:p>
    <w:p w14:paraId="1376ECEA" w14:textId="77777777" w:rsidR="00BB6E06" w:rsidRDefault="00F55DD7">
      <w:pPr>
        <w:spacing w:line="560" w:lineRule="exact"/>
        <w:ind w:firstLine="600"/>
      </w:pPr>
      <w:r>
        <w:rPr>
          <w:rFonts w:ascii="仿宋" w:eastAsia="仿宋" w:hAnsi="仿宋" w:cs="仿宋"/>
          <w:color w:val="000000"/>
          <w:sz w:val="30"/>
        </w:rPr>
        <w:t>三、2025年公务接待费预算0万元，与2024年预算相比增加0万元，主要原因是本单位无三</w:t>
      </w:r>
      <w:proofErr w:type="gramStart"/>
      <w:r>
        <w:rPr>
          <w:rFonts w:ascii="仿宋" w:eastAsia="仿宋" w:hAnsi="仿宋" w:cs="仿宋"/>
          <w:color w:val="000000"/>
          <w:sz w:val="30"/>
        </w:rPr>
        <w:t>公经费</w:t>
      </w:r>
      <w:proofErr w:type="gramEnd"/>
      <w:r>
        <w:rPr>
          <w:rFonts w:ascii="仿宋" w:eastAsia="仿宋" w:hAnsi="仿宋" w:cs="仿宋"/>
          <w:color w:val="000000"/>
          <w:sz w:val="30"/>
        </w:rPr>
        <w:t>支出。</w:t>
      </w:r>
    </w:p>
    <w:p w14:paraId="546B832E" w14:textId="77777777" w:rsidR="00BB6E06" w:rsidRDefault="00F55DD7">
      <w:pPr>
        <w:spacing w:line="560" w:lineRule="exact"/>
        <w:ind w:firstLine="600"/>
      </w:pPr>
      <w:r>
        <w:rPr>
          <w:rFonts w:ascii="黑体" w:eastAsia="黑体" w:hAnsi="黑体" w:cs="黑体"/>
          <w:b/>
          <w:color w:val="000000"/>
          <w:sz w:val="30"/>
        </w:rPr>
        <w:t>八、关于政府性基金预算支出情况表的说明</w:t>
      </w:r>
    </w:p>
    <w:p w14:paraId="3B946210" w14:textId="77777777" w:rsidR="00BB6E06" w:rsidRDefault="00F55DD7">
      <w:pPr>
        <w:spacing w:line="560" w:lineRule="exact"/>
        <w:ind w:firstLine="600"/>
      </w:pPr>
      <w:r>
        <w:rPr>
          <w:rFonts w:ascii="仿宋" w:eastAsia="仿宋" w:hAnsi="仿宋" w:cs="仿宋"/>
          <w:color w:val="000000"/>
          <w:sz w:val="30"/>
        </w:rPr>
        <w:t>2025年天津市西青区城市管理委员会单位预算中没有使用政府性基金预算安排的支出。</w:t>
      </w:r>
    </w:p>
    <w:p w14:paraId="4682DE4C" w14:textId="77777777" w:rsidR="00BB6E06" w:rsidRDefault="00F55DD7">
      <w:pPr>
        <w:spacing w:line="560" w:lineRule="exact"/>
        <w:ind w:firstLine="600"/>
      </w:pPr>
      <w:r>
        <w:rPr>
          <w:rFonts w:ascii="黑体" w:eastAsia="黑体" w:hAnsi="黑体" w:cs="黑体"/>
          <w:b/>
          <w:color w:val="000000"/>
          <w:sz w:val="30"/>
        </w:rPr>
        <w:t>九、关于国有资本经营预算支出情况表的说明</w:t>
      </w:r>
    </w:p>
    <w:p w14:paraId="2596E553" w14:textId="77777777" w:rsidR="00BB6E06" w:rsidRDefault="00F55DD7">
      <w:pPr>
        <w:spacing w:line="560" w:lineRule="exact"/>
        <w:ind w:firstLine="600"/>
      </w:pPr>
      <w:r>
        <w:rPr>
          <w:rFonts w:ascii="仿宋" w:eastAsia="仿宋" w:hAnsi="仿宋" w:cs="仿宋"/>
          <w:color w:val="000000"/>
          <w:sz w:val="30"/>
        </w:rPr>
        <w:t>2025</w:t>
      </w:r>
      <w:r w:rsidR="001340AC">
        <w:rPr>
          <w:rFonts w:ascii="仿宋" w:eastAsia="仿宋" w:hAnsi="仿宋" w:cs="仿宋"/>
          <w:color w:val="000000"/>
          <w:sz w:val="30"/>
        </w:rPr>
        <w:t>年天津市西青区城市管理委员会单位预算中没有使用国有资本经营</w:t>
      </w:r>
      <w:r>
        <w:rPr>
          <w:rFonts w:ascii="仿宋" w:eastAsia="仿宋" w:hAnsi="仿宋" w:cs="仿宋"/>
          <w:color w:val="000000"/>
          <w:sz w:val="30"/>
        </w:rPr>
        <w:t>预算安排的支出。</w:t>
      </w:r>
    </w:p>
    <w:p w14:paraId="28E86138" w14:textId="77777777" w:rsidR="00BB6E06" w:rsidRDefault="00F55DD7">
      <w:pPr>
        <w:spacing w:line="560" w:lineRule="exact"/>
        <w:ind w:firstLine="600"/>
      </w:pPr>
      <w:r>
        <w:rPr>
          <w:rFonts w:ascii="黑体" w:eastAsia="黑体" w:hAnsi="黑体" w:cs="黑体"/>
          <w:b/>
          <w:color w:val="000000"/>
          <w:sz w:val="30"/>
        </w:rPr>
        <w:t>十、其他重要事项的情况说明</w:t>
      </w:r>
    </w:p>
    <w:p w14:paraId="75E6606E" w14:textId="77777777" w:rsidR="00BB6E06" w:rsidRDefault="00F55DD7">
      <w:pPr>
        <w:spacing w:line="560" w:lineRule="exact"/>
        <w:ind w:firstLine="600"/>
      </w:pPr>
      <w:r>
        <w:rPr>
          <w:rFonts w:ascii="楷体" w:eastAsia="楷体" w:hAnsi="楷体" w:cs="楷体"/>
          <w:b/>
          <w:color w:val="000000"/>
          <w:sz w:val="30"/>
        </w:rPr>
        <w:t>（一）机关运行经费。</w:t>
      </w:r>
    </w:p>
    <w:p w14:paraId="220E59EB" w14:textId="77777777" w:rsidR="00BB6E06" w:rsidRDefault="00F55DD7">
      <w:pPr>
        <w:spacing w:line="560" w:lineRule="exact"/>
        <w:ind w:firstLine="600"/>
      </w:pPr>
      <w:r>
        <w:rPr>
          <w:rFonts w:ascii="仿宋" w:eastAsia="仿宋" w:hAnsi="仿宋" w:cs="仿宋"/>
          <w:color w:val="000000"/>
          <w:sz w:val="30"/>
        </w:rPr>
        <w:t>本单位2025年天津市西青区城市管理委员会1家行政单位以及0家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1,029.10万元，包括办公费8.42万元、水费1.32万元、电费41.43万元、邮电费1.32万元、取暖费45.08万元、物业管理费73.45万元、差旅费1.23万元、维修(护)费35.13万元、培训费0.22万元、委托业务费2.40万元、工会经费7.40万元、福利费3.70万元、其他交通费用790.60万元、其他商品和服务支出15.33万元、办公设备购置2.09万元 。</w:t>
      </w:r>
    </w:p>
    <w:p w14:paraId="1B9C4CE3" w14:textId="77777777" w:rsidR="00BB6E06" w:rsidRDefault="00F55DD7">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本部门2025年安排政府采购预算901万元，其中：政府采购货物支出2.4万元、政府采购工程支出0万元、政府采购服务支出898.6万元。主要项目是：环卫作业车辆加油、保险、维修及办公楼物业及PPP项目决算审核。</w:t>
      </w:r>
    </w:p>
    <w:p w14:paraId="563E6300" w14:textId="77777777" w:rsidR="00BB6E06" w:rsidRDefault="00F55DD7">
      <w:pPr>
        <w:spacing w:line="560" w:lineRule="exact"/>
        <w:ind w:firstLine="600"/>
      </w:pPr>
      <w:r>
        <w:rPr>
          <w:rFonts w:ascii="楷体" w:eastAsia="楷体" w:hAnsi="楷体" w:cs="楷体"/>
          <w:b/>
          <w:color w:val="000000"/>
          <w:sz w:val="30"/>
        </w:rPr>
        <w:lastRenderedPageBreak/>
        <w:t>（三）国有资产占用情况</w:t>
      </w:r>
    </w:p>
    <w:p w14:paraId="3268DC3B" w14:textId="77777777" w:rsidR="00BB6E06" w:rsidRDefault="00F55DD7">
      <w:pPr>
        <w:spacing w:line="560" w:lineRule="exact"/>
        <w:ind w:firstLine="600"/>
      </w:pPr>
      <w:r>
        <w:rPr>
          <w:rFonts w:ascii="仿宋" w:eastAsia="仿宋" w:hAnsi="仿宋" w:cs="仿宋"/>
          <w:color w:val="000000"/>
          <w:sz w:val="30"/>
        </w:rPr>
        <w:t>截至2024年12月底，本部门各单位共有车辆157辆、其中：副部（省）级及以上领导用车0辆、主要负责人干部用车0辆、机要通信用车0辆、应急保障用车0辆、执法执勤用车0辆、特种专业技术用车0辆、离退休干部用车0辆、其他用车157辆，其他用车主要包括环卫作业车辆。单价（账面原值）100万以上的设备1台（套）。</w:t>
      </w:r>
    </w:p>
    <w:p w14:paraId="7BD5861E" w14:textId="77777777" w:rsidR="00BB6E06" w:rsidRDefault="00F55DD7">
      <w:pPr>
        <w:spacing w:line="560" w:lineRule="exact"/>
        <w:ind w:firstLine="600"/>
      </w:pPr>
      <w:r>
        <w:rPr>
          <w:rFonts w:ascii="楷体" w:eastAsia="楷体" w:hAnsi="楷体" w:cs="楷体"/>
          <w:b/>
          <w:color w:val="000000"/>
          <w:sz w:val="30"/>
        </w:rPr>
        <w:t>（四）预算绩效情况说明。</w:t>
      </w:r>
    </w:p>
    <w:p w14:paraId="49872010" w14:textId="77777777" w:rsidR="00BB6E06" w:rsidRDefault="00F55DD7">
      <w:pPr>
        <w:spacing w:line="560" w:lineRule="exact"/>
        <w:ind w:firstLine="600"/>
      </w:pPr>
      <w:r>
        <w:rPr>
          <w:rFonts w:ascii="仿宋" w:eastAsia="仿宋" w:hAnsi="仿宋" w:cs="仿宋"/>
          <w:color w:val="000000"/>
          <w:sz w:val="30"/>
        </w:rPr>
        <w:t>天津市西青区城市管理委员会单位2025年实行绩效目标管理的项目10个，涉及预算金额9111.56万元。</w:t>
      </w:r>
    </w:p>
    <w:p w14:paraId="5FE5E6B1" w14:textId="77777777" w:rsidR="00BB6E06" w:rsidRDefault="00F55DD7">
      <w:pPr>
        <w:pageBreakBefore/>
        <w:spacing w:line="560" w:lineRule="exact"/>
        <w:jc w:val="center"/>
      </w:pPr>
      <w:r>
        <w:rPr>
          <w:rFonts w:ascii="黑体" w:eastAsia="黑体" w:hAnsi="黑体" w:cs="黑体"/>
          <w:b/>
          <w:color w:val="000000"/>
          <w:sz w:val="48"/>
        </w:rPr>
        <w:lastRenderedPageBreak/>
        <w:t>第三部分  名词解释</w:t>
      </w:r>
    </w:p>
    <w:p w14:paraId="11D00F30" w14:textId="77777777" w:rsidR="00BB6E06" w:rsidRDefault="00F55DD7">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5E353B7" w14:textId="77777777" w:rsidR="00BB6E06" w:rsidRDefault="00F55DD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D0F84EC" w14:textId="77777777" w:rsidR="00BB6E06" w:rsidRDefault="00F55DD7">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476B2BDF" w14:textId="77777777" w:rsidR="00BB6E06" w:rsidRDefault="00F55DD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57EF78E" w14:textId="77777777" w:rsidR="00BB6E06" w:rsidRDefault="00F55DD7">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14:paraId="22EBF1DB" w14:textId="77777777" w:rsidR="00BB6E06" w:rsidRDefault="00F55DD7">
      <w:pPr>
        <w:spacing w:line="560" w:lineRule="exact"/>
      </w:pPr>
      <w:r>
        <w:rPr>
          <w:rFonts w:ascii="楷体" w:eastAsia="楷体" w:hAnsi="楷体" w:cs="楷体"/>
          <w:b/>
          <w:color w:val="000000"/>
          <w:sz w:val="30"/>
        </w:rPr>
        <w:t>一、《部门收支总体情况表》</w:t>
      </w:r>
    </w:p>
    <w:p w14:paraId="50AA2E5B" w14:textId="77777777" w:rsidR="00BB6E06" w:rsidRDefault="00F55DD7">
      <w:pPr>
        <w:spacing w:line="560" w:lineRule="exact"/>
      </w:pPr>
      <w:r>
        <w:rPr>
          <w:rFonts w:ascii="楷体" w:eastAsia="楷体" w:hAnsi="楷体" w:cs="楷体"/>
          <w:b/>
          <w:color w:val="000000"/>
          <w:sz w:val="30"/>
        </w:rPr>
        <w:t>二、《部门收入总体情况表》</w:t>
      </w:r>
    </w:p>
    <w:p w14:paraId="2BC1440F" w14:textId="77777777" w:rsidR="00BB6E06" w:rsidRDefault="00F55DD7">
      <w:pPr>
        <w:spacing w:line="560" w:lineRule="exact"/>
      </w:pPr>
      <w:r>
        <w:rPr>
          <w:rFonts w:ascii="楷体" w:eastAsia="楷体" w:hAnsi="楷体" w:cs="楷体"/>
          <w:b/>
          <w:color w:val="000000"/>
          <w:sz w:val="30"/>
        </w:rPr>
        <w:t>三、《部门支出总体情况表》</w:t>
      </w:r>
    </w:p>
    <w:p w14:paraId="305CB59D" w14:textId="77777777" w:rsidR="00BB6E06" w:rsidRDefault="00F55DD7">
      <w:pPr>
        <w:spacing w:line="560" w:lineRule="exact"/>
      </w:pPr>
      <w:r>
        <w:rPr>
          <w:rFonts w:ascii="楷体" w:eastAsia="楷体" w:hAnsi="楷体" w:cs="楷体"/>
          <w:b/>
          <w:color w:val="000000"/>
          <w:sz w:val="30"/>
        </w:rPr>
        <w:t>四、《财政拨款收支总体情况表》</w:t>
      </w:r>
    </w:p>
    <w:p w14:paraId="6FB00A6B" w14:textId="77777777" w:rsidR="00BB6E06" w:rsidRDefault="00F55DD7">
      <w:pPr>
        <w:spacing w:line="560" w:lineRule="exact"/>
      </w:pPr>
      <w:r>
        <w:rPr>
          <w:rFonts w:ascii="楷体" w:eastAsia="楷体" w:hAnsi="楷体" w:cs="楷体"/>
          <w:b/>
          <w:color w:val="000000"/>
          <w:sz w:val="30"/>
        </w:rPr>
        <w:t>五、《一般公共预算支出情况表》</w:t>
      </w:r>
    </w:p>
    <w:p w14:paraId="4F8CA886" w14:textId="77777777" w:rsidR="00BB6E06" w:rsidRDefault="00F55DD7">
      <w:pPr>
        <w:spacing w:line="560" w:lineRule="exact"/>
      </w:pPr>
      <w:r>
        <w:rPr>
          <w:rFonts w:ascii="楷体" w:eastAsia="楷体" w:hAnsi="楷体" w:cs="楷体"/>
          <w:b/>
          <w:color w:val="000000"/>
          <w:sz w:val="30"/>
        </w:rPr>
        <w:t>六、《一般公共预算基本支出情况表》</w:t>
      </w:r>
    </w:p>
    <w:p w14:paraId="622A0E0B" w14:textId="77777777" w:rsidR="00BB6E06" w:rsidRDefault="00F55DD7">
      <w:pPr>
        <w:spacing w:line="560" w:lineRule="exact"/>
      </w:pPr>
      <w:r>
        <w:rPr>
          <w:rFonts w:ascii="楷体" w:eastAsia="楷体" w:hAnsi="楷体" w:cs="楷体"/>
          <w:b/>
          <w:color w:val="000000"/>
          <w:sz w:val="30"/>
        </w:rPr>
        <w:t>七、《一般公共预算“三公”经费支出情况表》</w:t>
      </w:r>
    </w:p>
    <w:p w14:paraId="0269B562" w14:textId="77777777" w:rsidR="00BB6E06" w:rsidRDefault="00F55DD7">
      <w:pPr>
        <w:spacing w:line="560" w:lineRule="exact"/>
      </w:pPr>
      <w:r>
        <w:rPr>
          <w:rFonts w:ascii="楷体" w:eastAsia="楷体" w:hAnsi="楷体" w:cs="楷体"/>
          <w:b/>
          <w:color w:val="000000"/>
          <w:sz w:val="30"/>
        </w:rPr>
        <w:t>八、《政府性基金预算支出情况表》</w:t>
      </w:r>
    </w:p>
    <w:p w14:paraId="2C602DF8" w14:textId="77777777" w:rsidR="00BB6E06" w:rsidRDefault="00F55DD7">
      <w:pPr>
        <w:spacing w:line="560" w:lineRule="exact"/>
      </w:pPr>
      <w:r>
        <w:rPr>
          <w:rFonts w:ascii="楷体" w:eastAsia="楷体" w:hAnsi="楷体" w:cs="楷体"/>
          <w:b/>
          <w:color w:val="000000"/>
          <w:sz w:val="30"/>
        </w:rPr>
        <w:t>九、《国有资本经营预算支出情况表》</w:t>
      </w:r>
    </w:p>
    <w:p w14:paraId="00D053DF" w14:textId="77777777" w:rsidR="00BB6E06" w:rsidRDefault="00F55DD7">
      <w:pPr>
        <w:spacing w:line="560" w:lineRule="exact"/>
      </w:pPr>
      <w:r>
        <w:rPr>
          <w:rFonts w:ascii="楷体" w:eastAsia="楷体" w:hAnsi="楷体" w:cs="楷体"/>
          <w:b/>
          <w:color w:val="000000"/>
          <w:sz w:val="30"/>
        </w:rPr>
        <w:t>十、《项目支出表》</w:t>
      </w:r>
    </w:p>
    <w:p w14:paraId="532E5526" w14:textId="77777777" w:rsidR="00BB6E06" w:rsidRDefault="00F55DD7">
      <w:pPr>
        <w:spacing w:line="560" w:lineRule="exact"/>
      </w:pPr>
      <w:r>
        <w:rPr>
          <w:rFonts w:ascii="楷体" w:eastAsia="楷体" w:hAnsi="楷体" w:cs="楷体"/>
          <w:b/>
          <w:color w:val="000000"/>
          <w:sz w:val="30"/>
        </w:rPr>
        <w:t>十一、关于空表说明</w:t>
      </w:r>
    </w:p>
    <w:p w14:paraId="3385630E" w14:textId="77777777" w:rsidR="00BB6E06" w:rsidRDefault="00F55DD7">
      <w:pPr>
        <w:pageBreakBefore/>
        <w:spacing w:line="560" w:lineRule="exact"/>
      </w:pPr>
      <w:r>
        <w:rPr>
          <w:rFonts w:ascii="仿宋" w:eastAsia="仿宋" w:hAnsi="仿宋" w:cs="仿宋"/>
          <w:b/>
          <w:color w:val="000000"/>
          <w:sz w:val="30"/>
        </w:rPr>
        <w:lastRenderedPageBreak/>
        <w:t>十一、关于空表的说明</w:t>
      </w:r>
    </w:p>
    <w:p w14:paraId="1F35E3A2" w14:textId="77777777" w:rsidR="00BB6E06" w:rsidRDefault="00F55DD7">
      <w:pPr>
        <w:spacing w:line="560" w:lineRule="exact"/>
        <w:ind w:firstLine="600"/>
      </w:pPr>
      <w:r>
        <w:rPr>
          <w:rFonts w:ascii="仿宋" w:eastAsia="仿宋" w:hAnsi="仿宋" w:cs="仿宋"/>
          <w:color w:val="000000"/>
          <w:sz w:val="30"/>
        </w:rPr>
        <w:t>本单位2025年一般公共预算“三公”经费支出情况表为空表</w:t>
      </w:r>
    </w:p>
    <w:p w14:paraId="716A85A1" w14:textId="77777777" w:rsidR="00BB6E06" w:rsidRDefault="00F55DD7">
      <w:pPr>
        <w:spacing w:line="560" w:lineRule="exact"/>
        <w:ind w:firstLine="600"/>
      </w:pPr>
      <w:r>
        <w:rPr>
          <w:rFonts w:ascii="仿宋" w:eastAsia="仿宋" w:hAnsi="仿宋" w:cs="仿宋"/>
          <w:color w:val="000000"/>
          <w:sz w:val="30"/>
        </w:rPr>
        <w:t>本单位2025年政府性基金预算支出情况表为空表</w:t>
      </w:r>
    </w:p>
    <w:p w14:paraId="1E957224" w14:textId="77777777" w:rsidR="00BB6E06" w:rsidRDefault="00F55DD7">
      <w:pPr>
        <w:spacing w:line="560" w:lineRule="exact"/>
        <w:ind w:firstLine="600"/>
      </w:pPr>
      <w:r>
        <w:rPr>
          <w:rFonts w:ascii="仿宋" w:eastAsia="仿宋" w:hAnsi="仿宋" w:cs="仿宋"/>
          <w:color w:val="000000"/>
          <w:sz w:val="30"/>
        </w:rPr>
        <w:t>本单位2025年国有资本经营预算支出情况表为空表</w:t>
      </w:r>
    </w:p>
    <w:sectPr w:rsidR="00BB6E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B65D" w14:textId="77777777" w:rsidR="001340AC" w:rsidRDefault="001340AC" w:rsidP="001340AC">
      <w:r>
        <w:separator/>
      </w:r>
    </w:p>
  </w:endnote>
  <w:endnote w:type="continuationSeparator" w:id="0">
    <w:p w14:paraId="14BAAC74" w14:textId="77777777" w:rsidR="001340AC" w:rsidRDefault="001340AC" w:rsidP="0013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2D911" w14:textId="77777777" w:rsidR="001340AC" w:rsidRDefault="001340AC" w:rsidP="001340AC">
      <w:r>
        <w:separator/>
      </w:r>
    </w:p>
  </w:footnote>
  <w:footnote w:type="continuationSeparator" w:id="0">
    <w:p w14:paraId="0AC5B39F" w14:textId="77777777" w:rsidR="001340AC" w:rsidRDefault="001340AC" w:rsidP="0013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6E06"/>
    <w:rsid w:val="001340AC"/>
    <w:rsid w:val="003F1A4C"/>
    <w:rsid w:val="0045222B"/>
    <w:rsid w:val="00962F0A"/>
    <w:rsid w:val="00B644C7"/>
    <w:rsid w:val="00BB6E06"/>
    <w:rsid w:val="00F5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CCA5"/>
  <w15:docId w15:val="{66FFAC1C-0BF0-45C8-BB1A-B661E0DA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340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340AC"/>
    <w:rPr>
      <w:sz w:val="18"/>
      <w:szCs w:val="18"/>
    </w:rPr>
  </w:style>
  <w:style w:type="paragraph" w:styleId="a5">
    <w:name w:val="footer"/>
    <w:basedOn w:val="a"/>
    <w:link w:val="a6"/>
    <w:uiPriority w:val="99"/>
    <w:semiHidden/>
    <w:unhideWhenUsed/>
    <w:rsid w:val="001340AC"/>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34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935</Words>
  <Characters>5332</Characters>
  <Application>Microsoft Office Word</Application>
  <DocSecurity>0</DocSecurity>
  <Lines>44</Lines>
  <Paragraphs>12</Paragraphs>
  <ScaleCrop>false</ScaleCrop>
  <Company>user</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7</cp:revision>
  <dcterms:created xsi:type="dcterms:W3CDTF">2025-03-19T06:02:00Z</dcterms:created>
  <dcterms:modified xsi:type="dcterms:W3CDTF">2025-03-26T06:14:00Z</dcterms:modified>
</cp:coreProperties>
</file>