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8A8F" w14:textId="77777777" w:rsidR="00805E24" w:rsidRDefault="004D1F03">
      <w:pPr>
        <w:spacing w:line="2600" w:lineRule="exact"/>
        <w:jc w:val="center"/>
        <w:rPr>
          <w:rFonts w:hint="eastAsia"/>
        </w:rPr>
      </w:pPr>
      <w:r>
        <w:rPr>
          <w:rFonts w:ascii="FZXiaoBiaoSong-B05S" w:eastAsia="FZXiaoBiaoSong-B05S" w:hAnsi="FZXiaoBiaoSong-B05S" w:cs="FZXiaoBiaoSong-B05S"/>
          <w:b/>
          <w:color w:val="000000"/>
          <w:sz w:val="48"/>
        </w:rPr>
        <w:t>天津市西青区司法局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FC96EBD" w14:textId="77777777" w:rsidR="00805E24" w:rsidRDefault="004D1F03">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3DA9F385" w14:textId="77777777" w:rsidR="00805E24" w:rsidRDefault="004D1F03">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3BF00B42" w14:textId="77777777" w:rsidR="00805E24" w:rsidRDefault="004D1F03">
      <w:pPr>
        <w:spacing w:line="560" w:lineRule="exact"/>
        <w:ind w:firstLine="900"/>
        <w:jc w:val="both"/>
        <w:rPr>
          <w:rFonts w:hint="eastAsia"/>
        </w:rPr>
      </w:pPr>
      <w:r>
        <w:rPr>
          <w:rFonts w:ascii="仿宋" w:eastAsia="仿宋" w:hAnsi="仿宋" w:cs="仿宋"/>
          <w:color w:val="000000"/>
          <w:sz w:val="30"/>
        </w:rPr>
        <w:t>一、主要职责</w:t>
      </w:r>
    </w:p>
    <w:p w14:paraId="02ECC9EF" w14:textId="77777777" w:rsidR="00805E24" w:rsidRDefault="004D1F03">
      <w:pPr>
        <w:spacing w:line="560" w:lineRule="exact"/>
        <w:ind w:firstLine="900"/>
        <w:jc w:val="both"/>
        <w:rPr>
          <w:rFonts w:hint="eastAsia"/>
        </w:rPr>
      </w:pPr>
      <w:r>
        <w:rPr>
          <w:rFonts w:ascii="仿宋" w:eastAsia="仿宋" w:hAnsi="仿宋" w:cs="仿宋"/>
          <w:color w:val="000000"/>
          <w:sz w:val="30"/>
        </w:rPr>
        <w:t>二、机构设置情况</w:t>
      </w:r>
    </w:p>
    <w:p w14:paraId="510B78F7" w14:textId="77777777" w:rsidR="00805E24" w:rsidRDefault="004D1F03">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402C7CD7" w14:textId="77777777" w:rsidR="00805E24" w:rsidRDefault="004D1F03">
      <w:pPr>
        <w:spacing w:line="560" w:lineRule="exact"/>
        <w:ind w:firstLine="900"/>
        <w:jc w:val="both"/>
        <w:rPr>
          <w:rFonts w:hint="eastAsia"/>
        </w:rPr>
      </w:pPr>
      <w:r>
        <w:rPr>
          <w:rFonts w:ascii="仿宋" w:eastAsia="仿宋" w:hAnsi="仿宋" w:cs="仿宋"/>
          <w:color w:val="000000"/>
          <w:sz w:val="30"/>
        </w:rPr>
        <w:t>一、关于收支总体情况表的说明</w:t>
      </w:r>
    </w:p>
    <w:p w14:paraId="05BE1E2C" w14:textId="77777777" w:rsidR="00805E24" w:rsidRDefault="004D1F03">
      <w:pPr>
        <w:spacing w:line="560" w:lineRule="exact"/>
        <w:ind w:firstLine="900"/>
        <w:jc w:val="both"/>
        <w:rPr>
          <w:rFonts w:hint="eastAsia"/>
        </w:rPr>
      </w:pPr>
      <w:r>
        <w:rPr>
          <w:rFonts w:ascii="仿宋" w:eastAsia="仿宋" w:hAnsi="仿宋" w:cs="仿宋"/>
          <w:color w:val="000000"/>
          <w:sz w:val="30"/>
        </w:rPr>
        <w:t>二、关于收入总体情况表的说明</w:t>
      </w:r>
    </w:p>
    <w:p w14:paraId="69983E32" w14:textId="77777777" w:rsidR="00805E24" w:rsidRDefault="004D1F03">
      <w:pPr>
        <w:spacing w:line="560" w:lineRule="exact"/>
        <w:ind w:firstLine="900"/>
        <w:jc w:val="both"/>
        <w:rPr>
          <w:rFonts w:hint="eastAsia"/>
        </w:rPr>
      </w:pPr>
      <w:r>
        <w:rPr>
          <w:rFonts w:ascii="仿宋" w:eastAsia="仿宋" w:hAnsi="仿宋" w:cs="仿宋"/>
          <w:color w:val="000000"/>
          <w:sz w:val="30"/>
        </w:rPr>
        <w:t>三、关于支出总体情况表的说明</w:t>
      </w:r>
    </w:p>
    <w:p w14:paraId="1096F78F" w14:textId="77777777" w:rsidR="00805E24" w:rsidRDefault="004D1F03">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AA3D1F0" w14:textId="77777777" w:rsidR="00805E24" w:rsidRDefault="004D1F03">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49B9A560" w14:textId="77777777" w:rsidR="00805E24" w:rsidRDefault="004D1F03">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720A2EC3" w14:textId="77777777" w:rsidR="00805E24" w:rsidRDefault="004D1F03">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0BB0D558" w14:textId="77777777" w:rsidR="00805E24" w:rsidRDefault="004D1F03">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9F55708" w14:textId="77777777" w:rsidR="00805E24" w:rsidRDefault="004D1F03">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4187B03" w14:textId="77777777" w:rsidR="00805E24" w:rsidRDefault="004D1F03">
      <w:pPr>
        <w:spacing w:line="560" w:lineRule="exact"/>
        <w:ind w:firstLine="900"/>
        <w:jc w:val="both"/>
        <w:rPr>
          <w:rFonts w:hint="eastAsia"/>
        </w:rPr>
      </w:pPr>
      <w:r>
        <w:rPr>
          <w:rFonts w:ascii="仿宋" w:eastAsia="仿宋" w:hAnsi="仿宋" w:cs="仿宋"/>
          <w:color w:val="000000"/>
          <w:sz w:val="30"/>
        </w:rPr>
        <w:t>十、其他重要事项的情况说明</w:t>
      </w:r>
    </w:p>
    <w:p w14:paraId="6A340944" w14:textId="77777777" w:rsidR="00805E24" w:rsidRDefault="004D1F03">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954542F" w14:textId="77777777" w:rsidR="00805E24" w:rsidRDefault="004D1F03">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632E9126" w14:textId="77777777" w:rsidR="00805E24" w:rsidRDefault="004D1F03">
      <w:pPr>
        <w:spacing w:line="560" w:lineRule="exact"/>
        <w:ind w:firstLine="900"/>
        <w:jc w:val="both"/>
        <w:rPr>
          <w:rFonts w:hint="eastAsia"/>
        </w:rPr>
      </w:pPr>
      <w:r>
        <w:rPr>
          <w:rFonts w:ascii="仿宋" w:eastAsia="仿宋" w:hAnsi="仿宋" w:cs="仿宋"/>
          <w:color w:val="000000"/>
          <w:sz w:val="30"/>
        </w:rPr>
        <w:t>一、部门收支总体情况表</w:t>
      </w:r>
    </w:p>
    <w:p w14:paraId="0C83453C" w14:textId="77777777" w:rsidR="00805E24" w:rsidRDefault="004D1F03">
      <w:pPr>
        <w:spacing w:line="560" w:lineRule="exact"/>
        <w:ind w:firstLine="900"/>
        <w:jc w:val="both"/>
        <w:rPr>
          <w:rFonts w:hint="eastAsia"/>
        </w:rPr>
      </w:pPr>
      <w:r>
        <w:rPr>
          <w:rFonts w:ascii="仿宋" w:eastAsia="仿宋" w:hAnsi="仿宋" w:cs="仿宋"/>
          <w:color w:val="000000"/>
          <w:sz w:val="30"/>
        </w:rPr>
        <w:t>二、部门收入总体情况表</w:t>
      </w:r>
    </w:p>
    <w:p w14:paraId="2303CDE3" w14:textId="77777777" w:rsidR="00805E24" w:rsidRDefault="004D1F03">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3FE550E" w14:textId="77777777" w:rsidR="00805E24" w:rsidRDefault="004D1F03">
      <w:pPr>
        <w:spacing w:line="560" w:lineRule="exact"/>
        <w:ind w:firstLine="900"/>
        <w:jc w:val="both"/>
        <w:rPr>
          <w:rFonts w:hint="eastAsia"/>
        </w:rPr>
      </w:pPr>
      <w:r>
        <w:rPr>
          <w:rFonts w:ascii="仿宋" w:eastAsia="仿宋" w:hAnsi="仿宋" w:cs="仿宋"/>
          <w:color w:val="000000"/>
          <w:sz w:val="30"/>
        </w:rPr>
        <w:t>四、财政拨款收支总体情况表</w:t>
      </w:r>
    </w:p>
    <w:p w14:paraId="2F11E0E4" w14:textId="77777777" w:rsidR="00805E24" w:rsidRDefault="004D1F03">
      <w:pPr>
        <w:spacing w:line="560" w:lineRule="exact"/>
        <w:ind w:firstLine="900"/>
        <w:jc w:val="both"/>
        <w:rPr>
          <w:rFonts w:hint="eastAsia"/>
        </w:rPr>
      </w:pPr>
      <w:r>
        <w:rPr>
          <w:rFonts w:ascii="仿宋" w:eastAsia="仿宋" w:hAnsi="仿宋" w:cs="仿宋"/>
          <w:color w:val="000000"/>
          <w:sz w:val="30"/>
        </w:rPr>
        <w:t>五、一般公共预算支出情况表</w:t>
      </w:r>
    </w:p>
    <w:p w14:paraId="5BED4665" w14:textId="77777777" w:rsidR="00805E24" w:rsidRDefault="004D1F03">
      <w:pPr>
        <w:spacing w:line="560" w:lineRule="exact"/>
        <w:ind w:firstLine="900"/>
        <w:jc w:val="both"/>
        <w:rPr>
          <w:rFonts w:hint="eastAsia"/>
        </w:rPr>
      </w:pPr>
      <w:r>
        <w:rPr>
          <w:rFonts w:ascii="仿宋" w:eastAsia="仿宋" w:hAnsi="仿宋" w:cs="仿宋"/>
          <w:color w:val="000000"/>
          <w:sz w:val="30"/>
        </w:rPr>
        <w:t>六、一般公共预算基本支出情况表</w:t>
      </w:r>
    </w:p>
    <w:p w14:paraId="38B27A0B" w14:textId="77777777" w:rsidR="00805E24" w:rsidRDefault="004D1F03">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200BA4F" w14:textId="77777777" w:rsidR="00805E24" w:rsidRDefault="004D1F03">
      <w:pPr>
        <w:spacing w:line="560" w:lineRule="exact"/>
        <w:ind w:firstLine="900"/>
        <w:jc w:val="both"/>
        <w:rPr>
          <w:rFonts w:hint="eastAsia"/>
        </w:rPr>
      </w:pPr>
      <w:r>
        <w:rPr>
          <w:rFonts w:ascii="仿宋" w:eastAsia="仿宋" w:hAnsi="仿宋" w:cs="仿宋"/>
          <w:color w:val="000000"/>
          <w:sz w:val="30"/>
        </w:rPr>
        <w:t>八、政府性基金预算支出情况表</w:t>
      </w:r>
    </w:p>
    <w:p w14:paraId="60F83905" w14:textId="77777777" w:rsidR="00805E24" w:rsidRDefault="004D1F03">
      <w:pPr>
        <w:spacing w:line="560" w:lineRule="exact"/>
        <w:ind w:firstLine="900"/>
        <w:jc w:val="both"/>
        <w:rPr>
          <w:rFonts w:hint="eastAsia"/>
        </w:rPr>
      </w:pPr>
      <w:r>
        <w:rPr>
          <w:rFonts w:ascii="仿宋" w:eastAsia="仿宋" w:hAnsi="仿宋" w:cs="仿宋"/>
          <w:color w:val="000000"/>
          <w:sz w:val="30"/>
        </w:rPr>
        <w:t>九、国有资本经营预算支出情况表</w:t>
      </w:r>
    </w:p>
    <w:p w14:paraId="2DB06A3B" w14:textId="77777777" w:rsidR="00805E24" w:rsidRDefault="004D1F03">
      <w:pPr>
        <w:spacing w:line="560" w:lineRule="exact"/>
        <w:ind w:firstLine="900"/>
        <w:jc w:val="both"/>
        <w:rPr>
          <w:rFonts w:hint="eastAsia"/>
        </w:rPr>
      </w:pPr>
      <w:r>
        <w:rPr>
          <w:rFonts w:ascii="仿宋" w:eastAsia="仿宋" w:hAnsi="仿宋" w:cs="仿宋"/>
          <w:color w:val="000000"/>
          <w:sz w:val="30"/>
        </w:rPr>
        <w:t>十、项目支出表</w:t>
      </w:r>
    </w:p>
    <w:p w14:paraId="63E8251C" w14:textId="77777777" w:rsidR="00805E24" w:rsidRDefault="004D1F03">
      <w:pPr>
        <w:spacing w:line="560" w:lineRule="exact"/>
        <w:ind w:firstLine="900"/>
        <w:jc w:val="both"/>
        <w:rPr>
          <w:rFonts w:hint="eastAsia"/>
        </w:rPr>
      </w:pPr>
      <w:r>
        <w:rPr>
          <w:rFonts w:ascii="仿宋" w:eastAsia="仿宋" w:hAnsi="仿宋" w:cs="仿宋"/>
          <w:color w:val="000000"/>
          <w:sz w:val="30"/>
        </w:rPr>
        <w:t>十一、关于空表的说明</w:t>
      </w:r>
    </w:p>
    <w:p w14:paraId="5BE48E8B" w14:textId="77777777" w:rsidR="00805E24" w:rsidRDefault="004D1F0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1758612A" w14:textId="77777777" w:rsidR="00060023" w:rsidRDefault="004D1F03" w:rsidP="00060023">
      <w:pPr>
        <w:spacing w:line="560" w:lineRule="exact"/>
        <w:ind w:firstLine="600"/>
        <w:jc w:val="both"/>
      </w:pPr>
      <w:r>
        <w:rPr>
          <w:rFonts w:ascii="黑体" w:eastAsia="黑体" w:hAnsi="黑体" w:cs="黑体"/>
          <w:b/>
          <w:color w:val="353232"/>
          <w:sz w:val="30"/>
        </w:rPr>
        <w:t>一、主要职责</w:t>
      </w:r>
    </w:p>
    <w:p w14:paraId="0DD4040C" w14:textId="77777777" w:rsidR="00060023" w:rsidRDefault="004D1F03" w:rsidP="00060023">
      <w:pPr>
        <w:spacing w:line="560" w:lineRule="exact"/>
        <w:ind w:firstLine="600"/>
        <w:jc w:val="both"/>
      </w:pPr>
      <w:r>
        <w:rPr>
          <w:rFonts w:ascii="仿宋" w:eastAsia="仿宋" w:hAnsi="仿宋" w:cs="仿宋"/>
          <w:color w:val="000000"/>
          <w:sz w:val="30"/>
        </w:rPr>
        <w:t>1.</w:t>
      </w:r>
      <w:r>
        <w:rPr>
          <w:rFonts w:ascii="仿宋" w:eastAsia="仿宋" w:hAnsi="仿宋" w:cs="仿宋"/>
          <w:color w:val="000000"/>
          <w:sz w:val="30"/>
        </w:rPr>
        <w:t>贯彻执行党和国家有关司法行政工作的法律、法规和方针、政策；编制全区司法行政工作发展规划、年度计划，编制全面推进依法行政工作的规划、方案，并组织落实。负责区政府规范性文件的审查、备案和清理工作。</w:t>
      </w:r>
    </w:p>
    <w:p w14:paraId="4F3A1838" w14:textId="77777777" w:rsidR="00060023" w:rsidRDefault="004D1F03" w:rsidP="00060023">
      <w:pPr>
        <w:spacing w:line="560" w:lineRule="exact"/>
        <w:ind w:firstLine="600"/>
        <w:jc w:val="both"/>
      </w:pPr>
      <w:r>
        <w:rPr>
          <w:rFonts w:ascii="仿宋" w:eastAsia="仿宋" w:hAnsi="仿宋" w:cs="仿宋"/>
          <w:color w:val="000000"/>
          <w:sz w:val="30"/>
        </w:rPr>
        <w:t>2.</w:t>
      </w:r>
      <w:r>
        <w:rPr>
          <w:rFonts w:ascii="仿宋" w:eastAsia="仿宋" w:hAnsi="仿宋" w:cs="仿宋"/>
          <w:color w:val="000000"/>
          <w:sz w:val="30"/>
        </w:rPr>
        <w:t>承担统筹推进法治政府建设的责任。监督区政府各部门、各街镇、开发区依法行政工作。负责综合协调行政执法，承担推进行政执法体制改革有关工作，推进严格规范公正文明执法。调查研究依法行政、法治政府建设中的有关情况和问题，提出具体措施和工作建议。承办申请区政府裁决的行政复议案件工作。指导、监督全区行政复议和行政应诉工作，负责区政府行政复议和应诉案件办理工作。负责行政执法协调监督工作。协调区政府各部门之间在有关法律、法规、规章实施中的争议和问题。</w:t>
      </w:r>
    </w:p>
    <w:p w14:paraId="200591C0" w14:textId="77777777" w:rsidR="00060023" w:rsidRDefault="004D1F03" w:rsidP="00060023">
      <w:pPr>
        <w:spacing w:line="560" w:lineRule="exact"/>
        <w:ind w:firstLine="600"/>
        <w:jc w:val="both"/>
      </w:pPr>
      <w:r>
        <w:rPr>
          <w:rFonts w:ascii="仿宋" w:eastAsia="仿宋" w:hAnsi="仿宋" w:cs="仿宋"/>
          <w:color w:val="000000"/>
          <w:sz w:val="30"/>
        </w:rPr>
        <w:t>3.</w:t>
      </w:r>
      <w:r>
        <w:rPr>
          <w:rFonts w:ascii="仿宋" w:eastAsia="仿宋" w:hAnsi="仿宋" w:cs="仿宋"/>
          <w:color w:val="000000"/>
          <w:sz w:val="30"/>
        </w:rPr>
        <w:t>负责拟定法治宣传教育规划，组织实施普法宣传工作。推动人民参与和促进法治建设。统筹协调监督指导调解工作。指导监督人民陪审员选任管理工作。负责人民监督员选任管理工作。指导监督司法所建设。</w:t>
      </w:r>
    </w:p>
    <w:p w14:paraId="5541F830" w14:textId="77777777" w:rsidR="00060023" w:rsidRDefault="004D1F03" w:rsidP="00060023">
      <w:pPr>
        <w:spacing w:line="560" w:lineRule="exact"/>
        <w:ind w:firstLine="600"/>
        <w:jc w:val="both"/>
      </w:pPr>
      <w:r>
        <w:rPr>
          <w:rFonts w:ascii="仿宋" w:eastAsia="仿宋" w:hAnsi="仿宋" w:cs="仿宋"/>
          <w:color w:val="000000"/>
          <w:sz w:val="30"/>
        </w:rPr>
        <w:t xml:space="preserve"> 4.</w:t>
      </w:r>
      <w:r>
        <w:rPr>
          <w:rFonts w:ascii="仿宋" w:eastAsia="仿宋" w:hAnsi="仿宋" w:cs="仿宋"/>
          <w:color w:val="000000"/>
          <w:sz w:val="30"/>
        </w:rPr>
        <w:t>指导、管理、组织实施社区矫正工作。指导刑满释放人员帮教安置工作。</w:t>
      </w:r>
    </w:p>
    <w:p w14:paraId="07FC3ECB" w14:textId="77777777" w:rsidR="00060023" w:rsidRDefault="004D1F03" w:rsidP="00060023">
      <w:pPr>
        <w:spacing w:line="560" w:lineRule="exact"/>
        <w:ind w:firstLine="600"/>
        <w:jc w:val="both"/>
      </w:pPr>
      <w:r>
        <w:rPr>
          <w:rFonts w:ascii="仿宋" w:eastAsia="仿宋" w:hAnsi="仿宋" w:cs="仿宋"/>
          <w:color w:val="000000"/>
          <w:sz w:val="30"/>
        </w:rPr>
        <w:t>5.</w:t>
      </w:r>
      <w:r>
        <w:rPr>
          <w:rFonts w:ascii="仿宋" w:eastAsia="仿宋" w:hAnsi="仿宋" w:cs="仿宋"/>
          <w:color w:val="000000"/>
          <w:sz w:val="30"/>
        </w:rPr>
        <w:t>负责拟定公共法律服务体系规划并组织实施。统筹和布局全区法律服务资源。指导、监督律师、法律援助、公证和基</w:t>
      </w:r>
      <w:r>
        <w:rPr>
          <w:rFonts w:ascii="仿宋" w:eastAsia="仿宋" w:hAnsi="仿宋" w:cs="仿宋"/>
          <w:color w:val="000000"/>
          <w:sz w:val="30"/>
        </w:rPr>
        <w:lastRenderedPageBreak/>
        <w:t>层法律服务管理工作。负责牵头推进政府法律顾问制度，组织法律顾问队伍发挥积极作用。</w:t>
      </w:r>
    </w:p>
    <w:p w14:paraId="4C0EDEEE" w14:textId="77777777" w:rsidR="00060023" w:rsidRDefault="004D1F03" w:rsidP="00060023">
      <w:pPr>
        <w:spacing w:line="560" w:lineRule="exact"/>
        <w:ind w:firstLine="600"/>
        <w:jc w:val="both"/>
      </w:pPr>
      <w:r>
        <w:rPr>
          <w:rFonts w:ascii="仿宋" w:eastAsia="仿宋" w:hAnsi="仿宋" w:cs="仿宋"/>
          <w:color w:val="000000"/>
          <w:sz w:val="30"/>
        </w:rPr>
        <w:t>6.</w:t>
      </w:r>
      <w:r>
        <w:rPr>
          <w:rFonts w:ascii="仿宋" w:eastAsia="仿宋" w:hAnsi="仿宋" w:cs="仿宋"/>
          <w:color w:val="000000"/>
          <w:sz w:val="30"/>
        </w:rPr>
        <w:t>负责全区司法行政系统队伍建设、思想政治工作和培训工作。</w:t>
      </w:r>
    </w:p>
    <w:p w14:paraId="6253FBBD" w14:textId="77777777" w:rsidR="00060023" w:rsidRDefault="004D1F03" w:rsidP="00060023">
      <w:pPr>
        <w:spacing w:line="560" w:lineRule="exact"/>
        <w:ind w:firstLine="600"/>
        <w:jc w:val="both"/>
      </w:pPr>
      <w:r>
        <w:rPr>
          <w:rFonts w:ascii="仿宋" w:eastAsia="仿宋" w:hAnsi="仿宋" w:cs="仿宋"/>
          <w:color w:val="000000"/>
          <w:sz w:val="30"/>
        </w:rPr>
        <w:t>7.</w:t>
      </w:r>
      <w:r>
        <w:rPr>
          <w:rFonts w:ascii="仿宋" w:eastAsia="仿宋" w:hAnsi="仿宋" w:cs="仿宋"/>
          <w:color w:val="000000"/>
          <w:sz w:val="30"/>
        </w:rPr>
        <w:t>承担本系统安全生产管理责任。指导督促本系统加强安全生产管理工作。</w:t>
      </w:r>
    </w:p>
    <w:p w14:paraId="5C5FA45C" w14:textId="77777777" w:rsidR="00060023" w:rsidRDefault="004D1F03" w:rsidP="00060023">
      <w:pPr>
        <w:spacing w:line="560" w:lineRule="exact"/>
        <w:ind w:firstLine="600"/>
        <w:jc w:val="both"/>
      </w:pPr>
      <w:r>
        <w:rPr>
          <w:rFonts w:ascii="仿宋" w:eastAsia="仿宋" w:hAnsi="仿宋" w:cs="仿宋"/>
          <w:color w:val="000000"/>
          <w:sz w:val="30"/>
        </w:rPr>
        <w:t>8.</w:t>
      </w:r>
      <w:r>
        <w:rPr>
          <w:rFonts w:ascii="仿宋" w:eastAsia="仿宋" w:hAnsi="仿宋" w:cs="仿宋"/>
          <w:color w:val="000000"/>
          <w:sz w:val="30"/>
        </w:rPr>
        <w:t>协调本系统对全区招商引资工作提供法律服务支持保</w:t>
      </w:r>
      <w:r w:rsidR="007D24F8">
        <w:rPr>
          <w:rFonts w:ascii="仿宋" w:eastAsia="仿宋" w:hAnsi="仿宋" w:cs="仿宋" w:hint="eastAsia"/>
          <w:color w:val="000000"/>
          <w:sz w:val="30"/>
        </w:rPr>
        <w:t>。</w:t>
      </w:r>
    </w:p>
    <w:p w14:paraId="4D1FB5A5" w14:textId="0F7A2810" w:rsidR="00805E24" w:rsidRPr="00060023" w:rsidRDefault="004D1F03" w:rsidP="00060023">
      <w:pPr>
        <w:spacing w:line="560" w:lineRule="exact"/>
        <w:ind w:firstLine="600"/>
        <w:jc w:val="both"/>
        <w:rPr>
          <w:rFonts w:hint="eastAsia"/>
        </w:rPr>
      </w:pPr>
      <w:r>
        <w:rPr>
          <w:rFonts w:ascii="仿宋" w:eastAsia="仿宋" w:hAnsi="仿宋" w:cs="仿宋"/>
          <w:color w:val="000000"/>
          <w:sz w:val="30"/>
        </w:rPr>
        <w:t>9.</w:t>
      </w:r>
      <w:r>
        <w:rPr>
          <w:rFonts w:ascii="仿宋" w:eastAsia="仿宋" w:hAnsi="仿宋" w:cs="仿宋"/>
          <w:color w:val="000000"/>
          <w:sz w:val="30"/>
        </w:rPr>
        <w:t>完成区委、区政府交办的其他任务。</w:t>
      </w:r>
    </w:p>
    <w:p w14:paraId="5488541B" w14:textId="77777777" w:rsidR="00805E24" w:rsidRDefault="004D1F03">
      <w:pPr>
        <w:spacing w:line="560" w:lineRule="exact"/>
        <w:ind w:firstLine="600"/>
        <w:jc w:val="both"/>
        <w:rPr>
          <w:rFonts w:hint="eastAsia"/>
        </w:rPr>
      </w:pPr>
      <w:r>
        <w:rPr>
          <w:rFonts w:ascii="黑体" w:eastAsia="黑体" w:hAnsi="黑体" w:cs="黑体"/>
          <w:b/>
          <w:color w:val="000000"/>
          <w:sz w:val="30"/>
        </w:rPr>
        <w:t>二、机构设置情况</w:t>
      </w:r>
    </w:p>
    <w:p w14:paraId="0D0F6F7F"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天津市西青区司法局部门内设</w:t>
      </w:r>
      <w:r>
        <w:rPr>
          <w:rFonts w:ascii="仿宋" w:eastAsia="仿宋" w:hAnsi="仿宋" w:cs="仿宋"/>
          <w:color w:val="000000"/>
          <w:sz w:val="30"/>
        </w:rPr>
        <w:t>11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4350CE4" w14:textId="77777777" w:rsidR="00805E24" w:rsidRDefault="004D1F03">
      <w:pPr>
        <w:spacing w:line="560" w:lineRule="exact"/>
        <w:ind w:firstLine="600"/>
        <w:jc w:val="both"/>
        <w:rPr>
          <w:rFonts w:hint="eastAsia"/>
        </w:rPr>
      </w:pPr>
      <w:r>
        <w:rPr>
          <w:rFonts w:ascii="仿宋" w:eastAsia="仿宋" w:hAnsi="仿宋" w:cs="仿宋"/>
          <w:color w:val="000000"/>
          <w:sz w:val="30"/>
        </w:rPr>
        <w:t>纳入天津市西青区司法局单位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23C51AF" w14:textId="77777777" w:rsidR="00805E24" w:rsidRDefault="004D1F03">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天津市西青区司法局</w:t>
      </w:r>
    </w:p>
    <w:p w14:paraId="7F166BA8" w14:textId="77777777" w:rsidR="00805E24" w:rsidRDefault="004D1F0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1A2CF801" w14:textId="77777777" w:rsidR="00805E24" w:rsidRDefault="004D1F03">
      <w:pPr>
        <w:spacing w:line="560" w:lineRule="exact"/>
        <w:ind w:firstLine="600"/>
        <w:jc w:val="both"/>
        <w:rPr>
          <w:rFonts w:hint="eastAsia"/>
        </w:rPr>
      </w:pPr>
      <w:r>
        <w:rPr>
          <w:rFonts w:ascii="黑体" w:eastAsia="黑体" w:hAnsi="黑体" w:cs="黑体"/>
          <w:b/>
          <w:color w:val="000000"/>
          <w:sz w:val="30"/>
        </w:rPr>
        <w:t>一、关于收支总体情况表的说明</w:t>
      </w:r>
    </w:p>
    <w:p w14:paraId="4A330E76" w14:textId="77777777" w:rsidR="00805E24" w:rsidRDefault="004D1F03">
      <w:pPr>
        <w:spacing w:line="560" w:lineRule="exact"/>
        <w:ind w:firstLine="600"/>
        <w:jc w:val="both"/>
        <w:rPr>
          <w:rFonts w:hint="eastAsia"/>
        </w:rPr>
      </w:pPr>
      <w:r>
        <w:rPr>
          <w:rFonts w:ascii="仿宋" w:eastAsia="仿宋" w:hAnsi="仿宋" w:cs="仿宋"/>
          <w:color w:val="000000"/>
          <w:sz w:val="30"/>
        </w:rPr>
        <w:t>按照综合预算的原则，天津市西青区司法局单位所有收入和支出均纳入部门预算管理。收入包括：一般公共预算拨款收入</w:t>
      </w:r>
      <w:r>
        <w:rPr>
          <w:rFonts w:ascii="仿宋" w:eastAsia="仿宋" w:hAnsi="仿宋" w:cs="仿宋"/>
          <w:color w:val="000000"/>
          <w:sz w:val="30"/>
        </w:rPr>
        <w:t>3,338.35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34.94</w:t>
      </w:r>
      <w:r>
        <w:rPr>
          <w:rFonts w:ascii="仿宋" w:eastAsia="仿宋" w:hAnsi="仿宋" w:cs="仿宋"/>
          <w:color w:val="000000"/>
          <w:sz w:val="30"/>
        </w:rPr>
        <w:t>万元；支出包括：社会保障和就业支出</w:t>
      </w:r>
      <w:r>
        <w:rPr>
          <w:rFonts w:ascii="仿宋" w:eastAsia="仿宋" w:hAnsi="仿宋" w:cs="仿宋"/>
          <w:color w:val="000000"/>
          <w:sz w:val="30"/>
        </w:rPr>
        <w:t>250.08</w:t>
      </w:r>
      <w:r>
        <w:rPr>
          <w:rFonts w:ascii="仿宋" w:eastAsia="仿宋" w:hAnsi="仿宋" w:cs="仿宋"/>
          <w:color w:val="000000"/>
          <w:sz w:val="30"/>
        </w:rPr>
        <w:t>万元、公共安全支出</w:t>
      </w:r>
      <w:r>
        <w:rPr>
          <w:rFonts w:ascii="仿宋" w:eastAsia="仿宋" w:hAnsi="仿宋" w:cs="仿宋"/>
          <w:color w:val="000000"/>
          <w:sz w:val="30"/>
        </w:rPr>
        <w:t>3,004.44</w:t>
      </w:r>
      <w:r>
        <w:rPr>
          <w:rFonts w:ascii="仿宋" w:eastAsia="仿宋" w:hAnsi="仿宋" w:cs="仿宋"/>
          <w:color w:val="000000"/>
          <w:sz w:val="30"/>
        </w:rPr>
        <w:t>万元、卫生健康支出</w:t>
      </w:r>
      <w:r>
        <w:rPr>
          <w:rFonts w:ascii="仿宋" w:eastAsia="仿宋" w:hAnsi="仿宋" w:cs="仿宋"/>
          <w:color w:val="000000"/>
          <w:sz w:val="30"/>
        </w:rPr>
        <w:t>118.77</w:t>
      </w:r>
      <w:r>
        <w:rPr>
          <w:rFonts w:ascii="仿宋" w:eastAsia="仿宋" w:hAnsi="仿宋" w:cs="仿宋"/>
          <w:color w:val="000000"/>
          <w:sz w:val="30"/>
        </w:rPr>
        <w:t>万元。天津市西青区司法局单位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3,373.30</w:t>
      </w:r>
      <w:r>
        <w:rPr>
          <w:rFonts w:ascii="仿宋" w:eastAsia="仿宋" w:hAnsi="仿宋" w:cs="仿宋"/>
          <w:color w:val="000000"/>
          <w:sz w:val="30"/>
        </w:rPr>
        <w:t>万元。</w:t>
      </w:r>
    </w:p>
    <w:p w14:paraId="23BEA560" w14:textId="77777777" w:rsidR="00805E24" w:rsidRDefault="004D1F03">
      <w:pPr>
        <w:spacing w:line="560" w:lineRule="exact"/>
        <w:ind w:firstLine="600"/>
        <w:jc w:val="both"/>
        <w:rPr>
          <w:rFonts w:hint="eastAsia"/>
        </w:rPr>
      </w:pPr>
      <w:r>
        <w:rPr>
          <w:rFonts w:ascii="黑体" w:eastAsia="黑体" w:hAnsi="黑体" w:cs="黑体"/>
          <w:b/>
          <w:color w:val="000000"/>
          <w:sz w:val="30"/>
        </w:rPr>
        <w:t>二、关于收入总体情况表的说明</w:t>
      </w:r>
    </w:p>
    <w:p w14:paraId="63DB2BEA"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3,373.30</w:t>
      </w:r>
      <w:r>
        <w:rPr>
          <w:rFonts w:ascii="仿宋" w:eastAsia="仿宋" w:hAnsi="仿宋" w:cs="仿宋"/>
          <w:color w:val="000000"/>
          <w:sz w:val="30"/>
        </w:rPr>
        <w:t>万元，与上年预算相比增加</w:t>
      </w:r>
      <w:r>
        <w:rPr>
          <w:rFonts w:ascii="仿宋" w:eastAsia="仿宋" w:hAnsi="仿宋" w:cs="仿宋"/>
          <w:color w:val="000000"/>
          <w:sz w:val="30"/>
        </w:rPr>
        <w:t>227.26</w:t>
      </w:r>
      <w:r>
        <w:rPr>
          <w:rFonts w:ascii="仿宋" w:eastAsia="仿宋" w:hAnsi="仿宋" w:cs="仿宋"/>
          <w:color w:val="000000"/>
          <w:sz w:val="30"/>
        </w:rPr>
        <w:t>万元，主要原因是项目支出预算增加。其中：上年结转结余</w:t>
      </w:r>
      <w:r>
        <w:rPr>
          <w:rFonts w:ascii="仿宋" w:eastAsia="仿宋" w:hAnsi="仿宋" w:cs="仿宋"/>
          <w:color w:val="000000"/>
          <w:sz w:val="30"/>
        </w:rPr>
        <w:t>34.94</w:t>
      </w:r>
      <w:r>
        <w:rPr>
          <w:rFonts w:ascii="仿宋" w:eastAsia="仿宋" w:hAnsi="仿宋" w:cs="仿宋"/>
          <w:color w:val="000000"/>
          <w:sz w:val="30"/>
        </w:rPr>
        <w:t>万元，占</w:t>
      </w:r>
      <w:r>
        <w:rPr>
          <w:rFonts w:ascii="仿宋" w:eastAsia="仿宋" w:hAnsi="仿宋" w:cs="仿宋"/>
          <w:color w:val="000000"/>
          <w:sz w:val="30"/>
        </w:rPr>
        <w:t>1.04%</w:t>
      </w:r>
      <w:r>
        <w:rPr>
          <w:rFonts w:ascii="仿宋" w:eastAsia="仿宋" w:hAnsi="仿宋" w:cs="仿宋"/>
          <w:color w:val="000000"/>
          <w:sz w:val="30"/>
        </w:rPr>
        <w:t>；一般公共预算</w:t>
      </w:r>
      <w:r>
        <w:rPr>
          <w:rFonts w:ascii="仿宋" w:eastAsia="仿宋" w:hAnsi="仿宋" w:cs="仿宋"/>
          <w:color w:val="000000"/>
          <w:sz w:val="30"/>
        </w:rPr>
        <w:t>3,338.35</w:t>
      </w:r>
      <w:r>
        <w:rPr>
          <w:rFonts w:ascii="仿宋" w:eastAsia="仿宋" w:hAnsi="仿宋" w:cs="仿宋"/>
          <w:color w:val="000000"/>
          <w:sz w:val="30"/>
        </w:rPr>
        <w:t>万元，占</w:t>
      </w:r>
      <w:r>
        <w:rPr>
          <w:rFonts w:ascii="仿宋" w:eastAsia="仿宋" w:hAnsi="仿宋" w:cs="仿宋"/>
          <w:color w:val="000000"/>
          <w:sz w:val="30"/>
        </w:rPr>
        <w:t>98.96%</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A309A41" w14:textId="77777777" w:rsidR="00805E24" w:rsidRDefault="004D1F03">
      <w:pPr>
        <w:spacing w:line="560" w:lineRule="exact"/>
        <w:ind w:firstLine="600"/>
        <w:jc w:val="both"/>
        <w:rPr>
          <w:rFonts w:hint="eastAsia"/>
        </w:rPr>
      </w:pPr>
      <w:r>
        <w:rPr>
          <w:rFonts w:ascii="黑体" w:eastAsia="黑体" w:hAnsi="黑体" w:cs="黑体"/>
          <w:b/>
          <w:color w:val="000000"/>
          <w:sz w:val="30"/>
        </w:rPr>
        <w:t>三、关于支出总体情况表的说明</w:t>
      </w:r>
    </w:p>
    <w:p w14:paraId="659A9F2E"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3,373.30</w:t>
      </w:r>
      <w:r>
        <w:rPr>
          <w:rFonts w:ascii="仿宋" w:eastAsia="仿宋" w:hAnsi="仿宋" w:cs="仿宋"/>
          <w:color w:val="000000"/>
          <w:sz w:val="30"/>
        </w:rPr>
        <w:t>万元，与上年预算相比增加</w:t>
      </w:r>
      <w:r>
        <w:rPr>
          <w:rFonts w:ascii="仿宋" w:eastAsia="仿宋" w:hAnsi="仿宋" w:cs="仿宋"/>
          <w:color w:val="000000"/>
          <w:sz w:val="30"/>
        </w:rPr>
        <w:t>227.26</w:t>
      </w:r>
      <w:r>
        <w:rPr>
          <w:rFonts w:ascii="仿宋" w:eastAsia="仿宋" w:hAnsi="仿宋" w:cs="仿宋"/>
          <w:color w:val="000000"/>
          <w:sz w:val="30"/>
        </w:rPr>
        <w:t>万元，主要原因是项目支出预算增</w:t>
      </w:r>
      <w:r>
        <w:rPr>
          <w:rFonts w:ascii="仿宋" w:eastAsia="仿宋" w:hAnsi="仿宋" w:cs="仿宋"/>
          <w:color w:val="000000"/>
          <w:sz w:val="30"/>
        </w:rPr>
        <w:lastRenderedPageBreak/>
        <w:t>加。其中：基本支出</w:t>
      </w:r>
      <w:r>
        <w:rPr>
          <w:rFonts w:ascii="仿宋" w:eastAsia="仿宋" w:hAnsi="仿宋" w:cs="仿宋"/>
          <w:color w:val="000000"/>
          <w:sz w:val="30"/>
        </w:rPr>
        <w:t>3,116.28</w:t>
      </w:r>
      <w:r>
        <w:rPr>
          <w:rFonts w:ascii="仿宋" w:eastAsia="仿宋" w:hAnsi="仿宋" w:cs="仿宋"/>
          <w:color w:val="000000"/>
          <w:sz w:val="30"/>
        </w:rPr>
        <w:t>万元，占</w:t>
      </w:r>
      <w:r>
        <w:rPr>
          <w:rFonts w:ascii="仿宋" w:eastAsia="仿宋" w:hAnsi="仿宋" w:cs="仿宋"/>
          <w:color w:val="000000"/>
          <w:sz w:val="30"/>
        </w:rPr>
        <w:t>92.38%</w:t>
      </w:r>
      <w:r>
        <w:rPr>
          <w:rFonts w:ascii="仿宋" w:eastAsia="仿宋" w:hAnsi="仿宋" w:cs="仿宋"/>
          <w:color w:val="000000"/>
          <w:sz w:val="30"/>
        </w:rPr>
        <w:t>；项目支出</w:t>
      </w:r>
      <w:r>
        <w:rPr>
          <w:rFonts w:ascii="仿宋" w:eastAsia="仿宋" w:hAnsi="仿宋" w:cs="仿宋"/>
          <w:color w:val="000000"/>
          <w:sz w:val="30"/>
        </w:rPr>
        <w:t>257.02</w:t>
      </w:r>
      <w:r>
        <w:rPr>
          <w:rFonts w:ascii="仿宋" w:eastAsia="仿宋" w:hAnsi="仿宋" w:cs="仿宋"/>
          <w:color w:val="000000"/>
          <w:sz w:val="30"/>
        </w:rPr>
        <w:t>万元，占</w:t>
      </w:r>
      <w:r>
        <w:rPr>
          <w:rFonts w:ascii="仿宋" w:eastAsia="仿宋" w:hAnsi="仿宋" w:cs="仿宋"/>
          <w:color w:val="000000"/>
          <w:sz w:val="30"/>
        </w:rPr>
        <w:t>7.62%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7D9934E" w14:textId="77777777" w:rsidR="00805E24" w:rsidRDefault="004D1F03">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0F5113E"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3,373.30</w:t>
      </w:r>
      <w:r>
        <w:rPr>
          <w:rFonts w:ascii="仿宋" w:eastAsia="仿宋" w:hAnsi="仿宋" w:cs="仿宋"/>
          <w:color w:val="000000"/>
          <w:sz w:val="30"/>
        </w:rPr>
        <w:t>万元，与上年预算相比增加</w:t>
      </w:r>
      <w:r>
        <w:rPr>
          <w:rFonts w:ascii="仿宋" w:eastAsia="仿宋" w:hAnsi="仿宋" w:cs="仿宋"/>
          <w:color w:val="000000"/>
          <w:sz w:val="30"/>
        </w:rPr>
        <w:t>227.26</w:t>
      </w:r>
      <w:r>
        <w:rPr>
          <w:rFonts w:ascii="仿宋" w:eastAsia="仿宋" w:hAnsi="仿宋" w:cs="仿宋"/>
          <w:color w:val="000000"/>
          <w:sz w:val="30"/>
        </w:rPr>
        <w:t>万元，主要原因是项目支出预算增加。收入包括：一般公共预算拨款收入</w:t>
      </w:r>
      <w:r>
        <w:rPr>
          <w:rFonts w:ascii="仿宋" w:eastAsia="仿宋" w:hAnsi="仿宋" w:cs="仿宋"/>
          <w:color w:val="000000"/>
          <w:sz w:val="30"/>
        </w:rPr>
        <w:t>3,338.35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34.94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3,373.30</w:t>
      </w:r>
      <w:r>
        <w:rPr>
          <w:rFonts w:ascii="仿宋" w:eastAsia="仿宋" w:hAnsi="仿宋" w:cs="仿宋"/>
          <w:color w:val="000000"/>
          <w:sz w:val="30"/>
        </w:rPr>
        <w:t>万元，与上年预算相比增加</w:t>
      </w:r>
      <w:r>
        <w:rPr>
          <w:rFonts w:ascii="仿宋" w:eastAsia="仿宋" w:hAnsi="仿宋" w:cs="仿宋"/>
          <w:color w:val="000000"/>
          <w:sz w:val="30"/>
        </w:rPr>
        <w:t>227.26</w:t>
      </w:r>
      <w:r>
        <w:rPr>
          <w:rFonts w:ascii="仿宋" w:eastAsia="仿宋" w:hAnsi="仿宋" w:cs="仿宋"/>
          <w:color w:val="000000"/>
          <w:sz w:val="30"/>
        </w:rPr>
        <w:t>万元，主要原因是项目支出预算增加。支出包括：公共安全支出</w:t>
      </w:r>
      <w:r>
        <w:rPr>
          <w:rFonts w:ascii="仿宋" w:eastAsia="仿宋" w:hAnsi="仿宋" w:cs="仿宋"/>
          <w:color w:val="000000"/>
          <w:sz w:val="30"/>
        </w:rPr>
        <w:t>3,004.44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250.08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118.77</w:t>
      </w:r>
      <w:r>
        <w:rPr>
          <w:rFonts w:ascii="仿宋" w:eastAsia="仿宋" w:hAnsi="仿宋" w:cs="仿宋"/>
          <w:color w:val="000000"/>
          <w:sz w:val="30"/>
        </w:rPr>
        <w:t>万元。</w:t>
      </w:r>
    </w:p>
    <w:p w14:paraId="04A365BF" w14:textId="77777777" w:rsidR="00805E24" w:rsidRDefault="004D1F03">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B830B5C" w14:textId="77777777" w:rsidR="00805E24" w:rsidRDefault="004D1F03">
      <w:pPr>
        <w:spacing w:line="560" w:lineRule="exact"/>
        <w:ind w:firstLine="600"/>
        <w:jc w:val="both"/>
        <w:rPr>
          <w:rFonts w:hint="eastAsia"/>
        </w:rPr>
      </w:pPr>
      <w:r>
        <w:rPr>
          <w:rFonts w:ascii="楷体" w:eastAsia="楷体" w:hAnsi="楷体" w:cs="楷体"/>
          <w:b/>
          <w:color w:val="000000"/>
          <w:sz w:val="30"/>
        </w:rPr>
        <w:t>（一）总体情况</w:t>
      </w:r>
    </w:p>
    <w:p w14:paraId="3D577A06"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3,373.30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3146.04</w:t>
      </w:r>
      <w:r>
        <w:rPr>
          <w:rFonts w:ascii="仿宋" w:eastAsia="仿宋" w:hAnsi="仿宋" w:cs="仿宋"/>
          <w:color w:val="000000"/>
          <w:sz w:val="30"/>
        </w:rPr>
        <w:t>万元），与上年预算相比增加</w:t>
      </w:r>
      <w:r>
        <w:rPr>
          <w:rFonts w:ascii="仿宋" w:eastAsia="仿宋" w:hAnsi="仿宋" w:cs="仿宋"/>
          <w:color w:val="000000"/>
          <w:sz w:val="30"/>
        </w:rPr>
        <w:t>227.26</w:t>
      </w:r>
      <w:r>
        <w:rPr>
          <w:rFonts w:ascii="仿宋" w:eastAsia="仿宋" w:hAnsi="仿宋" w:cs="仿宋"/>
          <w:color w:val="000000"/>
          <w:sz w:val="30"/>
        </w:rPr>
        <w:t>万元，主要原因是项目支出预算增加。</w:t>
      </w:r>
    </w:p>
    <w:p w14:paraId="5FF11B75" w14:textId="77777777" w:rsidR="00805E24" w:rsidRDefault="004D1F03">
      <w:pPr>
        <w:spacing w:line="560" w:lineRule="exact"/>
        <w:ind w:firstLine="600"/>
        <w:jc w:val="both"/>
        <w:rPr>
          <w:rFonts w:hint="eastAsia"/>
        </w:rPr>
      </w:pPr>
      <w:r>
        <w:rPr>
          <w:rFonts w:ascii="楷体" w:eastAsia="楷体" w:hAnsi="楷体" w:cs="楷体"/>
          <w:b/>
          <w:color w:val="000000"/>
          <w:sz w:val="30"/>
        </w:rPr>
        <w:t>（二）具体情况</w:t>
      </w:r>
    </w:p>
    <w:p w14:paraId="3FB74B32" w14:textId="77777777" w:rsidR="00805E24" w:rsidRDefault="004D1F03">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公共安全支出（类）</w:t>
      </w:r>
      <w:r>
        <w:rPr>
          <w:rFonts w:ascii="仿宋" w:eastAsia="仿宋" w:hAnsi="仿宋" w:cs="仿宋"/>
          <w:color w:val="000000"/>
          <w:sz w:val="30"/>
        </w:rPr>
        <w:t>”3,004.44</w:t>
      </w:r>
      <w:r>
        <w:rPr>
          <w:rFonts w:ascii="仿宋" w:eastAsia="仿宋" w:hAnsi="仿宋" w:cs="仿宋"/>
          <w:color w:val="000000"/>
          <w:sz w:val="30"/>
        </w:rPr>
        <w:t>万元，与上年预算相比增加</w:t>
      </w:r>
      <w:r>
        <w:rPr>
          <w:rFonts w:ascii="仿宋" w:eastAsia="仿宋" w:hAnsi="仿宋" w:cs="仿宋"/>
          <w:color w:val="000000"/>
          <w:sz w:val="30"/>
        </w:rPr>
        <w:t>218.22</w:t>
      </w:r>
      <w:r>
        <w:rPr>
          <w:rFonts w:ascii="仿宋" w:eastAsia="仿宋" w:hAnsi="仿宋" w:cs="仿宋"/>
          <w:color w:val="000000"/>
          <w:sz w:val="30"/>
        </w:rPr>
        <w:t>万元，主要原因是项目支出预算增加。其中：</w:t>
      </w:r>
      <w:r>
        <w:rPr>
          <w:rFonts w:ascii="仿宋" w:eastAsia="仿宋" w:hAnsi="仿宋" w:cs="仿宋"/>
          <w:color w:val="000000"/>
          <w:sz w:val="30"/>
        </w:rPr>
        <w:t>“</w:t>
      </w:r>
      <w:r>
        <w:rPr>
          <w:rFonts w:ascii="仿宋" w:eastAsia="仿宋" w:hAnsi="仿宋" w:cs="仿宋"/>
          <w:color w:val="000000"/>
          <w:sz w:val="30"/>
        </w:rPr>
        <w:t>司法（款）</w:t>
      </w:r>
      <w:r>
        <w:rPr>
          <w:rFonts w:ascii="仿宋" w:eastAsia="仿宋" w:hAnsi="仿宋" w:cs="仿宋"/>
          <w:color w:val="000000"/>
          <w:sz w:val="30"/>
        </w:rPr>
        <w:t>”3,004.44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行政运行（司法）</w:t>
      </w:r>
      <w:r>
        <w:rPr>
          <w:rFonts w:ascii="仿宋" w:eastAsia="仿宋" w:hAnsi="仿宋" w:cs="仿宋"/>
          <w:color w:val="000000"/>
          <w:sz w:val="30"/>
        </w:rPr>
        <w:lastRenderedPageBreak/>
        <w:t>（项）</w:t>
      </w:r>
      <w:r>
        <w:rPr>
          <w:rFonts w:ascii="仿宋" w:eastAsia="仿宋" w:hAnsi="仿宋" w:cs="仿宋"/>
          <w:color w:val="000000"/>
          <w:sz w:val="30"/>
        </w:rPr>
        <w:t>”2,747.43</w:t>
      </w:r>
      <w:r>
        <w:rPr>
          <w:rFonts w:ascii="仿宋" w:eastAsia="仿宋" w:hAnsi="仿宋" w:cs="仿宋"/>
          <w:color w:val="000000"/>
          <w:sz w:val="30"/>
        </w:rPr>
        <w:t>万元，主要用于行政单位基本支出；</w:t>
      </w:r>
      <w:r>
        <w:rPr>
          <w:rFonts w:ascii="仿宋" w:eastAsia="仿宋" w:hAnsi="仿宋" w:cs="仿宋"/>
          <w:color w:val="000000"/>
          <w:sz w:val="30"/>
        </w:rPr>
        <w:t>“</w:t>
      </w:r>
      <w:r>
        <w:rPr>
          <w:rFonts w:ascii="仿宋" w:eastAsia="仿宋" w:hAnsi="仿宋" w:cs="仿宋"/>
          <w:color w:val="000000"/>
          <w:sz w:val="30"/>
        </w:rPr>
        <w:t>基层司法业务（项）</w:t>
      </w:r>
      <w:r>
        <w:rPr>
          <w:rFonts w:ascii="仿宋" w:eastAsia="仿宋" w:hAnsi="仿宋" w:cs="仿宋"/>
          <w:color w:val="000000"/>
          <w:sz w:val="30"/>
        </w:rPr>
        <w:t>”196.94</w:t>
      </w:r>
      <w:r>
        <w:rPr>
          <w:rFonts w:ascii="仿宋" w:eastAsia="仿宋" w:hAnsi="仿宋" w:cs="仿宋"/>
          <w:color w:val="000000"/>
          <w:sz w:val="30"/>
        </w:rPr>
        <w:t>万元，主要用于人民调解经费、安置帮教经项目支出；</w:t>
      </w:r>
      <w:r>
        <w:rPr>
          <w:rFonts w:ascii="仿宋" w:eastAsia="仿宋" w:hAnsi="仿宋" w:cs="仿宋"/>
          <w:color w:val="000000"/>
          <w:sz w:val="30"/>
        </w:rPr>
        <w:t>“</w:t>
      </w:r>
      <w:r>
        <w:rPr>
          <w:rFonts w:ascii="仿宋" w:eastAsia="仿宋" w:hAnsi="仿宋" w:cs="仿宋"/>
          <w:color w:val="000000"/>
          <w:sz w:val="30"/>
        </w:rPr>
        <w:t>律师管理（项）</w:t>
      </w:r>
      <w:r>
        <w:rPr>
          <w:rFonts w:ascii="仿宋" w:eastAsia="仿宋" w:hAnsi="仿宋" w:cs="仿宋"/>
          <w:color w:val="000000"/>
          <w:sz w:val="30"/>
        </w:rPr>
        <w:t>”29.00</w:t>
      </w:r>
      <w:r>
        <w:rPr>
          <w:rFonts w:ascii="仿宋" w:eastAsia="仿宋" w:hAnsi="仿宋" w:cs="仿宋"/>
          <w:color w:val="000000"/>
          <w:sz w:val="30"/>
        </w:rPr>
        <w:t>万元，主要用于区政府外聘法律顾问经费、矛调中心服务费项目支出；</w:t>
      </w:r>
      <w:r>
        <w:rPr>
          <w:rFonts w:ascii="仿宋" w:eastAsia="仿宋" w:hAnsi="仿宋" w:cs="仿宋"/>
          <w:color w:val="000000"/>
          <w:sz w:val="30"/>
        </w:rPr>
        <w:t>“</w:t>
      </w:r>
      <w:r>
        <w:rPr>
          <w:rFonts w:ascii="仿宋" w:eastAsia="仿宋" w:hAnsi="仿宋" w:cs="仿宋"/>
          <w:color w:val="000000"/>
          <w:sz w:val="30"/>
        </w:rPr>
        <w:t>信息化建设（司法）（项）</w:t>
      </w:r>
      <w:r>
        <w:rPr>
          <w:rFonts w:ascii="仿宋" w:eastAsia="仿宋" w:hAnsi="仿宋" w:cs="仿宋"/>
          <w:color w:val="000000"/>
          <w:sz w:val="30"/>
        </w:rPr>
        <w:t>”31.08</w:t>
      </w:r>
      <w:r>
        <w:rPr>
          <w:rFonts w:ascii="仿宋" w:eastAsia="仿宋" w:hAnsi="仿宋" w:cs="仿宋"/>
          <w:color w:val="000000"/>
          <w:sz w:val="30"/>
        </w:rPr>
        <w:t>万元，主要用于网络租赁服务费项目支出。</w:t>
      </w:r>
    </w:p>
    <w:p w14:paraId="75CC8205" w14:textId="77777777" w:rsidR="00805E24" w:rsidRDefault="004D1F03">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”250.08</w:t>
      </w:r>
      <w:r>
        <w:rPr>
          <w:rFonts w:ascii="仿宋" w:eastAsia="仿宋" w:hAnsi="仿宋" w:cs="仿宋"/>
          <w:color w:val="000000"/>
          <w:sz w:val="30"/>
        </w:rPr>
        <w:t>万元，与上年预算相比增加</w:t>
      </w:r>
      <w:r>
        <w:rPr>
          <w:rFonts w:ascii="仿宋" w:eastAsia="仿宋" w:hAnsi="仿宋" w:cs="仿宋"/>
          <w:color w:val="000000"/>
          <w:sz w:val="30"/>
        </w:rPr>
        <w:t>9.32</w:t>
      </w:r>
      <w:r>
        <w:rPr>
          <w:rFonts w:ascii="仿宋" w:eastAsia="仿宋" w:hAnsi="仿宋" w:cs="仿宋"/>
          <w:color w:val="000000"/>
          <w:sz w:val="30"/>
        </w:rPr>
        <w:t>万元，主要原因是社保缴费基数增加。其中：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”250.08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”12.53</w:t>
      </w:r>
      <w:r>
        <w:rPr>
          <w:rFonts w:ascii="仿宋" w:eastAsia="仿宋" w:hAnsi="仿宋" w:cs="仿宋"/>
          <w:color w:val="000000"/>
          <w:sz w:val="30"/>
        </w:rPr>
        <w:t>万元，主要用于退休人员物业补贴、采暖补贴和提租补贴；</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”158.36</w:t>
      </w:r>
      <w:r>
        <w:rPr>
          <w:rFonts w:ascii="仿宋" w:eastAsia="仿宋" w:hAnsi="仿宋" w:cs="仿宋"/>
          <w:color w:val="000000"/>
          <w:sz w:val="30"/>
        </w:rPr>
        <w:t>万元，主要用于养老保险缴费支出；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”79.18</w:t>
      </w:r>
      <w:r>
        <w:rPr>
          <w:rFonts w:ascii="仿宋" w:eastAsia="仿宋" w:hAnsi="仿宋" w:cs="仿宋"/>
          <w:color w:val="000000"/>
          <w:sz w:val="30"/>
        </w:rPr>
        <w:t>万元，主要用于职业年金缴费支出。</w:t>
      </w:r>
    </w:p>
    <w:p w14:paraId="41A4F73F" w14:textId="77777777" w:rsidR="00805E24" w:rsidRDefault="004D1F03">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”118.77</w:t>
      </w:r>
      <w:r>
        <w:rPr>
          <w:rFonts w:ascii="仿宋" w:eastAsia="仿宋" w:hAnsi="仿宋" w:cs="仿宋"/>
          <w:color w:val="000000"/>
          <w:sz w:val="30"/>
        </w:rPr>
        <w:t>万元，与上年预算相比减少</w:t>
      </w:r>
      <w:r>
        <w:rPr>
          <w:rFonts w:ascii="仿宋" w:eastAsia="仿宋" w:hAnsi="仿宋" w:cs="仿宋"/>
          <w:color w:val="000000"/>
          <w:sz w:val="30"/>
        </w:rPr>
        <w:t>0.29</w:t>
      </w:r>
      <w:r>
        <w:rPr>
          <w:rFonts w:ascii="仿宋" w:eastAsia="仿宋" w:hAnsi="仿宋" w:cs="仿宋"/>
          <w:color w:val="000000"/>
          <w:sz w:val="30"/>
        </w:rPr>
        <w:t>万元，主要原因是保险缴存比例调整。其中：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”118.77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”98.98</w:t>
      </w:r>
      <w:r>
        <w:rPr>
          <w:rFonts w:ascii="仿宋" w:eastAsia="仿宋" w:hAnsi="仿宋" w:cs="仿宋"/>
          <w:color w:val="000000"/>
          <w:sz w:val="30"/>
        </w:rPr>
        <w:t>万元，主要用于医疗保险缴费；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”19.80</w:t>
      </w:r>
      <w:r>
        <w:rPr>
          <w:rFonts w:ascii="仿宋" w:eastAsia="仿宋" w:hAnsi="仿宋" w:cs="仿宋"/>
          <w:color w:val="000000"/>
          <w:sz w:val="30"/>
        </w:rPr>
        <w:t>万元，主要用于公务员医疗补助缴费。</w:t>
      </w:r>
    </w:p>
    <w:p w14:paraId="70AE086C" w14:textId="77777777" w:rsidR="00805E24" w:rsidRDefault="004D1F03">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5F85FD96"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3,116.28</w:t>
      </w:r>
      <w:r>
        <w:rPr>
          <w:rFonts w:ascii="仿宋" w:eastAsia="仿宋" w:hAnsi="仿宋" w:cs="仿宋"/>
          <w:color w:val="000000"/>
          <w:sz w:val="30"/>
        </w:rPr>
        <w:t>万元，与上年预算相比增加</w:t>
      </w:r>
      <w:r>
        <w:rPr>
          <w:rFonts w:ascii="仿宋" w:eastAsia="仿宋" w:hAnsi="仿宋" w:cs="仿宋"/>
          <w:color w:val="000000"/>
          <w:sz w:val="30"/>
        </w:rPr>
        <w:t>47.15</w:t>
      </w:r>
      <w:r>
        <w:rPr>
          <w:rFonts w:ascii="仿宋" w:eastAsia="仿宋" w:hAnsi="仿宋" w:cs="仿宋"/>
          <w:color w:val="000000"/>
          <w:sz w:val="30"/>
        </w:rPr>
        <w:t>万元，主要原因是人员数量增加。其中：人员经费</w:t>
      </w:r>
      <w:r>
        <w:rPr>
          <w:rFonts w:ascii="仿宋" w:eastAsia="仿宋" w:hAnsi="仿宋" w:cs="仿宋"/>
          <w:color w:val="000000"/>
          <w:sz w:val="30"/>
        </w:rPr>
        <w:t xml:space="preserve"> 2,865.68</w:t>
      </w:r>
      <w:r>
        <w:rPr>
          <w:rFonts w:ascii="仿宋" w:eastAsia="仿宋" w:hAnsi="仿宋" w:cs="仿宋"/>
          <w:color w:val="000000"/>
          <w:sz w:val="30"/>
        </w:rPr>
        <w:t>万元，主要包括：</w:t>
      </w:r>
      <w:r>
        <w:rPr>
          <w:rFonts w:ascii="仿宋" w:eastAsia="仿宋" w:hAnsi="仿宋" w:cs="仿宋"/>
          <w:color w:val="000000"/>
          <w:sz w:val="30"/>
        </w:rPr>
        <w:lastRenderedPageBreak/>
        <w:t>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325E4221" w14:textId="77777777" w:rsidR="00805E24" w:rsidRDefault="004D1F03">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250.60</w:t>
      </w:r>
      <w:r>
        <w:rPr>
          <w:rFonts w:ascii="仿宋" w:eastAsia="仿宋" w:hAnsi="仿宋" w:cs="仿宋"/>
          <w:color w:val="000000"/>
          <w:sz w:val="30"/>
        </w:rPr>
        <w:t>万元，主要包括：办公费、物业管理费、工会经费、公务用车运行维护费、其他交通费用、其他商品和服务支出等。</w:t>
      </w:r>
    </w:p>
    <w:p w14:paraId="651BAF46" w14:textId="77777777" w:rsidR="00805E24" w:rsidRDefault="004D1F03">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5.50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万元，主要原因是厉行节约未增加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721FEE9D" w14:textId="77777777" w:rsidR="00805E24" w:rsidRDefault="004D1F03">
      <w:pPr>
        <w:spacing w:line="560" w:lineRule="exact"/>
        <w:ind w:firstLine="600"/>
        <w:jc w:val="both"/>
        <w:rPr>
          <w:rFonts w:hint="eastAsia"/>
        </w:rPr>
      </w:pPr>
      <w:r>
        <w:rPr>
          <w:rFonts w:ascii="仿宋" w:eastAsia="仿宋" w:hAnsi="仿宋" w:cs="仿宋"/>
          <w:color w:val="000000"/>
          <w:sz w:val="30"/>
        </w:rPr>
        <w:t>具体情况：</w:t>
      </w:r>
    </w:p>
    <w:p w14:paraId="4E11E33D" w14:textId="77777777" w:rsidR="00805E24" w:rsidRDefault="004D1F03">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年未安排因公出国（境）费预算。</w:t>
      </w:r>
    </w:p>
    <w:p w14:paraId="1F476BB6" w14:textId="77777777" w:rsidR="00805E24" w:rsidRDefault="004D1F03">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5.50</w:t>
      </w:r>
      <w:r>
        <w:rPr>
          <w:rFonts w:ascii="仿宋" w:eastAsia="仿宋" w:hAnsi="仿宋" w:cs="仿宋"/>
          <w:color w:val="000000"/>
          <w:sz w:val="30"/>
        </w:rPr>
        <w:t>万元，</w:t>
      </w:r>
    </w:p>
    <w:p w14:paraId="11FBE2B6" w14:textId="77777777" w:rsidR="00805E24" w:rsidRDefault="004D1F03">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5.50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万元，主要原因是厉行节约未增加公务用车运行费预算；公务用车购置费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年未安排公务用车购置费预算。</w:t>
      </w:r>
    </w:p>
    <w:p w14:paraId="07351F6F" w14:textId="77777777" w:rsidR="00805E24" w:rsidRDefault="004D1F03">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年未安排公务接待费</w:t>
      </w:r>
      <w:r>
        <w:rPr>
          <w:rFonts w:ascii="仿宋" w:eastAsia="仿宋" w:hAnsi="仿宋" w:cs="仿宋"/>
          <w:color w:val="000000"/>
          <w:sz w:val="30"/>
        </w:rPr>
        <w:lastRenderedPageBreak/>
        <w:t>预算。</w:t>
      </w:r>
    </w:p>
    <w:p w14:paraId="1C03AB76" w14:textId="77777777" w:rsidR="00805E24" w:rsidRDefault="004D1F03">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3D581F1" w14:textId="77777777" w:rsidR="00805E24" w:rsidRDefault="004D1F03">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年天津市西青区司法局单位预算中没有使用政府性基金预算安排的支出。</w:t>
      </w:r>
    </w:p>
    <w:p w14:paraId="40E6DD9B" w14:textId="77777777" w:rsidR="00805E24" w:rsidRDefault="004D1F03">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3D06217" w14:textId="77777777" w:rsidR="00805E24" w:rsidRDefault="004D1F03">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年天津市西青区司法局单位预算中没有使用国有资本经营预算安排的支出。</w:t>
      </w:r>
    </w:p>
    <w:p w14:paraId="1C5003F2" w14:textId="77777777" w:rsidR="00805E24" w:rsidRDefault="004D1F03">
      <w:pPr>
        <w:spacing w:line="560" w:lineRule="exact"/>
        <w:ind w:firstLine="600"/>
        <w:jc w:val="both"/>
        <w:rPr>
          <w:rFonts w:hint="eastAsia"/>
        </w:rPr>
      </w:pPr>
      <w:r>
        <w:rPr>
          <w:rFonts w:ascii="黑体" w:eastAsia="黑体" w:hAnsi="黑体" w:cs="黑体"/>
          <w:b/>
          <w:color w:val="000000"/>
          <w:sz w:val="30"/>
        </w:rPr>
        <w:t>十、其他重要事项的情况说明</w:t>
      </w:r>
    </w:p>
    <w:p w14:paraId="44B40A7E" w14:textId="77777777" w:rsidR="00805E24" w:rsidRDefault="004D1F03">
      <w:pPr>
        <w:spacing w:line="560" w:lineRule="exact"/>
        <w:ind w:firstLine="600"/>
        <w:jc w:val="both"/>
        <w:rPr>
          <w:rFonts w:hint="eastAsia"/>
        </w:rPr>
      </w:pPr>
      <w:r>
        <w:rPr>
          <w:rFonts w:ascii="楷体" w:eastAsia="楷体" w:hAnsi="楷体" w:cs="楷体"/>
          <w:b/>
          <w:color w:val="000000"/>
          <w:sz w:val="30"/>
        </w:rPr>
        <w:t>（一）机关运行经费。</w:t>
      </w:r>
    </w:p>
    <w:p w14:paraId="4A036ABA" w14:textId="77777777" w:rsidR="00805E24" w:rsidRDefault="004D1F0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年天津市西青区司法局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250.60</w:t>
      </w:r>
      <w:r>
        <w:rPr>
          <w:rFonts w:ascii="仿宋" w:eastAsia="仿宋" w:hAnsi="仿宋" w:cs="仿宋"/>
          <w:color w:val="000000"/>
          <w:sz w:val="30"/>
        </w:rPr>
        <w:t>万元，包括办公费</w:t>
      </w:r>
      <w:r>
        <w:rPr>
          <w:rFonts w:ascii="仿宋" w:eastAsia="仿宋" w:hAnsi="仿宋" w:cs="仿宋"/>
          <w:color w:val="000000"/>
          <w:sz w:val="30"/>
        </w:rPr>
        <w:t>51.81</w:t>
      </w:r>
      <w:r>
        <w:rPr>
          <w:rFonts w:ascii="仿宋" w:eastAsia="仿宋" w:hAnsi="仿宋" w:cs="仿宋"/>
          <w:color w:val="000000"/>
          <w:sz w:val="30"/>
        </w:rPr>
        <w:t>万元、物业管理费</w:t>
      </w:r>
      <w:r>
        <w:rPr>
          <w:rFonts w:ascii="仿宋" w:eastAsia="仿宋" w:hAnsi="仿宋" w:cs="仿宋"/>
          <w:color w:val="000000"/>
          <w:sz w:val="30"/>
        </w:rPr>
        <w:t>42.00</w:t>
      </w:r>
      <w:r>
        <w:rPr>
          <w:rFonts w:ascii="仿宋" w:eastAsia="仿宋" w:hAnsi="仿宋" w:cs="仿宋"/>
          <w:color w:val="000000"/>
          <w:sz w:val="30"/>
        </w:rPr>
        <w:t>万元、工会经费</w:t>
      </w:r>
      <w:r>
        <w:rPr>
          <w:rFonts w:ascii="仿宋" w:eastAsia="仿宋" w:hAnsi="仿宋" w:cs="仿宋"/>
          <w:color w:val="000000"/>
          <w:sz w:val="30"/>
        </w:rPr>
        <w:t>36.39</w:t>
      </w:r>
      <w:r>
        <w:rPr>
          <w:rFonts w:ascii="仿宋" w:eastAsia="仿宋" w:hAnsi="仿宋" w:cs="仿宋"/>
          <w:color w:val="000000"/>
          <w:sz w:val="30"/>
        </w:rPr>
        <w:t>万元、公务用车运行维护费</w:t>
      </w:r>
      <w:r>
        <w:rPr>
          <w:rFonts w:ascii="仿宋" w:eastAsia="仿宋" w:hAnsi="仿宋" w:cs="仿宋"/>
          <w:color w:val="000000"/>
          <w:sz w:val="30"/>
        </w:rPr>
        <w:t>5.50</w:t>
      </w:r>
      <w:r>
        <w:rPr>
          <w:rFonts w:ascii="仿宋" w:eastAsia="仿宋" w:hAnsi="仿宋" w:cs="仿宋"/>
          <w:color w:val="000000"/>
          <w:sz w:val="30"/>
        </w:rPr>
        <w:t>万元、其他交通费用</w:t>
      </w:r>
      <w:r>
        <w:rPr>
          <w:rFonts w:ascii="仿宋" w:eastAsia="仿宋" w:hAnsi="仿宋" w:cs="仿宋"/>
          <w:color w:val="000000"/>
          <w:sz w:val="30"/>
        </w:rPr>
        <w:t>64.90</w:t>
      </w:r>
      <w:r>
        <w:rPr>
          <w:rFonts w:ascii="仿宋" w:eastAsia="仿宋" w:hAnsi="仿宋" w:cs="仿宋"/>
          <w:color w:val="000000"/>
          <w:sz w:val="30"/>
        </w:rPr>
        <w:t>万元、其他商品和服务支出</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00222B14" w14:textId="77777777" w:rsidR="00805E24" w:rsidRDefault="004D1F03">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112</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112</w:t>
      </w:r>
      <w:r>
        <w:rPr>
          <w:rFonts w:ascii="仿宋" w:eastAsia="仿宋" w:hAnsi="仿宋" w:cs="仿宋"/>
          <w:color w:val="000000"/>
          <w:sz w:val="30"/>
        </w:rPr>
        <w:t>万元。主要项目是：物业管理服务</w:t>
      </w:r>
      <w:r>
        <w:rPr>
          <w:rFonts w:ascii="仿宋" w:eastAsia="仿宋" w:hAnsi="仿宋" w:cs="仿宋"/>
          <w:color w:val="000000"/>
          <w:sz w:val="30"/>
        </w:rPr>
        <w:t>42</w:t>
      </w:r>
      <w:r>
        <w:rPr>
          <w:rFonts w:ascii="仿宋" w:eastAsia="仿宋" w:hAnsi="仿宋" w:cs="仿宋"/>
          <w:color w:val="000000"/>
          <w:sz w:val="30"/>
        </w:rPr>
        <w:t>万元、餐饮服务</w:t>
      </w:r>
      <w:r>
        <w:rPr>
          <w:rFonts w:ascii="仿宋" w:eastAsia="仿宋" w:hAnsi="仿宋" w:cs="仿宋"/>
          <w:color w:val="000000"/>
          <w:sz w:val="30"/>
        </w:rPr>
        <w:t>50</w:t>
      </w:r>
      <w:r>
        <w:rPr>
          <w:rFonts w:ascii="仿宋" w:eastAsia="仿宋" w:hAnsi="仿宋" w:cs="仿宋"/>
          <w:color w:val="000000"/>
          <w:sz w:val="30"/>
        </w:rPr>
        <w:t>万元、安置帮教服务</w:t>
      </w:r>
      <w:r>
        <w:rPr>
          <w:rFonts w:ascii="仿宋" w:eastAsia="仿宋" w:hAnsi="仿宋" w:cs="仿宋"/>
          <w:color w:val="000000"/>
          <w:sz w:val="30"/>
        </w:rPr>
        <w:t>20</w:t>
      </w:r>
      <w:r>
        <w:rPr>
          <w:rFonts w:ascii="仿宋" w:eastAsia="仿宋" w:hAnsi="仿宋" w:cs="仿宋"/>
          <w:color w:val="000000"/>
          <w:sz w:val="30"/>
        </w:rPr>
        <w:t>万元。</w:t>
      </w:r>
    </w:p>
    <w:p w14:paraId="39DB5903" w14:textId="77777777" w:rsidR="00805E24" w:rsidRDefault="004D1F03">
      <w:pPr>
        <w:spacing w:line="560" w:lineRule="exact"/>
        <w:ind w:firstLine="600"/>
        <w:jc w:val="both"/>
        <w:rPr>
          <w:rFonts w:hint="eastAsia"/>
        </w:rPr>
      </w:pPr>
      <w:r>
        <w:rPr>
          <w:rFonts w:ascii="楷体" w:eastAsia="楷体" w:hAnsi="楷体" w:cs="楷体"/>
          <w:b/>
          <w:color w:val="000000"/>
          <w:sz w:val="30"/>
        </w:rPr>
        <w:t>（三）国有资产占用情况</w:t>
      </w:r>
    </w:p>
    <w:p w14:paraId="2EF28B27" w14:textId="77777777" w:rsidR="00805E24" w:rsidRDefault="004D1F03">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8</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8</w:t>
      </w:r>
      <w:r>
        <w:rPr>
          <w:rFonts w:ascii="仿宋" w:eastAsia="仿宋" w:hAnsi="仿宋" w:cs="仿宋"/>
          <w:color w:val="000000"/>
          <w:sz w:val="30"/>
        </w:rPr>
        <w:t>辆、</w:t>
      </w:r>
      <w:r>
        <w:rPr>
          <w:rFonts w:ascii="仿宋" w:eastAsia="仿宋" w:hAnsi="仿宋" w:cs="仿宋"/>
          <w:color w:val="000000"/>
          <w:sz w:val="30"/>
        </w:rPr>
        <w:lastRenderedPageBreak/>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1</w:t>
      </w:r>
      <w:r>
        <w:rPr>
          <w:rFonts w:ascii="仿宋" w:eastAsia="仿宋" w:hAnsi="仿宋" w:cs="仿宋"/>
          <w:color w:val="000000"/>
          <w:sz w:val="30"/>
        </w:rPr>
        <w:t>台（套）。</w:t>
      </w:r>
    </w:p>
    <w:p w14:paraId="29D12ED6" w14:textId="77777777" w:rsidR="00805E24" w:rsidRDefault="004D1F03">
      <w:pPr>
        <w:spacing w:line="560" w:lineRule="exact"/>
        <w:ind w:firstLine="600"/>
        <w:jc w:val="both"/>
        <w:rPr>
          <w:rFonts w:hint="eastAsia"/>
        </w:rPr>
      </w:pPr>
      <w:r>
        <w:rPr>
          <w:rFonts w:ascii="楷体" w:eastAsia="楷体" w:hAnsi="楷体" w:cs="楷体"/>
          <w:b/>
          <w:color w:val="000000"/>
          <w:sz w:val="30"/>
        </w:rPr>
        <w:t>（四）预算绩效情况说明。</w:t>
      </w:r>
    </w:p>
    <w:p w14:paraId="58FE8F26" w14:textId="77777777" w:rsidR="00805E24" w:rsidRDefault="004D1F03">
      <w:pPr>
        <w:spacing w:line="560" w:lineRule="exact"/>
        <w:ind w:firstLine="600"/>
        <w:jc w:val="both"/>
        <w:rPr>
          <w:rFonts w:hint="eastAsia"/>
        </w:rPr>
      </w:pPr>
      <w:r>
        <w:rPr>
          <w:rFonts w:ascii="仿宋" w:eastAsia="仿宋" w:hAnsi="仿宋" w:cs="仿宋"/>
          <w:color w:val="000000"/>
          <w:sz w:val="30"/>
        </w:rPr>
        <w:t>天津市西青区司法局单位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9</w:t>
      </w:r>
      <w:r>
        <w:rPr>
          <w:rFonts w:ascii="仿宋" w:eastAsia="仿宋" w:hAnsi="仿宋" w:cs="仿宋"/>
          <w:color w:val="000000"/>
          <w:sz w:val="30"/>
        </w:rPr>
        <w:t>个，涉及预算金额</w:t>
      </w:r>
      <w:r>
        <w:rPr>
          <w:rFonts w:ascii="仿宋" w:eastAsia="仿宋" w:hAnsi="仿宋" w:cs="仿宋"/>
          <w:color w:val="000000"/>
          <w:sz w:val="30"/>
        </w:rPr>
        <w:t>257.02</w:t>
      </w:r>
      <w:r>
        <w:rPr>
          <w:rFonts w:ascii="仿宋" w:eastAsia="仿宋" w:hAnsi="仿宋" w:cs="仿宋"/>
          <w:color w:val="000000"/>
          <w:sz w:val="30"/>
        </w:rPr>
        <w:t>万元。</w:t>
      </w:r>
    </w:p>
    <w:p w14:paraId="38C6829E" w14:textId="77777777" w:rsidR="00805E24" w:rsidRDefault="004D1F03">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328DAAC3" w14:textId="77777777" w:rsidR="00805E24" w:rsidRDefault="004D1F03">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FDCB9A0" w14:textId="77777777" w:rsidR="00805E24" w:rsidRDefault="004D1F03">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1CA3792" w14:textId="77777777" w:rsidR="00805E24" w:rsidRDefault="004D1F03">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55C2AD09" w14:textId="77777777" w:rsidR="00805E24" w:rsidRDefault="004D1F03">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7519AC" w14:textId="77777777" w:rsidR="00805E24" w:rsidRDefault="004D1F03">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年单位预算表</w:t>
      </w:r>
    </w:p>
    <w:p w14:paraId="2F66A870" w14:textId="77777777" w:rsidR="00805E24" w:rsidRDefault="004D1F03">
      <w:pPr>
        <w:spacing w:line="560" w:lineRule="exact"/>
        <w:jc w:val="both"/>
        <w:rPr>
          <w:rFonts w:hint="eastAsia"/>
        </w:rPr>
      </w:pPr>
      <w:r>
        <w:rPr>
          <w:rFonts w:ascii="楷体" w:eastAsia="楷体" w:hAnsi="楷体" w:cs="楷体"/>
          <w:b/>
          <w:color w:val="000000"/>
          <w:sz w:val="30"/>
        </w:rPr>
        <w:t>一、《部门收支总体情况表》</w:t>
      </w:r>
    </w:p>
    <w:p w14:paraId="10589912" w14:textId="77777777" w:rsidR="00805E24" w:rsidRDefault="004D1F03">
      <w:pPr>
        <w:spacing w:line="560" w:lineRule="exact"/>
        <w:jc w:val="both"/>
        <w:rPr>
          <w:rFonts w:hint="eastAsia"/>
        </w:rPr>
      </w:pPr>
      <w:r>
        <w:rPr>
          <w:rFonts w:ascii="楷体" w:eastAsia="楷体" w:hAnsi="楷体" w:cs="楷体"/>
          <w:b/>
          <w:color w:val="000000"/>
          <w:sz w:val="30"/>
        </w:rPr>
        <w:t>二、《部门收入总体情况表》</w:t>
      </w:r>
    </w:p>
    <w:p w14:paraId="31F50CD9" w14:textId="77777777" w:rsidR="00805E24" w:rsidRDefault="004D1F03">
      <w:pPr>
        <w:spacing w:line="560" w:lineRule="exact"/>
        <w:jc w:val="both"/>
        <w:rPr>
          <w:rFonts w:hint="eastAsia"/>
        </w:rPr>
      </w:pPr>
      <w:r>
        <w:rPr>
          <w:rFonts w:ascii="楷体" w:eastAsia="楷体" w:hAnsi="楷体" w:cs="楷体"/>
          <w:b/>
          <w:color w:val="000000"/>
          <w:sz w:val="30"/>
        </w:rPr>
        <w:t>三、《部门支出总体情况表》</w:t>
      </w:r>
    </w:p>
    <w:p w14:paraId="20FABB59" w14:textId="77777777" w:rsidR="00805E24" w:rsidRDefault="004D1F03">
      <w:pPr>
        <w:spacing w:line="560" w:lineRule="exact"/>
        <w:jc w:val="both"/>
        <w:rPr>
          <w:rFonts w:hint="eastAsia"/>
        </w:rPr>
      </w:pPr>
      <w:r>
        <w:rPr>
          <w:rFonts w:ascii="楷体" w:eastAsia="楷体" w:hAnsi="楷体" w:cs="楷体"/>
          <w:b/>
          <w:color w:val="000000"/>
          <w:sz w:val="30"/>
        </w:rPr>
        <w:t>四、《财政拨款收支总体情况表》</w:t>
      </w:r>
    </w:p>
    <w:p w14:paraId="4DF208FE" w14:textId="77777777" w:rsidR="00805E24" w:rsidRDefault="004D1F03">
      <w:pPr>
        <w:spacing w:line="560" w:lineRule="exact"/>
        <w:jc w:val="both"/>
        <w:rPr>
          <w:rFonts w:hint="eastAsia"/>
        </w:rPr>
      </w:pPr>
      <w:r>
        <w:rPr>
          <w:rFonts w:ascii="楷体" w:eastAsia="楷体" w:hAnsi="楷体" w:cs="楷体"/>
          <w:b/>
          <w:color w:val="000000"/>
          <w:sz w:val="30"/>
        </w:rPr>
        <w:t>五、《一般公共预算支出情况表》</w:t>
      </w:r>
    </w:p>
    <w:p w14:paraId="594FD2EF" w14:textId="77777777" w:rsidR="00805E24" w:rsidRDefault="004D1F03">
      <w:pPr>
        <w:spacing w:line="560" w:lineRule="exact"/>
        <w:jc w:val="both"/>
        <w:rPr>
          <w:rFonts w:hint="eastAsia"/>
        </w:rPr>
      </w:pPr>
      <w:r>
        <w:rPr>
          <w:rFonts w:ascii="楷体" w:eastAsia="楷体" w:hAnsi="楷体" w:cs="楷体"/>
          <w:b/>
          <w:color w:val="000000"/>
          <w:sz w:val="30"/>
        </w:rPr>
        <w:t>六、《一般公共预算基本支出情况表》</w:t>
      </w:r>
    </w:p>
    <w:p w14:paraId="665C12C8" w14:textId="77777777" w:rsidR="00805E24" w:rsidRDefault="004D1F03">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5497B70" w14:textId="77777777" w:rsidR="00805E24" w:rsidRDefault="004D1F03">
      <w:pPr>
        <w:spacing w:line="560" w:lineRule="exact"/>
        <w:jc w:val="both"/>
        <w:rPr>
          <w:rFonts w:hint="eastAsia"/>
        </w:rPr>
      </w:pPr>
      <w:r>
        <w:rPr>
          <w:rFonts w:ascii="楷体" w:eastAsia="楷体" w:hAnsi="楷体" w:cs="楷体"/>
          <w:b/>
          <w:color w:val="000000"/>
          <w:sz w:val="30"/>
        </w:rPr>
        <w:t>八、《政府性基金预算支出情况表》</w:t>
      </w:r>
    </w:p>
    <w:p w14:paraId="1F117066" w14:textId="77777777" w:rsidR="00805E24" w:rsidRDefault="004D1F03">
      <w:pPr>
        <w:spacing w:line="560" w:lineRule="exact"/>
        <w:jc w:val="both"/>
        <w:rPr>
          <w:rFonts w:hint="eastAsia"/>
        </w:rPr>
      </w:pPr>
      <w:r>
        <w:rPr>
          <w:rFonts w:ascii="楷体" w:eastAsia="楷体" w:hAnsi="楷体" w:cs="楷体"/>
          <w:b/>
          <w:color w:val="000000"/>
          <w:sz w:val="30"/>
        </w:rPr>
        <w:t>九、《国有资本经营预算支出情况表》</w:t>
      </w:r>
    </w:p>
    <w:p w14:paraId="7B11C481" w14:textId="77777777" w:rsidR="00805E24" w:rsidRDefault="004D1F03">
      <w:pPr>
        <w:spacing w:line="560" w:lineRule="exact"/>
        <w:jc w:val="both"/>
        <w:rPr>
          <w:rFonts w:hint="eastAsia"/>
        </w:rPr>
      </w:pPr>
      <w:r>
        <w:rPr>
          <w:rFonts w:ascii="楷体" w:eastAsia="楷体" w:hAnsi="楷体" w:cs="楷体"/>
          <w:b/>
          <w:color w:val="000000"/>
          <w:sz w:val="30"/>
        </w:rPr>
        <w:t>十、《项目支出表》</w:t>
      </w:r>
    </w:p>
    <w:p w14:paraId="73AC85B1" w14:textId="77777777" w:rsidR="00805E24" w:rsidRDefault="004D1F03">
      <w:pPr>
        <w:spacing w:line="560" w:lineRule="exact"/>
        <w:jc w:val="both"/>
        <w:rPr>
          <w:rFonts w:hint="eastAsia"/>
        </w:rPr>
      </w:pPr>
      <w:r>
        <w:rPr>
          <w:rFonts w:ascii="楷体" w:eastAsia="楷体" w:hAnsi="楷体" w:cs="楷体"/>
          <w:b/>
          <w:color w:val="000000"/>
          <w:sz w:val="30"/>
        </w:rPr>
        <w:t>十一、关于空表说明</w:t>
      </w:r>
    </w:p>
    <w:p w14:paraId="3C91C8D1" w14:textId="77777777" w:rsidR="00805E24" w:rsidRDefault="004D1F03">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FD1DAF5" w14:textId="77777777" w:rsidR="00805E24" w:rsidRDefault="004D1F0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0C9CB75" w14:textId="77777777" w:rsidR="00805E24" w:rsidRDefault="004D1F03">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05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5E24"/>
    <w:rsid w:val="00060023"/>
    <w:rsid w:val="004D1F03"/>
    <w:rsid w:val="005D44A0"/>
    <w:rsid w:val="007906F5"/>
    <w:rsid w:val="007D24F8"/>
    <w:rsid w:val="0080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B102"/>
  <w15:docId w15:val="{C7729DB3-C8DB-4CB1-9F64-72BEDE98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2025-03-21T01:28:00Z</dcterms:created>
  <dcterms:modified xsi:type="dcterms:W3CDTF">2025-03-26T06:43:00Z</dcterms:modified>
</cp:coreProperties>
</file>