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DE9F1" w14:textId="77777777" w:rsidR="00C65D6C" w:rsidRDefault="00CC0B51">
      <w:pPr>
        <w:spacing w:line="2600" w:lineRule="exact"/>
        <w:jc w:val="center"/>
        <w:rPr>
          <w:rFonts w:hint="eastAsia"/>
        </w:rPr>
      </w:pPr>
      <w:r>
        <w:rPr>
          <w:rFonts w:ascii="FZXiaoBiaoSong-B05S" w:eastAsia="FZXiaoBiaoSong-B05S" w:hAnsi="FZXiaoBiaoSong-B05S" w:cs="FZXiaoBiaoSong-B05S"/>
          <w:b/>
          <w:color w:val="000000"/>
          <w:sz w:val="48"/>
        </w:rPr>
        <w:t>天津市西青区退役军人事务局</w:t>
      </w:r>
      <w:r>
        <w:rPr>
          <w:rFonts w:ascii="FZXiaoBiaoSong-B05S" w:eastAsia="FZXiaoBiaoSong-B05S" w:hAnsi="FZXiaoBiaoSong-B05S" w:cs="FZXiaoBiaoSong-B05S"/>
          <w:b/>
          <w:color w:val="000000"/>
          <w:sz w:val="48"/>
        </w:rPr>
        <w:br/>
        <w:t>2025年度部门预算公开</w:t>
      </w:r>
    </w:p>
    <w:p w14:paraId="6EC4BCC2" w14:textId="77777777" w:rsidR="00C65D6C" w:rsidRDefault="00CC0B51">
      <w:pPr>
        <w:pageBreakBefore/>
        <w:spacing w:line="560" w:lineRule="exact"/>
        <w:jc w:val="center"/>
        <w:rPr>
          <w:rFonts w:hint="eastAsia"/>
        </w:rPr>
      </w:pPr>
      <w:r>
        <w:rPr>
          <w:rFonts w:ascii="黑体" w:eastAsia="黑体" w:hAnsi="黑体" w:cs="黑体"/>
          <w:b/>
          <w:color w:val="000000"/>
          <w:sz w:val="44"/>
        </w:rPr>
        <w:lastRenderedPageBreak/>
        <w:t>目    录</w:t>
      </w:r>
    </w:p>
    <w:p w14:paraId="0C8A4236" w14:textId="77777777" w:rsidR="00C65D6C" w:rsidRDefault="00CC0B51">
      <w:pPr>
        <w:spacing w:line="560" w:lineRule="exact"/>
        <w:ind w:firstLine="900"/>
        <w:jc w:val="both"/>
        <w:rPr>
          <w:rFonts w:hint="eastAsia"/>
        </w:rPr>
      </w:pPr>
      <w:r>
        <w:rPr>
          <w:rFonts w:ascii="仿宋" w:eastAsia="仿宋" w:hAnsi="仿宋" w:cs="仿宋"/>
          <w:b/>
          <w:color w:val="000000"/>
          <w:sz w:val="30"/>
        </w:rPr>
        <w:t>第一部分  概况</w:t>
      </w:r>
    </w:p>
    <w:p w14:paraId="2F1ABC1A" w14:textId="77777777" w:rsidR="00C65D6C" w:rsidRDefault="00CC0B51">
      <w:pPr>
        <w:spacing w:line="560" w:lineRule="exact"/>
        <w:ind w:firstLine="900"/>
        <w:jc w:val="both"/>
        <w:rPr>
          <w:rFonts w:hint="eastAsia"/>
        </w:rPr>
      </w:pPr>
      <w:r>
        <w:rPr>
          <w:rFonts w:ascii="仿宋" w:eastAsia="仿宋" w:hAnsi="仿宋" w:cs="仿宋"/>
          <w:color w:val="000000"/>
          <w:sz w:val="30"/>
        </w:rPr>
        <w:t>一、主要职责</w:t>
      </w:r>
    </w:p>
    <w:p w14:paraId="2FAF0AE9" w14:textId="77777777" w:rsidR="00C65D6C" w:rsidRDefault="00CC0B51">
      <w:pPr>
        <w:spacing w:line="560" w:lineRule="exact"/>
        <w:ind w:firstLine="900"/>
        <w:jc w:val="both"/>
        <w:rPr>
          <w:rFonts w:hint="eastAsia"/>
        </w:rPr>
      </w:pPr>
      <w:r>
        <w:rPr>
          <w:rFonts w:ascii="仿宋" w:eastAsia="仿宋" w:hAnsi="仿宋" w:cs="仿宋"/>
          <w:color w:val="000000"/>
          <w:sz w:val="30"/>
        </w:rPr>
        <w:t>二、机构设置情况</w:t>
      </w:r>
    </w:p>
    <w:p w14:paraId="694261D6" w14:textId="77777777" w:rsidR="00C65D6C" w:rsidRDefault="00CC0B51">
      <w:pPr>
        <w:spacing w:line="560" w:lineRule="exact"/>
        <w:ind w:firstLine="900"/>
        <w:jc w:val="both"/>
        <w:rPr>
          <w:rFonts w:hint="eastAsia"/>
        </w:rPr>
      </w:pPr>
      <w:r>
        <w:rPr>
          <w:rFonts w:ascii="仿宋" w:eastAsia="仿宋" w:hAnsi="仿宋" w:cs="仿宋"/>
          <w:b/>
          <w:color w:val="000000"/>
          <w:sz w:val="30"/>
        </w:rPr>
        <w:t>第二部分  2025年部门情况说明</w:t>
      </w:r>
    </w:p>
    <w:p w14:paraId="32B03CBD" w14:textId="77777777" w:rsidR="00C65D6C" w:rsidRDefault="00CC0B51">
      <w:pPr>
        <w:spacing w:line="560" w:lineRule="exact"/>
        <w:ind w:firstLine="900"/>
        <w:jc w:val="both"/>
        <w:rPr>
          <w:rFonts w:hint="eastAsia"/>
        </w:rPr>
      </w:pPr>
      <w:r>
        <w:rPr>
          <w:rFonts w:ascii="仿宋" w:eastAsia="仿宋" w:hAnsi="仿宋" w:cs="仿宋"/>
          <w:color w:val="000000"/>
          <w:sz w:val="30"/>
        </w:rPr>
        <w:t>一、关于收支总体情况表的说明</w:t>
      </w:r>
    </w:p>
    <w:p w14:paraId="2E16EB03" w14:textId="77777777" w:rsidR="00C65D6C" w:rsidRDefault="00CC0B51">
      <w:pPr>
        <w:spacing w:line="560" w:lineRule="exact"/>
        <w:ind w:firstLine="900"/>
        <w:jc w:val="both"/>
        <w:rPr>
          <w:rFonts w:hint="eastAsia"/>
        </w:rPr>
      </w:pPr>
      <w:r>
        <w:rPr>
          <w:rFonts w:ascii="仿宋" w:eastAsia="仿宋" w:hAnsi="仿宋" w:cs="仿宋"/>
          <w:color w:val="000000"/>
          <w:sz w:val="30"/>
        </w:rPr>
        <w:t>二、关于收入总体情况表的说明</w:t>
      </w:r>
    </w:p>
    <w:p w14:paraId="4042AF73" w14:textId="77777777" w:rsidR="00C65D6C" w:rsidRDefault="00CC0B51">
      <w:pPr>
        <w:spacing w:line="560" w:lineRule="exact"/>
        <w:ind w:firstLine="900"/>
        <w:jc w:val="both"/>
        <w:rPr>
          <w:rFonts w:hint="eastAsia"/>
        </w:rPr>
      </w:pPr>
      <w:r>
        <w:rPr>
          <w:rFonts w:ascii="仿宋" w:eastAsia="仿宋" w:hAnsi="仿宋" w:cs="仿宋"/>
          <w:color w:val="000000"/>
          <w:sz w:val="30"/>
        </w:rPr>
        <w:t>三、关于支出总体情况表的说明</w:t>
      </w:r>
    </w:p>
    <w:p w14:paraId="5951B50E" w14:textId="77777777" w:rsidR="00C65D6C" w:rsidRDefault="00CC0B51">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2E9BB19B" w14:textId="77777777" w:rsidR="00C65D6C" w:rsidRDefault="00CC0B51">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25F940C8" w14:textId="77777777" w:rsidR="00C65D6C" w:rsidRDefault="00CC0B51">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6636F858" w14:textId="77777777" w:rsidR="00C65D6C" w:rsidRDefault="00CC0B51">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65E230F1" w14:textId="77777777" w:rsidR="00C65D6C" w:rsidRDefault="00CC0B51">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317C79C0" w14:textId="77777777" w:rsidR="00C65D6C" w:rsidRDefault="00CC0B51">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F577952" w14:textId="77777777" w:rsidR="00C65D6C" w:rsidRDefault="00CC0B51">
      <w:pPr>
        <w:spacing w:line="560" w:lineRule="exact"/>
        <w:ind w:firstLine="900"/>
        <w:jc w:val="both"/>
        <w:rPr>
          <w:rFonts w:hint="eastAsia"/>
        </w:rPr>
      </w:pPr>
      <w:r>
        <w:rPr>
          <w:rFonts w:ascii="仿宋" w:eastAsia="仿宋" w:hAnsi="仿宋" w:cs="仿宋"/>
          <w:color w:val="000000"/>
          <w:sz w:val="30"/>
        </w:rPr>
        <w:t>十、其他重要事项的情况说明</w:t>
      </w:r>
    </w:p>
    <w:p w14:paraId="29D5E59B" w14:textId="77777777" w:rsidR="00C65D6C" w:rsidRDefault="00CC0B51">
      <w:pPr>
        <w:spacing w:line="560" w:lineRule="exact"/>
        <w:ind w:firstLine="900"/>
        <w:jc w:val="both"/>
        <w:rPr>
          <w:rFonts w:hint="eastAsia"/>
        </w:rPr>
      </w:pPr>
      <w:r>
        <w:rPr>
          <w:rFonts w:ascii="仿宋" w:eastAsia="仿宋" w:hAnsi="仿宋" w:cs="仿宋"/>
          <w:b/>
          <w:color w:val="000000"/>
          <w:sz w:val="30"/>
        </w:rPr>
        <w:t>第三部分  名词解释</w:t>
      </w:r>
    </w:p>
    <w:p w14:paraId="0DD6223C" w14:textId="77777777" w:rsidR="00C65D6C" w:rsidRDefault="00CC0B51">
      <w:pPr>
        <w:spacing w:line="560" w:lineRule="exact"/>
        <w:ind w:firstLine="900"/>
        <w:jc w:val="both"/>
        <w:rPr>
          <w:rFonts w:hint="eastAsia"/>
        </w:rPr>
      </w:pPr>
      <w:r>
        <w:rPr>
          <w:rFonts w:ascii="仿宋" w:eastAsia="仿宋" w:hAnsi="仿宋" w:cs="仿宋"/>
          <w:b/>
          <w:color w:val="000000"/>
          <w:sz w:val="30"/>
        </w:rPr>
        <w:t>第四部分  2025年部门预算表</w:t>
      </w:r>
    </w:p>
    <w:p w14:paraId="6AEC10BD" w14:textId="77777777" w:rsidR="00C65D6C" w:rsidRDefault="00CC0B51">
      <w:pPr>
        <w:spacing w:line="560" w:lineRule="exact"/>
        <w:ind w:firstLine="900"/>
        <w:jc w:val="both"/>
        <w:rPr>
          <w:rFonts w:hint="eastAsia"/>
        </w:rPr>
      </w:pPr>
      <w:r>
        <w:rPr>
          <w:rFonts w:ascii="仿宋" w:eastAsia="仿宋" w:hAnsi="仿宋" w:cs="仿宋"/>
          <w:color w:val="000000"/>
          <w:sz w:val="30"/>
        </w:rPr>
        <w:t>一、部门收支总体情况表</w:t>
      </w:r>
    </w:p>
    <w:p w14:paraId="7D4B24A8" w14:textId="77777777" w:rsidR="00C65D6C" w:rsidRDefault="00CC0B51">
      <w:pPr>
        <w:spacing w:line="560" w:lineRule="exact"/>
        <w:ind w:firstLine="900"/>
        <w:jc w:val="both"/>
        <w:rPr>
          <w:rFonts w:hint="eastAsia"/>
        </w:rPr>
      </w:pPr>
      <w:r>
        <w:rPr>
          <w:rFonts w:ascii="仿宋" w:eastAsia="仿宋" w:hAnsi="仿宋" w:cs="仿宋"/>
          <w:color w:val="000000"/>
          <w:sz w:val="30"/>
        </w:rPr>
        <w:t>二、部门收入总体情况表</w:t>
      </w:r>
    </w:p>
    <w:p w14:paraId="46CA46EE" w14:textId="77777777" w:rsidR="00C65D6C" w:rsidRDefault="00CC0B51">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590FE2B7" w14:textId="77777777" w:rsidR="00C65D6C" w:rsidRDefault="00CC0B51">
      <w:pPr>
        <w:spacing w:line="560" w:lineRule="exact"/>
        <w:ind w:firstLine="900"/>
        <w:jc w:val="both"/>
        <w:rPr>
          <w:rFonts w:hint="eastAsia"/>
        </w:rPr>
      </w:pPr>
      <w:r>
        <w:rPr>
          <w:rFonts w:ascii="仿宋" w:eastAsia="仿宋" w:hAnsi="仿宋" w:cs="仿宋"/>
          <w:color w:val="000000"/>
          <w:sz w:val="30"/>
        </w:rPr>
        <w:t>四、财政拨款收支总体情况表</w:t>
      </w:r>
    </w:p>
    <w:p w14:paraId="5179608B" w14:textId="77777777" w:rsidR="00C65D6C" w:rsidRDefault="00CC0B51">
      <w:pPr>
        <w:spacing w:line="560" w:lineRule="exact"/>
        <w:ind w:firstLine="900"/>
        <w:jc w:val="both"/>
        <w:rPr>
          <w:rFonts w:hint="eastAsia"/>
        </w:rPr>
      </w:pPr>
      <w:r>
        <w:rPr>
          <w:rFonts w:ascii="仿宋" w:eastAsia="仿宋" w:hAnsi="仿宋" w:cs="仿宋"/>
          <w:color w:val="000000"/>
          <w:sz w:val="30"/>
        </w:rPr>
        <w:t>五、一般公共预算支出情况表</w:t>
      </w:r>
    </w:p>
    <w:p w14:paraId="38799B13" w14:textId="77777777" w:rsidR="00C65D6C" w:rsidRDefault="00CC0B51">
      <w:pPr>
        <w:spacing w:line="560" w:lineRule="exact"/>
        <w:ind w:firstLine="900"/>
        <w:jc w:val="both"/>
        <w:rPr>
          <w:rFonts w:hint="eastAsia"/>
        </w:rPr>
      </w:pPr>
      <w:r>
        <w:rPr>
          <w:rFonts w:ascii="仿宋" w:eastAsia="仿宋" w:hAnsi="仿宋" w:cs="仿宋"/>
          <w:color w:val="000000"/>
          <w:sz w:val="30"/>
        </w:rPr>
        <w:t>六、一般公共预算基本支出情况表</w:t>
      </w:r>
    </w:p>
    <w:p w14:paraId="2C3EF4EE" w14:textId="77777777" w:rsidR="00C65D6C" w:rsidRDefault="00CC0B51">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06471DD0" w14:textId="77777777" w:rsidR="00C65D6C" w:rsidRDefault="00CC0B51">
      <w:pPr>
        <w:spacing w:line="560" w:lineRule="exact"/>
        <w:ind w:firstLine="900"/>
        <w:jc w:val="both"/>
        <w:rPr>
          <w:rFonts w:hint="eastAsia"/>
        </w:rPr>
      </w:pPr>
      <w:r>
        <w:rPr>
          <w:rFonts w:ascii="仿宋" w:eastAsia="仿宋" w:hAnsi="仿宋" w:cs="仿宋"/>
          <w:color w:val="000000"/>
          <w:sz w:val="30"/>
        </w:rPr>
        <w:t>八、政府性基金预算支出情况表</w:t>
      </w:r>
    </w:p>
    <w:p w14:paraId="714F75BF" w14:textId="77777777" w:rsidR="00C65D6C" w:rsidRDefault="00CC0B51">
      <w:pPr>
        <w:spacing w:line="560" w:lineRule="exact"/>
        <w:ind w:firstLine="900"/>
        <w:jc w:val="both"/>
        <w:rPr>
          <w:rFonts w:hint="eastAsia"/>
        </w:rPr>
      </w:pPr>
      <w:r>
        <w:rPr>
          <w:rFonts w:ascii="仿宋" w:eastAsia="仿宋" w:hAnsi="仿宋" w:cs="仿宋"/>
          <w:color w:val="000000"/>
          <w:sz w:val="30"/>
        </w:rPr>
        <w:t>九、国有资本经营预算支出情况表</w:t>
      </w:r>
    </w:p>
    <w:p w14:paraId="106521A4" w14:textId="77777777" w:rsidR="00C65D6C" w:rsidRDefault="00CC0B51">
      <w:pPr>
        <w:spacing w:line="560" w:lineRule="exact"/>
        <w:ind w:firstLine="900"/>
        <w:jc w:val="both"/>
        <w:rPr>
          <w:rFonts w:hint="eastAsia"/>
        </w:rPr>
      </w:pPr>
      <w:r>
        <w:rPr>
          <w:rFonts w:ascii="仿宋" w:eastAsia="仿宋" w:hAnsi="仿宋" w:cs="仿宋"/>
          <w:color w:val="000000"/>
          <w:sz w:val="30"/>
        </w:rPr>
        <w:t>十、项目支出表</w:t>
      </w:r>
    </w:p>
    <w:p w14:paraId="12C850CB" w14:textId="77777777" w:rsidR="00C65D6C" w:rsidRDefault="00CC0B51">
      <w:pPr>
        <w:spacing w:line="560" w:lineRule="exact"/>
        <w:ind w:firstLine="900"/>
        <w:jc w:val="both"/>
        <w:rPr>
          <w:rFonts w:hint="eastAsia"/>
        </w:rPr>
      </w:pPr>
      <w:r>
        <w:rPr>
          <w:rFonts w:ascii="仿宋" w:eastAsia="仿宋" w:hAnsi="仿宋" w:cs="仿宋"/>
          <w:color w:val="000000"/>
          <w:sz w:val="30"/>
        </w:rPr>
        <w:t>十一、关于空表的说明</w:t>
      </w:r>
    </w:p>
    <w:p w14:paraId="29D048C6" w14:textId="77777777" w:rsidR="00C65D6C" w:rsidRDefault="00CC0B5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1DEA9C28" w14:textId="77777777" w:rsidR="00771D4E" w:rsidRDefault="00CC0B51" w:rsidP="00771D4E">
      <w:pPr>
        <w:spacing w:line="560" w:lineRule="exact"/>
        <w:ind w:firstLine="600"/>
        <w:jc w:val="both"/>
      </w:pPr>
      <w:r>
        <w:rPr>
          <w:rFonts w:ascii="黑体" w:eastAsia="黑体" w:hAnsi="黑体" w:cs="黑体"/>
          <w:b/>
          <w:color w:val="353232"/>
          <w:sz w:val="30"/>
        </w:rPr>
        <w:t>一、主要职责</w:t>
      </w:r>
    </w:p>
    <w:p w14:paraId="57FA2EF1" w14:textId="68D4AE2D" w:rsidR="00771D4E" w:rsidRDefault="00CC0B51" w:rsidP="00771D4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1.贯彻执行退役军人思想政治、管理保障和安置优抚等工作政策法规，研究拟订有关地方政策规定并组织实施，褒扬彰显退役军人为党、国家和人民牺牲奉献的精神风范和价值导</w:t>
      </w:r>
      <w:r w:rsidR="00771D4E">
        <w:rPr>
          <w:rFonts w:ascii="仿宋" w:eastAsia="仿宋" w:hAnsi="仿宋" w:cs="仿宋" w:hint="eastAsia"/>
          <w:color w:val="000000"/>
          <w:sz w:val="30"/>
        </w:rPr>
        <w:t>向。</w:t>
      </w:r>
    </w:p>
    <w:p w14:paraId="759870C3" w14:textId="77777777" w:rsidR="00771D4E" w:rsidRDefault="00CC0B51" w:rsidP="00771D4E">
      <w:pPr>
        <w:spacing w:line="560" w:lineRule="exact"/>
        <w:ind w:firstLine="600"/>
        <w:jc w:val="both"/>
      </w:pPr>
      <w:r>
        <w:rPr>
          <w:rFonts w:ascii="仿宋" w:eastAsia="仿宋" w:hAnsi="仿宋" w:cs="仿宋"/>
          <w:color w:val="000000"/>
          <w:sz w:val="30"/>
        </w:rPr>
        <w:t>2.负责军队转业干部、复员干部、离退休干部、退役士兵和无军籍退职职工的移交安置和自主择业、就业退役军人管理服务。</w:t>
      </w:r>
    </w:p>
    <w:p w14:paraId="57E491A1" w14:textId="77777777" w:rsidR="00771D4E" w:rsidRDefault="00CC0B51" w:rsidP="00771D4E">
      <w:pPr>
        <w:spacing w:line="560" w:lineRule="exact"/>
        <w:ind w:firstLine="600"/>
        <w:jc w:val="both"/>
      </w:pPr>
      <w:r>
        <w:rPr>
          <w:rFonts w:ascii="仿宋" w:eastAsia="仿宋" w:hAnsi="仿宋" w:cs="仿宋"/>
          <w:color w:val="000000"/>
          <w:sz w:val="30"/>
        </w:rPr>
        <w:t>3.组织开展退役军人教育培训，协调扶持退役军人和随军随调家属就业创业。</w:t>
      </w:r>
    </w:p>
    <w:p w14:paraId="6574AFB2" w14:textId="77777777" w:rsidR="00771D4E" w:rsidRDefault="00CC0B51" w:rsidP="00771D4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4.会同有关部门制定退役军人特殊保障政策并组织落实。</w:t>
      </w:r>
    </w:p>
    <w:p w14:paraId="670FD721" w14:textId="77777777" w:rsidR="00771D4E" w:rsidRDefault="00CC0B51" w:rsidP="00771D4E">
      <w:pPr>
        <w:spacing w:line="560" w:lineRule="exact"/>
        <w:ind w:firstLine="600"/>
        <w:jc w:val="both"/>
      </w:pPr>
      <w:r>
        <w:rPr>
          <w:rFonts w:ascii="仿宋" w:eastAsia="仿宋" w:hAnsi="仿宋" w:cs="仿宋"/>
          <w:color w:val="000000"/>
          <w:sz w:val="30"/>
        </w:rPr>
        <w:t>5.组织协调落实移交地方的离休退休军人、符合条件的其他退役军人和无军籍退休退职职工的住房保障工作，以及退役军人医疗保障、社会保险等待遇保障工作。</w:t>
      </w:r>
    </w:p>
    <w:p w14:paraId="585D5320" w14:textId="77777777" w:rsidR="00771D4E" w:rsidRDefault="00CC0B51" w:rsidP="00771D4E">
      <w:pPr>
        <w:spacing w:line="560" w:lineRule="exact"/>
        <w:ind w:firstLine="600"/>
        <w:jc w:val="both"/>
      </w:pPr>
      <w:r>
        <w:rPr>
          <w:rFonts w:ascii="仿宋" w:eastAsia="仿宋" w:hAnsi="仿宋" w:cs="仿宋"/>
          <w:color w:val="000000"/>
          <w:sz w:val="30"/>
        </w:rPr>
        <w:t>6.负责伤病残退役军人服务管理和抚恤工作，制定有关退役军人医疗、疗养等机构的规划政策并组织实施。承担不适宜继续服役伤病残军人相关工作。负责军供保障工作。7.组织指导全区拥军优属工资。负责现役军人、退役军人、军队文职人员和军属优待、抚恤等工作，组织实施国民党抗战老兵等有关人员优待工作。</w:t>
      </w:r>
    </w:p>
    <w:p w14:paraId="460B2673" w14:textId="77777777" w:rsidR="00771D4E" w:rsidRDefault="00CC0B51" w:rsidP="00771D4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8.负责烈士及退役军人荣誉奖励、军人公墓管理维护、纪念活动工作，依法承担英雄烈士保护相关工作，审核拟列入区</w:t>
      </w:r>
      <w:r>
        <w:rPr>
          <w:rFonts w:ascii="仿宋" w:eastAsia="仿宋" w:hAnsi="仿宋" w:cs="仿宋"/>
          <w:color w:val="000000"/>
          <w:sz w:val="30"/>
        </w:rPr>
        <w:lastRenderedPageBreak/>
        <w:t>级重点保护单位的烈士纪念建筑物名录，总结表彰和宣扬退役军人、退役军人工作单位和个人先进典型事迹。</w:t>
      </w:r>
    </w:p>
    <w:p w14:paraId="020A1E89" w14:textId="77777777" w:rsidR="00771D4E" w:rsidRDefault="00CC0B51" w:rsidP="00771D4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9.指导并监督检查退役军人相关法律法规和政策落实，组织开展退役军人权益维护和有关工作人员的帮扶援助工作。</w:t>
      </w:r>
    </w:p>
    <w:p w14:paraId="43E9E8DA" w14:textId="77777777" w:rsidR="00771D4E" w:rsidRDefault="00CC0B51" w:rsidP="00771D4E">
      <w:pPr>
        <w:spacing w:line="560" w:lineRule="exact"/>
        <w:ind w:firstLine="600"/>
        <w:jc w:val="both"/>
      </w:pPr>
      <w:r>
        <w:rPr>
          <w:rFonts w:ascii="仿宋" w:eastAsia="仿宋" w:hAnsi="仿宋" w:cs="仿宋"/>
          <w:color w:val="000000"/>
          <w:sz w:val="30"/>
        </w:rPr>
        <w:t>10.负责本领域人才队伍建设工作。</w:t>
      </w:r>
    </w:p>
    <w:p w14:paraId="75CFB9C5" w14:textId="77777777" w:rsidR="00771D4E" w:rsidRDefault="00CC0B51" w:rsidP="00771D4E">
      <w:pPr>
        <w:spacing w:line="560" w:lineRule="exact"/>
        <w:ind w:firstLine="600"/>
        <w:jc w:val="both"/>
      </w:pPr>
      <w:r>
        <w:rPr>
          <w:rFonts w:ascii="仿宋" w:eastAsia="仿宋" w:hAnsi="仿宋" w:cs="仿宋"/>
          <w:color w:val="000000"/>
          <w:sz w:val="30"/>
        </w:rPr>
        <w:t>11.负责本单位安全生产管理工作。</w:t>
      </w:r>
    </w:p>
    <w:p w14:paraId="7E5FB752" w14:textId="77777777" w:rsidR="00771D4E" w:rsidRDefault="00CC0B51" w:rsidP="00771D4E">
      <w:pPr>
        <w:spacing w:line="560" w:lineRule="exact"/>
        <w:ind w:firstLine="600"/>
        <w:jc w:val="both"/>
      </w:pPr>
      <w:r>
        <w:rPr>
          <w:rFonts w:ascii="仿宋" w:eastAsia="仿宋" w:hAnsi="仿宋" w:cs="仿宋"/>
          <w:color w:val="000000"/>
          <w:sz w:val="30"/>
        </w:rPr>
        <w:t>12.完区委、区政府交办的其他事项。</w:t>
      </w:r>
    </w:p>
    <w:p w14:paraId="2A1ECA65" w14:textId="77777777" w:rsidR="00771D4E" w:rsidRDefault="00CC0B51" w:rsidP="00771D4E">
      <w:pPr>
        <w:spacing w:line="560" w:lineRule="exact"/>
        <w:ind w:firstLine="600"/>
        <w:jc w:val="both"/>
      </w:pPr>
      <w:r>
        <w:rPr>
          <w:rFonts w:ascii="仿宋" w:eastAsia="仿宋" w:hAnsi="仿宋" w:cs="仿宋"/>
          <w:color w:val="000000"/>
          <w:sz w:val="30"/>
        </w:rPr>
        <w:t>13.负责纪念先烈、教育人民。烈士纪念碑建筑物维护与环境美化；烈士骨灰保存；烈士遗物和革命史料陈列；革命史料搜集编写；烈士文物档案建立与文物保管；革命烈士纪念活动组织（相关社会服务）。</w:t>
      </w:r>
    </w:p>
    <w:p w14:paraId="739D2DDB" w14:textId="77777777" w:rsidR="00771D4E" w:rsidRDefault="00CC0B51" w:rsidP="00771D4E">
      <w:pPr>
        <w:spacing w:line="560" w:lineRule="exact"/>
        <w:ind w:firstLine="600"/>
        <w:jc w:val="both"/>
      </w:pPr>
      <w:r>
        <w:rPr>
          <w:rFonts w:ascii="仿宋" w:eastAsia="仿宋" w:hAnsi="仿宋" w:cs="仿宋"/>
          <w:color w:val="000000"/>
          <w:sz w:val="30"/>
        </w:rPr>
        <w:t>14.负责为军休干部提供休养住所与相关服务与管理；为军休干部提供服务。</w:t>
      </w:r>
    </w:p>
    <w:p w14:paraId="1978C259" w14:textId="1C89F588" w:rsidR="00C65D6C" w:rsidRDefault="00CC0B51" w:rsidP="00771D4E">
      <w:pPr>
        <w:spacing w:line="560" w:lineRule="exact"/>
        <w:ind w:firstLine="600"/>
        <w:jc w:val="both"/>
        <w:rPr>
          <w:rFonts w:hint="eastAsia"/>
        </w:rPr>
      </w:pPr>
      <w:r>
        <w:rPr>
          <w:rFonts w:ascii="仿宋" w:eastAsia="仿宋" w:hAnsi="仿宋" w:cs="仿宋"/>
          <w:color w:val="000000"/>
          <w:sz w:val="30"/>
        </w:rPr>
        <w:t>15.承担退役军人服务管理、思想政治、政策咨询、宣传引导、信息平台建设管理、职业教育和技能培训、就业创业服务、帮扶解困等事务工作，联系区关爱退役军人协会。</w:t>
      </w:r>
    </w:p>
    <w:p w14:paraId="48C484DB" w14:textId="77777777" w:rsidR="00C65D6C" w:rsidRDefault="00CC0B51">
      <w:pPr>
        <w:spacing w:line="560" w:lineRule="exact"/>
        <w:ind w:firstLine="600"/>
        <w:jc w:val="both"/>
        <w:rPr>
          <w:rFonts w:hint="eastAsia"/>
        </w:rPr>
      </w:pPr>
      <w:r>
        <w:rPr>
          <w:rFonts w:ascii="黑体" w:eastAsia="黑体" w:hAnsi="黑体" w:cs="黑体"/>
          <w:b/>
          <w:color w:val="000000"/>
          <w:sz w:val="30"/>
        </w:rPr>
        <w:t>二、机构设置情况</w:t>
      </w:r>
    </w:p>
    <w:p w14:paraId="3629AC10" w14:textId="77777777" w:rsidR="00C65D6C" w:rsidRDefault="00CC0B51">
      <w:pPr>
        <w:spacing w:line="560" w:lineRule="exact"/>
        <w:ind w:firstLine="600"/>
        <w:jc w:val="both"/>
        <w:rPr>
          <w:rFonts w:hint="eastAsia"/>
        </w:rPr>
      </w:pPr>
      <w:r>
        <w:rPr>
          <w:rFonts w:ascii="仿宋" w:eastAsia="仿宋" w:hAnsi="仿宋" w:cs="仿宋"/>
          <w:color w:val="000000"/>
          <w:sz w:val="30"/>
        </w:rPr>
        <w:t>天津市西青区退役军人事务局部门内设2个职能科室；下辖4个预算单位。</w:t>
      </w:r>
    </w:p>
    <w:p w14:paraId="77BAA7DE" w14:textId="77777777" w:rsidR="00C65D6C" w:rsidRDefault="00CC0B51">
      <w:pPr>
        <w:spacing w:line="560" w:lineRule="exact"/>
        <w:ind w:firstLine="600"/>
        <w:jc w:val="both"/>
        <w:rPr>
          <w:rFonts w:hint="eastAsia"/>
        </w:rPr>
      </w:pPr>
      <w:r>
        <w:rPr>
          <w:rFonts w:ascii="仿宋" w:eastAsia="仿宋" w:hAnsi="仿宋" w:cs="仿宋"/>
          <w:color w:val="000000"/>
          <w:sz w:val="30"/>
        </w:rPr>
        <w:t>纳入天津市西青区退役军人事务局部门2025年部门预算编制范围的预算单位包括：</w:t>
      </w:r>
    </w:p>
    <w:p w14:paraId="4EC6E97B" w14:textId="77777777" w:rsidR="00C65D6C" w:rsidRDefault="00CC0B51">
      <w:pPr>
        <w:spacing w:line="560" w:lineRule="exact"/>
        <w:ind w:firstLine="600"/>
        <w:jc w:val="both"/>
        <w:rPr>
          <w:rFonts w:hint="eastAsia"/>
        </w:rPr>
      </w:pPr>
      <w:r>
        <w:rPr>
          <w:rFonts w:ascii="仿宋" w:eastAsia="仿宋" w:hAnsi="仿宋" w:cs="仿宋"/>
          <w:color w:val="000000"/>
          <w:sz w:val="30"/>
        </w:rPr>
        <w:lastRenderedPageBreak/>
        <w:t>1.天津市西青区退役军人事务局</w:t>
      </w:r>
    </w:p>
    <w:p w14:paraId="3FF7FB03" w14:textId="77777777" w:rsidR="00C65D6C" w:rsidRDefault="00CC0B51">
      <w:pPr>
        <w:spacing w:line="560" w:lineRule="exact"/>
        <w:ind w:firstLine="600"/>
        <w:jc w:val="both"/>
        <w:rPr>
          <w:rFonts w:hint="eastAsia"/>
        </w:rPr>
      </w:pPr>
      <w:r>
        <w:rPr>
          <w:rFonts w:ascii="仿宋" w:eastAsia="仿宋" w:hAnsi="仿宋" w:cs="仿宋"/>
          <w:color w:val="000000"/>
          <w:sz w:val="30"/>
        </w:rPr>
        <w:t>2.天津市西青区革命烈士陵园</w:t>
      </w:r>
    </w:p>
    <w:p w14:paraId="27656813" w14:textId="77777777" w:rsidR="00C65D6C" w:rsidRDefault="00CC0B51">
      <w:pPr>
        <w:spacing w:line="560" w:lineRule="exact"/>
        <w:ind w:firstLine="600"/>
        <w:jc w:val="both"/>
        <w:rPr>
          <w:rFonts w:hint="eastAsia"/>
        </w:rPr>
      </w:pPr>
      <w:r>
        <w:rPr>
          <w:rFonts w:ascii="仿宋" w:eastAsia="仿宋" w:hAnsi="仿宋" w:cs="仿宋"/>
          <w:color w:val="000000"/>
          <w:sz w:val="30"/>
        </w:rPr>
        <w:t>3.天津市西青区军队离休退休干部休养所</w:t>
      </w:r>
    </w:p>
    <w:p w14:paraId="78566D67" w14:textId="77777777" w:rsidR="00C65D6C" w:rsidRDefault="00CC0B51">
      <w:pPr>
        <w:spacing w:line="560" w:lineRule="exact"/>
        <w:ind w:firstLine="600"/>
        <w:jc w:val="both"/>
        <w:rPr>
          <w:rFonts w:hint="eastAsia"/>
        </w:rPr>
      </w:pPr>
      <w:r>
        <w:rPr>
          <w:rFonts w:ascii="仿宋" w:eastAsia="仿宋" w:hAnsi="仿宋" w:cs="仿宋"/>
          <w:color w:val="000000"/>
          <w:sz w:val="30"/>
        </w:rPr>
        <w:t>4.天津市西青区退役军人服务中心</w:t>
      </w:r>
    </w:p>
    <w:p w14:paraId="26AFF3B8" w14:textId="77777777" w:rsidR="00C65D6C" w:rsidRDefault="00CC0B5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2025年度部门预算情况说明</w:t>
      </w:r>
    </w:p>
    <w:p w14:paraId="47259184" w14:textId="77777777" w:rsidR="00C65D6C" w:rsidRDefault="00CC0B51">
      <w:pPr>
        <w:spacing w:line="560" w:lineRule="exact"/>
        <w:ind w:firstLine="600"/>
        <w:jc w:val="both"/>
        <w:rPr>
          <w:rFonts w:hint="eastAsia"/>
        </w:rPr>
      </w:pPr>
      <w:r>
        <w:rPr>
          <w:rFonts w:ascii="黑体" w:eastAsia="黑体" w:hAnsi="黑体" w:cs="黑体"/>
          <w:b/>
          <w:color w:val="000000"/>
          <w:sz w:val="30"/>
        </w:rPr>
        <w:t>一、关于收支总体情况表的说明</w:t>
      </w:r>
    </w:p>
    <w:p w14:paraId="074C4D39" w14:textId="77777777" w:rsidR="00C65D6C" w:rsidRDefault="00CC0B51">
      <w:pPr>
        <w:spacing w:line="560" w:lineRule="exact"/>
        <w:ind w:firstLine="600"/>
        <w:jc w:val="both"/>
        <w:rPr>
          <w:rFonts w:hint="eastAsia"/>
        </w:rPr>
      </w:pPr>
      <w:r>
        <w:rPr>
          <w:rFonts w:ascii="仿宋" w:eastAsia="仿宋" w:hAnsi="仿宋" w:cs="仿宋"/>
          <w:color w:val="000000"/>
          <w:sz w:val="30"/>
        </w:rPr>
        <w:t>按照综合预算的原则，天津市西青区退役军人事务局部门所有收入和支出均纳入部门预算管理。收入包括：一般公共预算拨款收入12,499.18万元、政府性基金预算拨款收入0万元、国有资本经营预算拨款收入0万元、财政专户管理资金收入0万元、事业收入0万元、事业单位经营收入0万元、上级补助收入0万元、附属单位上缴收入0万元、其他收入0万元、上年结转结余1,355.87万元；支出包括：教育支出0.84万元、社会保障和就业支出13,096.05万元、卫生健康支出758.16万元。天津市西青区退役军人事务局部门2025年收支总预算13,855.05万元。</w:t>
      </w:r>
    </w:p>
    <w:p w14:paraId="153B3623" w14:textId="77777777" w:rsidR="00C65D6C" w:rsidRDefault="00CC0B51">
      <w:pPr>
        <w:spacing w:line="560" w:lineRule="exact"/>
        <w:ind w:firstLine="600"/>
        <w:jc w:val="both"/>
        <w:rPr>
          <w:rFonts w:hint="eastAsia"/>
        </w:rPr>
      </w:pPr>
      <w:r>
        <w:rPr>
          <w:rFonts w:ascii="黑体" w:eastAsia="黑体" w:hAnsi="黑体" w:cs="黑体"/>
          <w:b/>
          <w:color w:val="000000"/>
          <w:sz w:val="30"/>
        </w:rPr>
        <w:t>二、关于收入总体情况表的说明</w:t>
      </w:r>
    </w:p>
    <w:p w14:paraId="1B98998F" w14:textId="77777777" w:rsidR="00C65D6C" w:rsidRDefault="00CC0B51">
      <w:pPr>
        <w:spacing w:line="560" w:lineRule="exact"/>
        <w:ind w:firstLine="600"/>
        <w:jc w:val="both"/>
        <w:rPr>
          <w:rFonts w:hint="eastAsia"/>
        </w:rPr>
      </w:pPr>
      <w:r>
        <w:rPr>
          <w:rFonts w:ascii="仿宋" w:eastAsia="仿宋" w:hAnsi="仿宋" w:cs="仿宋"/>
          <w:color w:val="000000"/>
          <w:sz w:val="30"/>
        </w:rPr>
        <w:t>天津市西青区退役军人事务局部门2025年部门预算收入13,855.05万元，与上年预算相比增加352.16万元，主要原因是优抚、安置等项目收入预算增加，其中：上年结转结余1,355.88万元，占9.79%；一般公共预算12,499.18万元，占90.21%；政府性基金预算0万元，占0%；国有资本经营预算0万元，占0%；财政专户管理资金0万元，占0%；事业收入0万元，占0%；事业单位经营收入0万元，占0%；上级补助收入0万元，占0%；附属单位上缴收入0万元，占0%；其他收入0万元，占0%。</w:t>
      </w:r>
    </w:p>
    <w:p w14:paraId="4847C94F" w14:textId="77777777" w:rsidR="00C65D6C" w:rsidRDefault="00CC0B51">
      <w:pPr>
        <w:spacing w:line="560" w:lineRule="exact"/>
        <w:ind w:firstLine="600"/>
        <w:jc w:val="both"/>
        <w:rPr>
          <w:rFonts w:hint="eastAsia"/>
        </w:rPr>
      </w:pPr>
      <w:r>
        <w:rPr>
          <w:rFonts w:ascii="黑体" w:eastAsia="黑体" w:hAnsi="黑体" w:cs="黑体"/>
          <w:b/>
          <w:color w:val="000000"/>
          <w:sz w:val="30"/>
        </w:rPr>
        <w:t>三、关于支出总体情况表的说明</w:t>
      </w:r>
    </w:p>
    <w:p w14:paraId="0502A4AF" w14:textId="77777777" w:rsidR="00C65D6C" w:rsidRDefault="00CC0B51">
      <w:pPr>
        <w:spacing w:line="560" w:lineRule="exact"/>
        <w:ind w:firstLine="600"/>
        <w:jc w:val="both"/>
        <w:rPr>
          <w:rFonts w:hint="eastAsia"/>
        </w:rPr>
      </w:pPr>
      <w:r>
        <w:rPr>
          <w:rFonts w:ascii="仿宋" w:eastAsia="仿宋" w:hAnsi="仿宋" w:cs="仿宋"/>
          <w:color w:val="000000"/>
          <w:sz w:val="30"/>
        </w:rPr>
        <w:lastRenderedPageBreak/>
        <w:t>天津市西青区退役军人事务局部门2025年支出预算13,855.05万元，与上年预算相比增加352.16万元，主要原因是优抚、安置等项目支出预算增加，其中：基本支出1,229.13万元，占8.87%；项目支出12,625.92万元，占91.13%；事业单位经营支出0万元，占0%；上缴上级支出0万元，占0%；对附属单位补助支出0万元，占0%。</w:t>
      </w:r>
    </w:p>
    <w:p w14:paraId="51747DE7" w14:textId="77777777" w:rsidR="00C65D6C" w:rsidRDefault="00CC0B51">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7D0EE6D3" w14:textId="77777777" w:rsidR="00C65D6C" w:rsidRDefault="00CC0B51">
      <w:pPr>
        <w:spacing w:line="560" w:lineRule="exact"/>
        <w:ind w:firstLine="600"/>
        <w:jc w:val="both"/>
        <w:rPr>
          <w:rFonts w:hint="eastAsia"/>
        </w:rPr>
      </w:pPr>
      <w:r>
        <w:rPr>
          <w:rFonts w:ascii="仿宋" w:eastAsia="仿宋" w:hAnsi="仿宋" w:cs="仿宋"/>
          <w:color w:val="000000"/>
          <w:sz w:val="30"/>
        </w:rPr>
        <w:t>天津市西青区退役军人事务局部门2025年财政拨款收入预算13,855.05万元，与上年预算相比增加352.16万元，主要原因是优抚、安置等财政拨款项目收入预算增加，收入包括：一般公共预算拨款收入12,499.18万元、政府性基金预算拨款收入0万元、上年财政结转结余1,355.87万元、国有资本经营预算拨款收入0万元、2025年财政拨款支出预算13,855.05万元，与上年预算相比增加352.16万元，主要原因是优抚、安置等财政拨款项目支出预算增加，支出包括：教育支出0.84万元 ；社会保障和就业支出13,096.05万元 ；卫生健康支出758.16万元。</w:t>
      </w:r>
    </w:p>
    <w:p w14:paraId="3FBA19AC" w14:textId="77777777" w:rsidR="00C65D6C" w:rsidRDefault="00CC0B51">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6177C069" w14:textId="77777777" w:rsidR="00C65D6C" w:rsidRDefault="00CC0B51">
      <w:pPr>
        <w:spacing w:line="560" w:lineRule="exact"/>
        <w:ind w:firstLine="600"/>
        <w:jc w:val="both"/>
        <w:rPr>
          <w:rFonts w:hint="eastAsia"/>
        </w:rPr>
      </w:pPr>
      <w:r>
        <w:rPr>
          <w:rFonts w:ascii="楷体" w:eastAsia="楷体" w:hAnsi="楷体" w:cs="楷体"/>
          <w:b/>
          <w:color w:val="000000"/>
          <w:sz w:val="30"/>
        </w:rPr>
        <w:t>（一）总体情况</w:t>
      </w:r>
    </w:p>
    <w:p w14:paraId="4A1D6FAF" w14:textId="77777777" w:rsidR="00C65D6C" w:rsidRDefault="00CC0B51">
      <w:pPr>
        <w:spacing w:line="560" w:lineRule="exact"/>
        <w:ind w:firstLine="600"/>
        <w:jc w:val="both"/>
        <w:rPr>
          <w:rFonts w:hint="eastAsia"/>
        </w:rPr>
      </w:pPr>
      <w:r>
        <w:rPr>
          <w:rFonts w:ascii="仿宋" w:eastAsia="仿宋" w:hAnsi="仿宋" w:cs="仿宋"/>
          <w:color w:val="000000"/>
          <w:sz w:val="30"/>
        </w:rPr>
        <w:t>天津市西青区退役军人事务局部门2025年一般公共预算支出13,855.05万元(上年13502.89万元），与上年预算相比增加352.16万元，主要原因是优抚、安置等一般公共财政预算项目支出增加，</w:t>
      </w:r>
    </w:p>
    <w:p w14:paraId="665269DC" w14:textId="77777777" w:rsidR="00C65D6C" w:rsidRDefault="00CC0B51">
      <w:pPr>
        <w:spacing w:line="560" w:lineRule="exact"/>
        <w:ind w:firstLine="600"/>
        <w:jc w:val="both"/>
        <w:rPr>
          <w:rFonts w:hint="eastAsia"/>
        </w:rPr>
      </w:pPr>
      <w:r>
        <w:rPr>
          <w:rFonts w:ascii="楷体" w:eastAsia="楷体" w:hAnsi="楷体" w:cs="楷体"/>
          <w:b/>
          <w:color w:val="000000"/>
          <w:sz w:val="30"/>
        </w:rPr>
        <w:lastRenderedPageBreak/>
        <w:t>（二）具体情况</w:t>
      </w:r>
    </w:p>
    <w:p w14:paraId="02B3FC3C" w14:textId="77777777" w:rsidR="00C65D6C" w:rsidRDefault="00CC0B51">
      <w:pPr>
        <w:spacing w:line="560" w:lineRule="exact"/>
        <w:ind w:firstLine="600"/>
        <w:jc w:val="both"/>
        <w:rPr>
          <w:rFonts w:hint="eastAsia"/>
        </w:rPr>
      </w:pPr>
      <w:r>
        <w:rPr>
          <w:rFonts w:ascii="仿宋" w:eastAsia="仿宋" w:hAnsi="仿宋" w:cs="仿宋"/>
          <w:color w:val="000000"/>
          <w:sz w:val="30"/>
        </w:rPr>
        <w:t>1、“教育支出（类）”0.84万元，与上年预算相比减少0.01万元，主要原因是去年陵园退休一人，局机关年中新招录一人，其中：“进修及培训（款）”0.84万元，包括：“培训支出（项）”0.84万元，主要用于在职人员培训。</w:t>
      </w:r>
    </w:p>
    <w:p w14:paraId="4DE03F12" w14:textId="77777777" w:rsidR="00C65D6C" w:rsidRDefault="00CC0B51">
      <w:pPr>
        <w:spacing w:line="560" w:lineRule="exact"/>
        <w:ind w:firstLine="600"/>
        <w:jc w:val="both"/>
        <w:rPr>
          <w:rFonts w:hint="eastAsia"/>
        </w:rPr>
      </w:pPr>
      <w:r>
        <w:rPr>
          <w:rFonts w:ascii="仿宋" w:eastAsia="仿宋" w:hAnsi="仿宋" w:cs="仿宋"/>
          <w:color w:val="000000"/>
          <w:sz w:val="30"/>
        </w:rPr>
        <w:t>2、“社会保障和就业支出（类）”13,096.05万元，与上年预算相比增加386.87万元，主要原因是优抚、安置等社保类项目预算增加，其中：“行政事业单位养老支出（款）”132.66万元，包括：“事业单位离退休（项）”41.61万元，主要用于缴纳离退休人员养老保险；“机关事业单位基本养老保险缴费支出（项）”60.70万元，主要用于缴纳在职人员养老保险；“机关事业单位职业年金缴费支出（项）”30.35万元，主要用于缴纳在职人员职业年金。</w:t>
      </w:r>
    </w:p>
    <w:p w14:paraId="2EE07500" w14:textId="77777777" w:rsidR="00C65D6C" w:rsidRDefault="00CC0B51">
      <w:pPr>
        <w:spacing w:line="560" w:lineRule="exact"/>
        <w:ind w:firstLine="600"/>
        <w:jc w:val="both"/>
        <w:rPr>
          <w:rFonts w:hint="eastAsia"/>
        </w:rPr>
      </w:pPr>
      <w:r>
        <w:rPr>
          <w:rFonts w:ascii="仿宋" w:eastAsia="仿宋" w:hAnsi="仿宋" w:cs="仿宋"/>
          <w:color w:val="000000"/>
          <w:sz w:val="30"/>
        </w:rPr>
        <w:t>“抚恤（款）”7,092.71万元，包括：“死亡抚恤（项）”398.10万元，主要用于发放死亡退役军人一次性抚恤金；“伤残抚恤（项）”1,215.58万元，主要用于发放残疾军人抚恤补助资金；“在乡复员、退伍军人生活补助（项）”1,765.98万元，主要用于发放在乡老复员军人、带病还乡退役军人和两参人员生活补助；“义务兵优待（项）”1,693.51万元，主要用于发放义务兵家庭优待金；“农村籍退役士兵老年生活补助（项）”500.35万元，主要用于发放60岁以上农村籍退伍兵生活补助；“褒扬纪念（项）”30.61万元，主要用于烈士陵园维修改造资金；“其他优抚支出（项）”1,488.59万元，主要用于发放随军未就业</w:t>
      </w:r>
      <w:r>
        <w:rPr>
          <w:rFonts w:ascii="仿宋" w:eastAsia="仿宋" w:hAnsi="仿宋" w:cs="仿宋"/>
          <w:color w:val="000000"/>
          <w:sz w:val="30"/>
        </w:rPr>
        <w:lastRenderedPageBreak/>
        <w:t>家属补助金、军士家庭补助金、残疾军人辅助器械报销等。</w:t>
      </w:r>
    </w:p>
    <w:p w14:paraId="73F55B36" w14:textId="77777777" w:rsidR="00C65D6C" w:rsidRDefault="00CC0B51">
      <w:pPr>
        <w:spacing w:line="560" w:lineRule="exact"/>
        <w:ind w:firstLine="600"/>
        <w:jc w:val="both"/>
        <w:rPr>
          <w:rFonts w:hint="eastAsia"/>
        </w:rPr>
      </w:pPr>
      <w:r>
        <w:rPr>
          <w:rFonts w:ascii="仿宋" w:eastAsia="仿宋" w:hAnsi="仿宋" w:cs="仿宋"/>
          <w:color w:val="000000"/>
          <w:sz w:val="30"/>
        </w:rPr>
        <w:t>“退役安置（款）”4,006.50万元，包括：“退役士兵安置（项）”896.36万元，主要用于发放退役士兵一次性经济补助等；“军队移交政府的离退休人员安置（项）”2,364.84万元，主要用于发放军队离退休干部离退休费等；“军队移交政府离退休干部管理机构（项）”341.15万元，主要用于发放在职人员工资等；“退役士兵管理教育（项）”47.72万元，主要用于退役士兵职业技能培训、适应性培训以及待安置期间退役士兵和转业士官培训等；“军队转业干部安置（项）”249.10万元，主要用于发放企业军转干部生活困难补助等；“其他退役安置支出（项）”107.32万元，主要用于为退役士兵补缴保险等。</w:t>
      </w:r>
    </w:p>
    <w:p w14:paraId="26B91B22" w14:textId="77777777" w:rsidR="00C65D6C" w:rsidRDefault="00CC0B51">
      <w:pPr>
        <w:spacing w:line="560" w:lineRule="exact"/>
        <w:ind w:firstLine="600"/>
        <w:jc w:val="both"/>
        <w:rPr>
          <w:rFonts w:hint="eastAsia"/>
        </w:rPr>
      </w:pPr>
      <w:r>
        <w:rPr>
          <w:rFonts w:ascii="仿宋" w:eastAsia="仿宋" w:hAnsi="仿宋" w:cs="仿宋"/>
          <w:color w:val="000000"/>
          <w:sz w:val="30"/>
        </w:rPr>
        <w:t>“临时救助（款）”10.00万元，包括：“临时救助支出（项）”10.00万元，主要用于为申请且符合条件人员发放临时救助资金。</w:t>
      </w:r>
    </w:p>
    <w:p w14:paraId="2652AC36" w14:textId="77777777" w:rsidR="00C65D6C" w:rsidRDefault="00CC0B51">
      <w:pPr>
        <w:spacing w:line="560" w:lineRule="exact"/>
        <w:ind w:firstLine="600"/>
        <w:jc w:val="both"/>
        <w:rPr>
          <w:rFonts w:hint="eastAsia"/>
        </w:rPr>
      </w:pPr>
      <w:r>
        <w:rPr>
          <w:rFonts w:ascii="仿宋" w:eastAsia="仿宋" w:hAnsi="仿宋" w:cs="仿宋"/>
          <w:color w:val="000000"/>
          <w:sz w:val="30"/>
        </w:rPr>
        <w:t>“退役军人管理事务（款）”1,854.18万元，包括：“行政运行（退役军人管理事务）（项）”473.78万元，主要用于局机关人员、公用支出等；“拥军优属（项）”1,096.00万元，主要用于拥军优属、支援边防建设等；“事业运行（退役军人管理事务）（项）”269.40万元，主要用于事业单位人员、公用经费等；“其他退役军人事务管理支出（项）”15.00万元，主要用于购买关爱协会服务。</w:t>
      </w:r>
    </w:p>
    <w:p w14:paraId="4CA56AAF" w14:textId="77777777" w:rsidR="00C65D6C" w:rsidRDefault="00CC0B51">
      <w:pPr>
        <w:spacing w:line="560" w:lineRule="exact"/>
        <w:ind w:firstLine="600"/>
        <w:jc w:val="both"/>
        <w:rPr>
          <w:rFonts w:hint="eastAsia"/>
        </w:rPr>
      </w:pPr>
      <w:r>
        <w:rPr>
          <w:rFonts w:ascii="仿宋" w:eastAsia="仿宋" w:hAnsi="仿宋" w:cs="仿宋"/>
          <w:color w:val="000000"/>
          <w:sz w:val="30"/>
        </w:rPr>
        <w:t>3、“卫生健康支出（类）”758.16万元，与上年预算相</w:t>
      </w:r>
      <w:r>
        <w:rPr>
          <w:rFonts w:ascii="仿宋" w:eastAsia="仿宋" w:hAnsi="仿宋" w:cs="仿宋"/>
          <w:color w:val="000000"/>
          <w:sz w:val="30"/>
        </w:rPr>
        <w:lastRenderedPageBreak/>
        <w:t>比减少34.70万元，主要原因是上级拨付归集支付优抚对象医疗费减少，其中：“行政事业单位医疗（款）”142.56万元，包括：“行政单位医疗（项）”19.25万元，主要用于缴纳局机关在职人员医疗保险；“事业单位医疗（项）”25.28万元，主要用于缴纳事业单位在职人员医疗保险；“公务员医疗补助（项）”2.53万元，主要用于缴纳公务员医疗补助；“其他行政事业单位医疗支出（项）”95.50万元，主要用于缴纳局机关工伤保险。</w:t>
      </w:r>
    </w:p>
    <w:p w14:paraId="00FA97F7" w14:textId="77777777" w:rsidR="00C65D6C" w:rsidRDefault="00CC0B51">
      <w:pPr>
        <w:spacing w:line="560" w:lineRule="exact"/>
        <w:ind w:firstLine="600"/>
        <w:jc w:val="both"/>
        <w:rPr>
          <w:rFonts w:hint="eastAsia"/>
        </w:rPr>
      </w:pPr>
      <w:r>
        <w:rPr>
          <w:rFonts w:ascii="仿宋" w:eastAsia="仿宋" w:hAnsi="仿宋" w:cs="仿宋"/>
          <w:color w:val="000000"/>
          <w:sz w:val="30"/>
        </w:rPr>
        <w:t>“优抚对象医疗（款）”432.40万元，包括：“优抚对象医疗补助（项）”432.40万元，主要用于缴纳优抚对象医疗保险以及优抚对象医疗费。</w:t>
      </w:r>
    </w:p>
    <w:p w14:paraId="28A490C9" w14:textId="77777777" w:rsidR="00C65D6C" w:rsidRDefault="00CC0B51">
      <w:pPr>
        <w:spacing w:line="560" w:lineRule="exact"/>
        <w:ind w:firstLine="600"/>
        <w:jc w:val="both"/>
        <w:rPr>
          <w:rFonts w:hint="eastAsia"/>
        </w:rPr>
      </w:pPr>
      <w:r>
        <w:rPr>
          <w:rFonts w:ascii="仿宋" w:eastAsia="仿宋" w:hAnsi="仿宋" w:cs="仿宋"/>
          <w:color w:val="000000"/>
          <w:sz w:val="30"/>
        </w:rPr>
        <w:t>“其他卫生健康支出（款）”183.20万元，包括：“其他卫生健康支出（项）”183.20万元，主要用于归集发放优抚对象医疗费。</w:t>
      </w:r>
    </w:p>
    <w:p w14:paraId="4C532F62" w14:textId="77777777" w:rsidR="00C65D6C" w:rsidRDefault="00CC0B51">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2E4DA911" w14:textId="77777777" w:rsidR="00C65D6C" w:rsidRDefault="00CC0B51">
      <w:pPr>
        <w:spacing w:line="560" w:lineRule="exact"/>
        <w:ind w:firstLine="600"/>
        <w:jc w:val="both"/>
        <w:rPr>
          <w:rFonts w:hint="eastAsia"/>
        </w:rPr>
      </w:pPr>
      <w:r>
        <w:rPr>
          <w:rFonts w:ascii="仿宋" w:eastAsia="仿宋" w:hAnsi="仿宋" w:cs="仿宋"/>
          <w:color w:val="000000"/>
          <w:sz w:val="30"/>
        </w:rPr>
        <w:t>天津市西青区退役军人事务局部门2025年一般公共预算基本支出 1,229.13万元，与上年预算相比增加3.54万元，主要原因是新招录公务员一人，其中：人员经费 998.15万元，主要包括：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其他对个人和家庭的补助等；</w:t>
      </w:r>
    </w:p>
    <w:p w14:paraId="745BC6E4" w14:textId="77777777" w:rsidR="00C65D6C" w:rsidRDefault="00CC0B51">
      <w:pPr>
        <w:spacing w:line="560" w:lineRule="exact"/>
        <w:ind w:firstLine="600"/>
        <w:jc w:val="both"/>
        <w:rPr>
          <w:rFonts w:hint="eastAsia"/>
        </w:rPr>
      </w:pPr>
      <w:r>
        <w:rPr>
          <w:rFonts w:ascii="仿宋" w:eastAsia="仿宋" w:hAnsi="仿宋" w:cs="仿宋"/>
          <w:color w:val="000000"/>
          <w:sz w:val="30"/>
        </w:rPr>
        <w:lastRenderedPageBreak/>
        <w:t>公用经费230.99万元，主要包括：办公费、水费、电费、邮电费、取暖费、物业管理费、差旅费、维修（护）费、培训费、委托业务费、工会经费、福利费、公务用车运行维护费、其他交通费用、其他商品和服务支出、办公设备购置等。</w:t>
      </w:r>
    </w:p>
    <w:p w14:paraId="7FEA113C" w14:textId="77777777" w:rsidR="00C65D6C" w:rsidRDefault="00CC0B51">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2025年一般公共预算“三公”经费安排2.00万元，与2024年预算相比增加0万元，主要原因是本部门无新增车辆等。</w:t>
      </w:r>
    </w:p>
    <w:p w14:paraId="51A4271A" w14:textId="77777777" w:rsidR="00C65D6C" w:rsidRDefault="00CC0B51">
      <w:pPr>
        <w:spacing w:line="560" w:lineRule="exact"/>
        <w:ind w:firstLine="600"/>
        <w:jc w:val="both"/>
        <w:rPr>
          <w:rFonts w:hint="eastAsia"/>
        </w:rPr>
      </w:pPr>
      <w:r>
        <w:rPr>
          <w:rFonts w:ascii="仿宋" w:eastAsia="仿宋" w:hAnsi="仿宋" w:cs="仿宋"/>
          <w:color w:val="000000"/>
          <w:sz w:val="30"/>
        </w:rPr>
        <w:t>具体情况：</w:t>
      </w:r>
    </w:p>
    <w:p w14:paraId="217CF779" w14:textId="77777777" w:rsidR="00C65D6C" w:rsidRDefault="00CC0B51">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一、2025年因公出国（境）费预算0万元，与2024年预算相比增加0.00万元，主要原因是本部门不涉及因公出境。</w:t>
      </w:r>
    </w:p>
    <w:p w14:paraId="522EAD6E" w14:textId="77777777" w:rsidR="00C65D6C" w:rsidRDefault="00CC0B51">
      <w:pPr>
        <w:spacing w:line="560" w:lineRule="exact"/>
        <w:ind w:firstLine="600"/>
        <w:jc w:val="both"/>
        <w:rPr>
          <w:rFonts w:hint="eastAsia"/>
        </w:rPr>
      </w:pPr>
      <w:r>
        <w:rPr>
          <w:rFonts w:ascii="仿宋" w:eastAsia="仿宋" w:hAnsi="仿宋" w:cs="仿宋"/>
          <w:color w:val="000000"/>
          <w:sz w:val="30"/>
        </w:rPr>
        <w:t>二、2025年公务用车购置及运行费预算2.00万元，</w:t>
      </w:r>
    </w:p>
    <w:p w14:paraId="63C031F2" w14:textId="77777777" w:rsidR="00C65D6C" w:rsidRDefault="00CC0B51">
      <w:pPr>
        <w:spacing w:line="560" w:lineRule="exact"/>
        <w:ind w:firstLine="600"/>
        <w:jc w:val="both"/>
        <w:rPr>
          <w:rFonts w:hint="eastAsia"/>
        </w:rPr>
      </w:pPr>
      <w:r>
        <w:rPr>
          <w:rFonts w:ascii="仿宋" w:eastAsia="仿宋" w:hAnsi="仿宋" w:cs="仿宋"/>
          <w:color w:val="000000"/>
          <w:sz w:val="30"/>
        </w:rPr>
        <w:t>其中公务用车运行费2.00万元，与2024年预算相比增加0万元，主要原因是本部门无新增车辆；公务用车购置费0万元，与2024年预算相比增加0万元，主要原因是本部门未购置新车。</w:t>
      </w:r>
    </w:p>
    <w:p w14:paraId="5F48FAB6" w14:textId="77777777" w:rsidR="00C65D6C" w:rsidRDefault="00CC0B51">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三、2025年公务接待费预算0万元，与2024年预算相比增加0万元，主要原因是本部门不涉及公务接待。</w:t>
      </w:r>
    </w:p>
    <w:p w14:paraId="0DC7043E" w14:textId="77777777" w:rsidR="00C65D6C" w:rsidRDefault="00CC0B51">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26FA761F" w14:textId="77777777" w:rsidR="00C65D6C" w:rsidRDefault="00CC0B51">
      <w:pPr>
        <w:spacing w:line="560" w:lineRule="exact"/>
        <w:ind w:firstLine="600"/>
        <w:jc w:val="both"/>
        <w:rPr>
          <w:rFonts w:hint="eastAsia"/>
        </w:rPr>
      </w:pPr>
      <w:r>
        <w:rPr>
          <w:rFonts w:ascii="仿宋" w:eastAsia="仿宋" w:hAnsi="仿宋" w:cs="仿宋"/>
          <w:color w:val="000000"/>
          <w:sz w:val="30"/>
        </w:rPr>
        <w:t>2025年天津市西青区退役军人事务局部门预算中没有使用政府性基金预算安排的支出。</w:t>
      </w:r>
    </w:p>
    <w:p w14:paraId="7192548E" w14:textId="77777777" w:rsidR="00C65D6C" w:rsidRDefault="00CC0B51">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15C2CEDD" w14:textId="2D0373A8" w:rsidR="00C65D6C" w:rsidRDefault="00CC0B51">
      <w:pPr>
        <w:spacing w:line="560" w:lineRule="exact"/>
        <w:ind w:firstLine="600"/>
        <w:jc w:val="both"/>
        <w:rPr>
          <w:rFonts w:hint="eastAsia"/>
        </w:rPr>
      </w:pPr>
      <w:r>
        <w:rPr>
          <w:rFonts w:ascii="仿宋" w:eastAsia="仿宋" w:hAnsi="仿宋" w:cs="仿宋"/>
          <w:color w:val="000000"/>
          <w:sz w:val="30"/>
        </w:rPr>
        <w:t>2025年天津市西青区退役军人事务局部门预算中没有使用</w:t>
      </w:r>
      <w:r>
        <w:rPr>
          <w:rFonts w:ascii="仿宋" w:eastAsia="仿宋" w:hAnsi="仿宋" w:cs="仿宋"/>
          <w:color w:val="000000"/>
          <w:sz w:val="30"/>
        </w:rPr>
        <w:lastRenderedPageBreak/>
        <w:t>国有资本经营预算安排的支出。</w:t>
      </w:r>
    </w:p>
    <w:p w14:paraId="6D86B0C0" w14:textId="77777777" w:rsidR="00C65D6C" w:rsidRDefault="00CC0B51">
      <w:pPr>
        <w:spacing w:line="560" w:lineRule="exact"/>
        <w:ind w:firstLine="600"/>
        <w:jc w:val="both"/>
        <w:rPr>
          <w:rFonts w:hint="eastAsia"/>
        </w:rPr>
      </w:pPr>
      <w:r>
        <w:rPr>
          <w:rFonts w:ascii="黑体" w:eastAsia="黑体" w:hAnsi="黑体" w:cs="黑体"/>
          <w:b/>
          <w:color w:val="000000"/>
          <w:sz w:val="30"/>
        </w:rPr>
        <w:t>十、其他重要事项的情况说明</w:t>
      </w:r>
    </w:p>
    <w:p w14:paraId="6337A5FE" w14:textId="77777777" w:rsidR="00C65D6C" w:rsidRDefault="00CC0B51">
      <w:pPr>
        <w:spacing w:line="560" w:lineRule="exact"/>
        <w:ind w:firstLine="600"/>
        <w:jc w:val="both"/>
        <w:rPr>
          <w:rFonts w:hint="eastAsia"/>
        </w:rPr>
      </w:pPr>
      <w:r>
        <w:rPr>
          <w:rFonts w:ascii="楷体" w:eastAsia="楷体" w:hAnsi="楷体" w:cs="楷体"/>
          <w:b/>
          <w:color w:val="000000"/>
          <w:sz w:val="30"/>
        </w:rPr>
        <w:t>（一）机关运行经费。</w:t>
      </w:r>
    </w:p>
    <w:p w14:paraId="68E7DF02" w14:textId="77777777" w:rsidR="00C65D6C" w:rsidRDefault="00CC0B51">
      <w:pPr>
        <w:spacing w:line="560" w:lineRule="exact"/>
        <w:ind w:firstLine="600"/>
        <w:jc w:val="both"/>
        <w:rPr>
          <w:rFonts w:hint="eastAsia"/>
        </w:rPr>
      </w:pPr>
      <w:r>
        <w:rPr>
          <w:rFonts w:ascii="仿宋" w:eastAsia="仿宋" w:hAnsi="仿宋" w:cs="仿宋"/>
          <w:color w:val="000000"/>
          <w:sz w:val="30"/>
        </w:rPr>
        <w:t>本部门2025年天津市西青区退役军人事务局1家行政单位以及0家参公管理事业单位的机关运行经费预算155.89万元，包括办公费9.18万元、水费1.44万元、电费13.07万元、邮电费1.44万元、取暖费29.10万元、物业管理费60.94万元、差旅费1.34万元、维修(护)费1.44万元、培训费0.24万元、委托业务费2.40万元、工会经费4.71万元、福利费2.40万元、其他交通费用9.18万元、其他商品和服务支出16.72万元、办公设备购置2.28万元 。</w:t>
      </w:r>
    </w:p>
    <w:p w14:paraId="2263327C" w14:textId="77777777" w:rsidR="00C65D6C" w:rsidRDefault="00CC0B51">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本部门2025年安排政府采购预算472.22万元，其中：政府采购货物支出1万元、政府采购工程支出350万元、政府采购服务支出121.22万元。主要项目是：支援边防建设构筑物、购买复印纸、购买物业服务、餐饮服务。</w:t>
      </w:r>
    </w:p>
    <w:p w14:paraId="529481F5" w14:textId="77777777" w:rsidR="00C65D6C" w:rsidRDefault="00CC0B51">
      <w:pPr>
        <w:spacing w:line="560" w:lineRule="exact"/>
        <w:ind w:firstLine="600"/>
        <w:jc w:val="both"/>
        <w:rPr>
          <w:rFonts w:hint="eastAsia"/>
        </w:rPr>
      </w:pPr>
      <w:r>
        <w:rPr>
          <w:rFonts w:ascii="楷体" w:eastAsia="楷体" w:hAnsi="楷体" w:cs="楷体"/>
          <w:b/>
          <w:color w:val="000000"/>
          <w:sz w:val="30"/>
        </w:rPr>
        <w:t>（三）国有资产占用情况</w:t>
      </w:r>
    </w:p>
    <w:p w14:paraId="264A75B6" w14:textId="77777777" w:rsidR="00C65D6C" w:rsidRDefault="00CC0B51">
      <w:pPr>
        <w:spacing w:line="560" w:lineRule="exact"/>
        <w:ind w:firstLine="600"/>
        <w:jc w:val="both"/>
        <w:rPr>
          <w:rFonts w:hint="eastAsia"/>
        </w:rPr>
      </w:pPr>
      <w:r>
        <w:rPr>
          <w:rFonts w:ascii="仿宋" w:eastAsia="仿宋" w:hAnsi="仿宋" w:cs="仿宋"/>
          <w:color w:val="000000"/>
          <w:sz w:val="30"/>
        </w:rPr>
        <w:t>截至2024年12月底，本部门各单位共有车辆2辆、其中：副部（省）级及以上领导用车0辆、主要负责人干部用车0辆、机要通信用车0辆、应急保障用车0辆、执法执勤用车0辆、特种专业技术用车0辆、离退休干部用车2辆、其他用车0辆，其他用车主要包括0。单价（账面原值）100万以上的设备0台（套）。</w:t>
      </w:r>
    </w:p>
    <w:p w14:paraId="11929B91" w14:textId="77777777" w:rsidR="00C65D6C" w:rsidRDefault="00CC0B51">
      <w:pPr>
        <w:spacing w:line="560" w:lineRule="exact"/>
        <w:ind w:firstLine="600"/>
        <w:jc w:val="both"/>
        <w:rPr>
          <w:rFonts w:hint="eastAsia"/>
        </w:rPr>
      </w:pPr>
      <w:r>
        <w:rPr>
          <w:rFonts w:ascii="楷体" w:eastAsia="楷体" w:hAnsi="楷体" w:cs="楷体"/>
          <w:b/>
          <w:color w:val="000000"/>
          <w:sz w:val="30"/>
        </w:rPr>
        <w:lastRenderedPageBreak/>
        <w:t>（四）预算绩效情况说明。</w:t>
      </w:r>
    </w:p>
    <w:p w14:paraId="4066B1FD" w14:textId="77777777" w:rsidR="00C65D6C" w:rsidRDefault="00CC0B51">
      <w:pPr>
        <w:spacing w:line="560" w:lineRule="exact"/>
        <w:ind w:firstLine="600"/>
        <w:jc w:val="both"/>
        <w:rPr>
          <w:rFonts w:hint="eastAsia"/>
        </w:rPr>
      </w:pPr>
      <w:r>
        <w:rPr>
          <w:rFonts w:ascii="仿宋" w:eastAsia="仿宋" w:hAnsi="仿宋" w:cs="仿宋"/>
          <w:color w:val="000000"/>
          <w:sz w:val="30"/>
        </w:rPr>
        <w:t>天津市西青区退役军人事务局部门2025年实行绩效目标管理的项目71个，涉及预算金额12625.92万元。</w:t>
      </w:r>
    </w:p>
    <w:p w14:paraId="3EC7061C" w14:textId="77777777" w:rsidR="00C65D6C" w:rsidRDefault="00CC0B51">
      <w:pPr>
        <w:pageBreakBefore/>
        <w:spacing w:line="560" w:lineRule="exact"/>
        <w:jc w:val="center"/>
        <w:rPr>
          <w:rFonts w:hint="eastAsia"/>
        </w:rPr>
      </w:pPr>
      <w:r>
        <w:rPr>
          <w:rFonts w:ascii="黑体" w:eastAsia="黑体" w:hAnsi="黑体" w:cs="黑体"/>
          <w:b/>
          <w:color w:val="000000"/>
          <w:sz w:val="32"/>
        </w:rPr>
        <w:lastRenderedPageBreak/>
        <w:t>第三部分  名词解释</w:t>
      </w:r>
    </w:p>
    <w:p w14:paraId="744239C9" w14:textId="77777777" w:rsidR="00C65D6C" w:rsidRDefault="00CC0B51">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2BAFB727" w14:textId="77777777" w:rsidR="00C65D6C" w:rsidRDefault="00CC0B51">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0F1212A3" w14:textId="77777777" w:rsidR="00C65D6C" w:rsidRDefault="00CC0B51">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4361A4EC" w14:textId="77777777" w:rsidR="00C65D6C" w:rsidRDefault="00CC0B51">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400C3EF" w14:textId="77777777" w:rsidR="00C65D6C" w:rsidRDefault="00CC0B51">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2025年部门预算表</w:t>
      </w:r>
    </w:p>
    <w:p w14:paraId="7C696543" w14:textId="77777777" w:rsidR="00C65D6C" w:rsidRDefault="00CC0B51">
      <w:pPr>
        <w:spacing w:line="560" w:lineRule="exact"/>
        <w:jc w:val="both"/>
        <w:rPr>
          <w:rFonts w:hint="eastAsia"/>
        </w:rPr>
      </w:pPr>
      <w:r>
        <w:rPr>
          <w:rFonts w:ascii="楷体" w:eastAsia="楷体" w:hAnsi="楷体" w:cs="楷体"/>
          <w:b/>
          <w:color w:val="000000"/>
          <w:sz w:val="30"/>
        </w:rPr>
        <w:t>一、《部门收支总体情况表》</w:t>
      </w:r>
    </w:p>
    <w:p w14:paraId="725EB971" w14:textId="77777777" w:rsidR="00C65D6C" w:rsidRDefault="00CC0B51">
      <w:pPr>
        <w:spacing w:line="560" w:lineRule="exact"/>
        <w:jc w:val="both"/>
        <w:rPr>
          <w:rFonts w:hint="eastAsia"/>
        </w:rPr>
      </w:pPr>
      <w:r>
        <w:rPr>
          <w:rFonts w:ascii="楷体" w:eastAsia="楷体" w:hAnsi="楷体" w:cs="楷体"/>
          <w:b/>
          <w:color w:val="000000"/>
          <w:sz w:val="30"/>
        </w:rPr>
        <w:t>二、《部门收入总体情况表》</w:t>
      </w:r>
    </w:p>
    <w:p w14:paraId="36FD18DD" w14:textId="77777777" w:rsidR="00C65D6C" w:rsidRDefault="00CC0B51">
      <w:pPr>
        <w:spacing w:line="560" w:lineRule="exact"/>
        <w:jc w:val="both"/>
        <w:rPr>
          <w:rFonts w:hint="eastAsia"/>
        </w:rPr>
      </w:pPr>
      <w:r>
        <w:rPr>
          <w:rFonts w:ascii="楷体" w:eastAsia="楷体" w:hAnsi="楷体" w:cs="楷体"/>
          <w:b/>
          <w:color w:val="000000"/>
          <w:sz w:val="30"/>
        </w:rPr>
        <w:t>三、《部门支出总体情况表》</w:t>
      </w:r>
    </w:p>
    <w:p w14:paraId="26AFB705" w14:textId="77777777" w:rsidR="00C65D6C" w:rsidRDefault="00CC0B51">
      <w:pPr>
        <w:spacing w:line="560" w:lineRule="exact"/>
        <w:jc w:val="both"/>
        <w:rPr>
          <w:rFonts w:hint="eastAsia"/>
        </w:rPr>
      </w:pPr>
      <w:r>
        <w:rPr>
          <w:rFonts w:ascii="楷体" w:eastAsia="楷体" w:hAnsi="楷体" w:cs="楷体"/>
          <w:b/>
          <w:color w:val="000000"/>
          <w:sz w:val="30"/>
        </w:rPr>
        <w:t>四、《财政拨款收支总体情况表》</w:t>
      </w:r>
    </w:p>
    <w:p w14:paraId="3E0D0166" w14:textId="77777777" w:rsidR="00C65D6C" w:rsidRDefault="00CC0B51">
      <w:pPr>
        <w:spacing w:line="560" w:lineRule="exact"/>
        <w:jc w:val="both"/>
        <w:rPr>
          <w:rFonts w:hint="eastAsia"/>
        </w:rPr>
      </w:pPr>
      <w:r>
        <w:rPr>
          <w:rFonts w:ascii="楷体" w:eastAsia="楷体" w:hAnsi="楷体" w:cs="楷体"/>
          <w:b/>
          <w:color w:val="000000"/>
          <w:sz w:val="30"/>
        </w:rPr>
        <w:t>五、《一般公共预算支出情况表》</w:t>
      </w:r>
    </w:p>
    <w:p w14:paraId="13FB83F1" w14:textId="77777777" w:rsidR="00C65D6C" w:rsidRDefault="00CC0B51">
      <w:pPr>
        <w:spacing w:line="560" w:lineRule="exact"/>
        <w:jc w:val="both"/>
        <w:rPr>
          <w:rFonts w:hint="eastAsia"/>
        </w:rPr>
      </w:pPr>
      <w:r>
        <w:rPr>
          <w:rFonts w:ascii="楷体" w:eastAsia="楷体" w:hAnsi="楷体" w:cs="楷体"/>
          <w:b/>
          <w:color w:val="000000"/>
          <w:sz w:val="30"/>
        </w:rPr>
        <w:t>六、《一般公共预算基本支出情况表》</w:t>
      </w:r>
    </w:p>
    <w:p w14:paraId="33017EE1" w14:textId="77777777" w:rsidR="00C65D6C" w:rsidRDefault="00CC0B51">
      <w:pPr>
        <w:spacing w:line="560" w:lineRule="exact"/>
        <w:jc w:val="both"/>
        <w:rPr>
          <w:rFonts w:hint="eastAsia"/>
        </w:rPr>
      </w:pPr>
      <w:r>
        <w:rPr>
          <w:rFonts w:ascii="楷体" w:eastAsia="楷体" w:hAnsi="楷体" w:cs="楷体"/>
          <w:b/>
          <w:color w:val="000000"/>
          <w:sz w:val="30"/>
        </w:rPr>
        <w:t>七、《一般公共预算“三公”经费支出情况表》</w:t>
      </w:r>
    </w:p>
    <w:p w14:paraId="5B6D5EC5" w14:textId="77777777" w:rsidR="00C65D6C" w:rsidRDefault="00CC0B51">
      <w:pPr>
        <w:spacing w:line="560" w:lineRule="exact"/>
        <w:jc w:val="both"/>
        <w:rPr>
          <w:rFonts w:hint="eastAsia"/>
        </w:rPr>
      </w:pPr>
      <w:r>
        <w:rPr>
          <w:rFonts w:ascii="楷体" w:eastAsia="楷体" w:hAnsi="楷体" w:cs="楷体"/>
          <w:b/>
          <w:color w:val="000000"/>
          <w:sz w:val="30"/>
        </w:rPr>
        <w:t>八、《政府性基金预算支出情况表》</w:t>
      </w:r>
    </w:p>
    <w:p w14:paraId="0DD98E07" w14:textId="77777777" w:rsidR="00C65D6C" w:rsidRDefault="00CC0B51">
      <w:pPr>
        <w:spacing w:line="560" w:lineRule="exact"/>
        <w:jc w:val="both"/>
        <w:rPr>
          <w:rFonts w:hint="eastAsia"/>
        </w:rPr>
      </w:pPr>
      <w:r>
        <w:rPr>
          <w:rFonts w:ascii="楷体" w:eastAsia="楷体" w:hAnsi="楷体" w:cs="楷体"/>
          <w:b/>
          <w:color w:val="000000"/>
          <w:sz w:val="30"/>
        </w:rPr>
        <w:t>九、《国有资本经营预算支出情况表》</w:t>
      </w:r>
    </w:p>
    <w:p w14:paraId="6E2A4994" w14:textId="77777777" w:rsidR="00C65D6C" w:rsidRDefault="00CC0B51">
      <w:pPr>
        <w:spacing w:line="560" w:lineRule="exact"/>
        <w:jc w:val="both"/>
        <w:rPr>
          <w:rFonts w:hint="eastAsia"/>
        </w:rPr>
      </w:pPr>
      <w:r>
        <w:rPr>
          <w:rFonts w:ascii="楷体" w:eastAsia="楷体" w:hAnsi="楷体" w:cs="楷体"/>
          <w:b/>
          <w:color w:val="000000"/>
          <w:sz w:val="30"/>
        </w:rPr>
        <w:t>十、《项目支出表》</w:t>
      </w:r>
    </w:p>
    <w:p w14:paraId="6755A4F4" w14:textId="77777777" w:rsidR="00C65D6C" w:rsidRDefault="00CC0B51">
      <w:pPr>
        <w:spacing w:line="560" w:lineRule="exact"/>
        <w:jc w:val="both"/>
        <w:rPr>
          <w:rFonts w:hint="eastAsia"/>
        </w:rPr>
      </w:pPr>
      <w:r>
        <w:rPr>
          <w:rFonts w:ascii="楷体" w:eastAsia="楷体" w:hAnsi="楷体" w:cs="楷体"/>
          <w:b/>
          <w:color w:val="000000"/>
          <w:sz w:val="30"/>
        </w:rPr>
        <w:t>十一、关于空表说明</w:t>
      </w:r>
    </w:p>
    <w:p w14:paraId="5BA61DF3" w14:textId="77777777" w:rsidR="00C65D6C" w:rsidRDefault="00CC0B51">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0ED7D00B" w14:textId="77777777" w:rsidR="00C65D6C" w:rsidRDefault="00CC0B51">
      <w:pPr>
        <w:spacing w:line="560" w:lineRule="exact"/>
        <w:ind w:firstLine="600"/>
        <w:jc w:val="both"/>
        <w:rPr>
          <w:rFonts w:hint="eastAsia"/>
        </w:rPr>
      </w:pPr>
      <w:r>
        <w:rPr>
          <w:rFonts w:ascii="仿宋" w:eastAsia="仿宋" w:hAnsi="仿宋" w:cs="仿宋"/>
          <w:color w:val="000000"/>
          <w:sz w:val="30"/>
        </w:rPr>
        <w:t>本部门2025年政府性基金预算支出情况表为空表</w:t>
      </w:r>
    </w:p>
    <w:p w14:paraId="0854E488" w14:textId="77777777" w:rsidR="00C65D6C" w:rsidRDefault="00CC0B51">
      <w:pPr>
        <w:spacing w:line="560" w:lineRule="exact"/>
        <w:ind w:firstLine="600"/>
        <w:jc w:val="both"/>
        <w:rPr>
          <w:rFonts w:hint="eastAsia"/>
        </w:rPr>
      </w:pPr>
      <w:r>
        <w:rPr>
          <w:rFonts w:ascii="仿宋" w:eastAsia="仿宋" w:hAnsi="仿宋" w:cs="仿宋"/>
          <w:color w:val="000000"/>
          <w:sz w:val="30"/>
        </w:rPr>
        <w:t>本部门2025年国有资本经营预算支出情况表为空表</w:t>
      </w:r>
    </w:p>
    <w:sectPr w:rsidR="00C65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5D6C"/>
    <w:rsid w:val="001C3BFF"/>
    <w:rsid w:val="001D1C6C"/>
    <w:rsid w:val="003D7828"/>
    <w:rsid w:val="004C08D8"/>
    <w:rsid w:val="005C4EDA"/>
    <w:rsid w:val="00771D4E"/>
    <w:rsid w:val="009B5675"/>
    <w:rsid w:val="00C65D6C"/>
    <w:rsid w:val="00CC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A595"/>
  <w15:docId w15:val="{D73C40E3-16DE-42F8-A3B7-07A38C16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9</cp:revision>
  <dcterms:created xsi:type="dcterms:W3CDTF">2025-03-18T05:52:00Z</dcterms:created>
  <dcterms:modified xsi:type="dcterms:W3CDTF">2025-03-26T07:34:00Z</dcterms:modified>
</cp:coreProperties>
</file>