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5F11F8">
      <w:pPr>
        <w:spacing w:line="580" w:lineRule="exact"/>
        <w:jc w:val="center"/>
        <w:rPr>
          <w:rFonts w:eastAsia="黑体"/>
          <w:w w:val="95"/>
          <w:sz w:val="44"/>
          <w:szCs w:val="44"/>
        </w:rPr>
      </w:pPr>
    </w:p>
    <w:p w14:paraId="7684F599">
      <w:pPr>
        <w:spacing w:line="580" w:lineRule="exact"/>
        <w:jc w:val="center"/>
        <w:rPr>
          <w:rFonts w:eastAsia="黑体"/>
          <w:w w:val="95"/>
          <w:sz w:val="44"/>
          <w:szCs w:val="44"/>
        </w:rPr>
      </w:pPr>
    </w:p>
    <w:p w14:paraId="4ED42C00">
      <w:pPr>
        <w:spacing w:line="580" w:lineRule="exact"/>
        <w:jc w:val="center"/>
        <w:rPr>
          <w:rFonts w:eastAsia="黑体"/>
          <w:w w:val="95"/>
          <w:sz w:val="44"/>
          <w:szCs w:val="44"/>
        </w:rPr>
      </w:pPr>
    </w:p>
    <w:p w14:paraId="32FE1C50">
      <w:pPr>
        <w:spacing w:line="580" w:lineRule="exact"/>
        <w:jc w:val="center"/>
        <w:rPr>
          <w:rFonts w:eastAsia="黑体"/>
          <w:w w:val="95"/>
          <w:sz w:val="44"/>
          <w:szCs w:val="44"/>
        </w:rPr>
      </w:pPr>
    </w:p>
    <w:p w14:paraId="64805446">
      <w:pPr>
        <w:spacing w:line="580" w:lineRule="exact"/>
        <w:jc w:val="center"/>
        <w:rPr>
          <w:rFonts w:eastAsia="黑体"/>
          <w:w w:val="95"/>
          <w:sz w:val="44"/>
          <w:szCs w:val="44"/>
        </w:rPr>
      </w:pPr>
    </w:p>
    <w:p w14:paraId="6D756716">
      <w:pPr>
        <w:spacing w:line="580" w:lineRule="exact"/>
        <w:jc w:val="center"/>
        <w:rPr>
          <w:rFonts w:eastAsia="黑体"/>
          <w:w w:val="95"/>
          <w:sz w:val="44"/>
          <w:szCs w:val="44"/>
        </w:rPr>
      </w:pPr>
    </w:p>
    <w:p w14:paraId="5690951C">
      <w:pPr>
        <w:spacing w:line="580" w:lineRule="exact"/>
        <w:jc w:val="center"/>
        <w:rPr>
          <w:rFonts w:eastAsia="黑体"/>
          <w:w w:val="95"/>
          <w:sz w:val="44"/>
          <w:szCs w:val="44"/>
        </w:rPr>
      </w:pPr>
    </w:p>
    <w:p w14:paraId="30C71C67">
      <w:pPr>
        <w:spacing w:line="580" w:lineRule="exact"/>
        <w:jc w:val="center"/>
        <w:rPr>
          <w:rFonts w:eastAsia="黑体"/>
          <w:w w:val="95"/>
          <w:sz w:val="44"/>
          <w:szCs w:val="44"/>
        </w:rPr>
      </w:pPr>
    </w:p>
    <w:p w14:paraId="540638EF">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天津市西青区人民政府津门湖街道办事处</w:t>
      </w:r>
    </w:p>
    <w:p w14:paraId="1578693D">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A833C20">
      <w:pPr>
        <w:spacing w:line="580" w:lineRule="exact"/>
        <w:jc w:val="center"/>
        <w:rPr>
          <w:rFonts w:ascii="黑体" w:eastAsia="黑体"/>
          <w:sz w:val="30"/>
          <w:szCs w:val="30"/>
        </w:rPr>
      </w:pPr>
    </w:p>
    <w:p w14:paraId="3EB1A031">
      <w:pPr>
        <w:spacing w:line="580" w:lineRule="exact"/>
        <w:jc w:val="center"/>
        <w:rPr>
          <w:rFonts w:ascii="黑体" w:eastAsia="黑体"/>
          <w:sz w:val="30"/>
          <w:szCs w:val="30"/>
        </w:rPr>
      </w:pPr>
    </w:p>
    <w:p w14:paraId="1811936C">
      <w:pPr>
        <w:spacing w:line="580" w:lineRule="exact"/>
        <w:jc w:val="center"/>
        <w:rPr>
          <w:rFonts w:ascii="黑体" w:eastAsia="黑体"/>
          <w:sz w:val="30"/>
          <w:szCs w:val="30"/>
        </w:rPr>
      </w:pPr>
    </w:p>
    <w:p w14:paraId="6BB22D12">
      <w:pPr>
        <w:spacing w:line="580" w:lineRule="exact"/>
        <w:jc w:val="center"/>
        <w:rPr>
          <w:rFonts w:ascii="黑体" w:eastAsia="黑体"/>
          <w:sz w:val="30"/>
          <w:szCs w:val="30"/>
        </w:rPr>
      </w:pPr>
    </w:p>
    <w:p w14:paraId="2313F2EA">
      <w:pPr>
        <w:spacing w:line="580" w:lineRule="exact"/>
        <w:jc w:val="center"/>
        <w:rPr>
          <w:rFonts w:ascii="黑体" w:eastAsia="黑体"/>
          <w:sz w:val="30"/>
          <w:szCs w:val="30"/>
        </w:rPr>
      </w:pPr>
    </w:p>
    <w:p w14:paraId="6B6A0789">
      <w:pPr>
        <w:spacing w:line="580" w:lineRule="exact"/>
        <w:jc w:val="center"/>
        <w:rPr>
          <w:rFonts w:ascii="黑体" w:eastAsia="黑体"/>
          <w:sz w:val="30"/>
          <w:szCs w:val="30"/>
        </w:rPr>
      </w:pPr>
    </w:p>
    <w:p w14:paraId="373B9861">
      <w:pPr>
        <w:spacing w:line="580" w:lineRule="exact"/>
        <w:jc w:val="center"/>
        <w:rPr>
          <w:rFonts w:ascii="黑体" w:eastAsia="黑体"/>
          <w:sz w:val="30"/>
          <w:szCs w:val="30"/>
        </w:rPr>
      </w:pPr>
    </w:p>
    <w:p w14:paraId="3702B1AA">
      <w:pPr>
        <w:spacing w:line="580" w:lineRule="exact"/>
        <w:jc w:val="center"/>
        <w:rPr>
          <w:rFonts w:ascii="黑体" w:eastAsia="黑体"/>
          <w:sz w:val="30"/>
          <w:szCs w:val="30"/>
        </w:rPr>
      </w:pPr>
    </w:p>
    <w:p w14:paraId="716E2BDE">
      <w:pPr>
        <w:spacing w:line="580" w:lineRule="exact"/>
        <w:jc w:val="center"/>
        <w:rPr>
          <w:rFonts w:ascii="黑体" w:eastAsia="黑体"/>
          <w:sz w:val="30"/>
          <w:szCs w:val="30"/>
        </w:rPr>
      </w:pPr>
    </w:p>
    <w:p w14:paraId="0300EDC7">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372664D6">
      <w:pPr>
        <w:spacing w:line="600" w:lineRule="exact"/>
        <w:jc w:val="both"/>
        <w:rPr>
          <w:rFonts w:ascii="黑体" w:eastAsia="黑体"/>
          <w:sz w:val="44"/>
          <w:szCs w:val="44"/>
        </w:rPr>
      </w:pPr>
    </w:p>
    <w:p w14:paraId="4E153CAD">
      <w:pPr>
        <w:spacing w:line="600" w:lineRule="exact"/>
        <w:jc w:val="center"/>
      </w:pPr>
      <w:r>
        <w:rPr>
          <w:rFonts w:hint="eastAsia" w:ascii="黑体" w:eastAsia="黑体"/>
          <w:sz w:val="44"/>
          <w:szCs w:val="44"/>
        </w:rPr>
        <w:t>目录</w:t>
      </w:r>
    </w:p>
    <w:p w14:paraId="38282BEE">
      <w:pPr>
        <w:pStyle w:val="9"/>
        <w:tabs>
          <w:tab w:val="right" w:leader="dot" w:pos="8306"/>
          <w:tab w:val="clear" w:pos="8296"/>
        </w:tabs>
        <w:rPr>
          <w:rFonts w:cs="黑体"/>
          <w:sz w:val="30"/>
          <w:szCs w:val="30"/>
        </w:rPr>
      </w:pPr>
      <w:r>
        <w:rPr>
          <w:rFonts w:hint="eastAsia" w:cs="黑体"/>
          <w:sz w:val="30"/>
          <w:szCs w:val="30"/>
        </w:rPr>
        <w:t>第一部分  概 况</w:t>
      </w:r>
    </w:p>
    <w:p w14:paraId="271833C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4148A37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8152B2E">
      <w:pPr>
        <w:pStyle w:val="9"/>
        <w:tabs>
          <w:tab w:val="right" w:leader="dot" w:pos="8306"/>
          <w:tab w:val="clear" w:pos="8296"/>
        </w:tabs>
        <w:rPr>
          <w:rFonts w:cs="黑体"/>
          <w:sz w:val="30"/>
          <w:szCs w:val="30"/>
        </w:rPr>
      </w:pPr>
      <w:r>
        <w:rPr>
          <w:rFonts w:hint="eastAsia" w:cs="黑体"/>
          <w:sz w:val="30"/>
          <w:szCs w:val="30"/>
        </w:rPr>
        <w:t>第二部分  2024年度部门决算表</w:t>
      </w:r>
    </w:p>
    <w:p w14:paraId="7BD7EE8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7C321F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903433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E14435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0C3FFE8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1D3FA86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65B5150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6F06DC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27A2547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47F721F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48EFB9A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02787CF7">
      <w:pPr>
        <w:pStyle w:val="9"/>
        <w:tabs>
          <w:tab w:val="right" w:leader="dot" w:pos="8306"/>
          <w:tab w:val="clear" w:pos="8296"/>
        </w:tabs>
        <w:rPr>
          <w:rFonts w:cs="黑体"/>
          <w:sz w:val="30"/>
          <w:szCs w:val="30"/>
        </w:rPr>
      </w:pPr>
      <w:r>
        <w:rPr>
          <w:rFonts w:hint="eastAsia" w:cs="黑体"/>
          <w:sz w:val="30"/>
          <w:szCs w:val="30"/>
        </w:rPr>
        <w:t>第三部分 2024年度部门决算情况说明</w:t>
      </w:r>
    </w:p>
    <w:p w14:paraId="430BFD2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7CDBD69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D6AC97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9D909B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9F92EF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710FE7A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8706A0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3AFE6BC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7259C93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2884FA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2BE6DC0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1226BF3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327FB34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72A0779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639AFF9">
      <w:pPr>
        <w:pStyle w:val="9"/>
        <w:tabs>
          <w:tab w:val="right" w:leader="dot" w:pos="8306"/>
          <w:tab w:val="clear" w:pos="8296"/>
        </w:tabs>
        <w:rPr>
          <w:rFonts w:cs="黑体"/>
          <w:sz w:val="30"/>
          <w:szCs w:val="30"/>
        </w:rPr>
      </w:pPr>
      <w:r>
        <w:rPr>
          <w:rFonts w:hint="eastAsia" w:cs="黑体"/>
          <w:sz w:val="30"/>
          <w:szCs w:val="30"/>
        </w:rPr>
        <w:t>第四部分  名词解释</w:t>
      </w:r>
    </w:p>
    <w:p w14:paraId="19DCC768">
      <w:pPr>
        <w:rPr>
          <w:rFonts w:eastAsia="仿宋"/>
          <w:b/>
          <w:szCs w:val="32"/>
        </w:rPr>
      </w:pPr>
    </w:p>
    <w:p w14:paraId="0E449019">
      <w:pPr>
        <w:spacing w:line="700" w:lineRule="exact"/>
        <w:rPr>
          <w:rFonts w:eastAsia="仿宋"/>
          <w:sz w:val="30"/>
          <w:szCs w:val="32"/>
        </w:rPr>
      </w:pPr>
    </w:p>
    <w:p w14:paraId="59325884"/>
    <w:p w14:paraId="786DDE6D"/>
    <w:p w14:paraId="56FBCD2B">
      <w:pPr>
        <w:sectPr>
          <w:footerReference r:id="rId7" w:type="default"/>
          <w:pgSz w:w="11906" w:h="16838"/>
          <w:pgMar w:top="1440" w:right="1800" w:bottom="1440" w:left="1800" w:header="851" w:footer="992" w:gutter="0"/>
          <w:pgNumType w:start="1"/>
          <w:cols w:space="720" w:num="1"/>
          <w:docGrid w:type="lines" w:linePitch="312" w:charSpace="0"/>
        </w:sectPr>
      </w:pPr>
    </w:p>
    <w:p w14:paraId="5EBFF3F8">
      <w:pPr>
        <w:pStyle w:val="2"/>
        <w:spacing w:before="0" w:after="0" w:line="600" w:lineRule="exact"/>
        <w:jc w:val="center"/>
      </w:pPr>
      <w:bookmarkStart w:id="0" w:name="_Toc1358716097"/>
      <w:bookmarkStart w:id="1" w:name="_Toc1576262397"/>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2F64BEE4">
      <w:pPr>
        <w:pStyle w:val="3"/>
        <w:spacing w:before="0" w:after="0" w:line="800" w:lineRule="exact"/>
        <w:ind w:firstLine="602" w:firstLineChars="200"/>
        <w:rPr>
          <w:rFonts w:ascii="黑体" w:hAnsi="黑体" w:eastAsia="黑体"/>
          <w:sz w:val="30"/>
          <w:szCs w:val="30"/>
        </w:rPr>
      </w:pPr>
      <w:bookmarkStart w:id="4" w:name="_Toc1101039957"/>
      <w:bookmarkStart w:id="5" w:name="_Toc909979739"/>
      <w:bookmarkStart w:id="6" w:name="_Toc1747823728"/>
      <w:bookmarkStart w:id="7" w:name="_Toc883836987"/>
      <w:r>
        <w:rPr>
          <w:rFonts w:hint="eastAsia" w:ascii="黑体" w:hAnsi="黑体" w:eastAsia="黑体"/>
          <w:sz w:val="30"/>
          <w:szCs w:val="30"/>
        </w:rPr>
        <w:t>一、主要职责</w:t>
      </w:r>
      <w:bookmarkEnd w:id="4"/>
      <w:bookmarkEnd w:id="5"/>
      <w:bookmarkEnd w:id="6"/>
      <w:bookmarkEnd w:id="7"/>
    </w:p>
    <w:p w14:paraId="32988A7E">
      <w:pPr>
        <w:spacing w:line="600" w:lineRule="exact"/>
        <w:ind w:firstLine="600" w:firstLineChars="200"/>
        <w:rPr>
          <w:rFonts w:hint="eastAsia" w:ascii="仿宋_GB2312" w:eastAsia="仿宋_GB2312"/>
          <w:sz w:val="30"/>
          <w:szCs w:val="30"/>
        </w:rPr>
      </w:pPr>
      <w:permStart w:id="0" w:edGrp="everyone"/>
      <w:r>
        <w:rPr>
          <w:rFonts w:hint="eastAsia" w:ascii="仿宋_GB2312" w:eastAsia="仿宋_GB2312"/>
          <w:sz w:val="30"/>
          <w:szCs w:val="30"/>
        </w:rPr>
        <w:t>开展街道综合保障工作和基层社区公共服务工作，保障街道日常工作的稳定运转，建设和谐社区，提升社区服务水平。通过开展社区各项党群服务、退役军人服务、文化活动开展、基础设施提升改造等工作，保障社区各项工作顺利进行</w:t>
      </w:r>
      <w:permEnd w:id="0"/>
      <w:r>
        <w:rPr>
          <w:rFonts w:hint="eastAsia" w:ascii="仿宋_GB2312" w:eastAsia="仿宋_GB2312"/>
          <w:sz w:val="30"/>
          <w:szCs w:val="30"/>
        </w:rPr>
        <w:t>。</w:t>
      </w:r>
    </w:p>
    <w:p w14:paraId="098DF410">
      <w:pPr>
        <w:pStyle w:val="3"/>
        <w:spacing w:before="0" w:after="0" w:line="800" w:lineRule="exact"/>
        <w:ind w:firstLine="602" w:firstLineChars="200"/>
        <w:rPr>
          <w:rFonts w:ascii="黑体" w:hAnsi="黑体" w:eastAsia="黑体"/>
          <w:sz w:val="30"/>
          <w:szCs w:val="30"/>
        </w:rPr>
      </w:pPr>
      <w:bookmarkStart w:id="8" w:name="_Toc503854210"/>
      <w:bookmarkStart w:id="9" w:name="_Toc244589183"/>
      <w:bookmarkStart w:id="10" w:name="_Toc311971100"/>
      <w:bookmarkStart w:id="11" w:name="_Toc1798423086"/>
      <w:r>
        <w:rPr>
          <w:rFonts w:hint="eastAsia" w:ascii="黑体" w:hAnsi="黑体" w:eastAsia="黑体"/>
          <w:sz w:val="30"/>
          <w:szCs w:val="30"/>
        </w:rPr>
        <w:t>二、机构设置</w:t>
      </w:r>
      <w:bookmarkEnd w:id="8"/>
      <w:bookmarkEnd w:id="9"/>
      <w:bookmarkEnd w:id="10"/>
      <w:bookmarkEnd w:id="11"/>
    </w:p>
    <w:p w14:paraId="05A8671C">
      <w:pPr>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lang w:val="zh-CN"/>
        </w:rPr>
        <w:t>天津市西青区人民政府津门湖街道办事处内设</w:t>
      </w:r>
      <w:r>
        <w:rPr>
          <w:rFonts w:hint="eastAsia" w:ascii="仿宋_GB2312" w:eastAsia="仿宋_GB2312"/>
          <w:sz w:val="30"/>
          <w:szCs w:val="30"/>
        </w:rPr>
        <w:t>11</w:t>
      </w:r>
      <w:r>
        <w:rPr>
          <w:rFonts w:hint="eastAsia" w:ascii="仿宋_GB2312" w:eastAsia="仿宋_GB2312"/>
          <w:sz w:val="30"/>
          <w:szCs w:val="30"/>
          <w:lang w:val="zh-CN"/>
        </w:rPr>
        <w:t>个职能科室</w:t>
      </w:r>
      <w:permEnd w:id="1"/>
      <w:r>
        <w:rPr>
          <w:rFonts w:hint="eastAsia" w:ascii="仿宋_GB2312" w:eastAsia="仿宋_GB2312"/>
          <w:sz w:val="30"/>
          <w:szCs w:val="30"/>
          <w:lang w:val="zh-CN"/>
        </w:rPr>
        <w:t>；</w:t>
      </w:r>
      <w:r>
        <w:rPr>
          <w:rFonts w:hint="eastAsia" w:ascii="仿宋" w:hAnsi="仿宋" w:eastAsia="仿宋" w:cs="仿宋"/>
          <w:kern w:val="2"/>
          <w:sz w:val="30"/>
          <w:lang w:val="zh-CN"/>
        </w:rPr>
        <w:t>下辖</w:t>
      </w:r>
      <w:r>
        <w:rPr>
          <w:rFonts w:hint="eastAsia" w:ascii="仿宋" w:hAnsi="仿宋" w:eastAsia="仿宋" w:cs="仿宋"/>
          <w:kern w:val="2"/>
          <w:sz w:val="30"/>
        </w:rPr>
        <w:t>6</w:t>
      </w:r>
      <w:r>
        <w:rPr>
          <w:rFonts w:hint="eastAsia" w:ascii="仿宋" w:hAnsi="仿宋" w:eastAsia="仿宋" w:cs="仿宋"/>
          <w:kern w:val="2"/>
          <w:sz w:val="30"/>
          <w:lang w:val="zh-CN"/>
        </w:rPr>
        <w:t>个预算单位。</w:t>
      </w:r>
      <w:r>
        <w:rPr>
          <w:rFonts w:hint="eastAsia" w:ascii="仿宋_GB2312" w:eastAsia="仿宋_GB2312"/>
          <w:sz w:val="30"/>
          <w:szCs w:val="30"/>
        </w:rPr>
        <w:t>纳入天津市西青区人民政府津门湖街道办事处2024年度部门决算编制范围的单位包括：</w:t>
      </w:r>
    </w:p>
    <w:p w14:paraId="219F523C">
      <w:pPr>
        <w:spacing w:line="600" w:lineRule="exact"/>
        <w:ind w:firstLine="600"/>
        <w:rPr>
          <w:rFonts w:ascii="仿宋" w:hAnsi="仿宋" w:eastAsia="仿宋" w:cs="仿宋"/>
          <w:kern w:val="2"/>
          <w:sz w:val="30"/>
        </w:rPr>
      </w:pPr>
      <w:r>
        <w:rPr>
          <w:rFonts w:hint="eastAsia" w:ascii="仿宋" w:hAnsi="仿宋" w:eastAsia="仿宋" w:cs="仿宋"/>
          <w:kern w:val="2"/>
          <w:sz w:val="30"/>
        </w:rPr>
        <w:t>1.</w:t>
      </w:r>
      <w:r>
        <w:rPr>
          <w:rFonts w:hint="eastAsia" w:ascii="仿宋" w:hAnsi="仿宋" w:eastAsia="仿宋" w:cs="仿宋"/>
          <w:kern w:val="2"/>
          <w:sz w:val="30"/>
          <w:lang w:val="zh-CN"/>
        </w:rPr>
        <w:t>天津市西青区人民政府津门湖街道办事处</w:t>
      </w:r>
      <w:r>
        <w:rPr>
          <w:rFonts w:hint="eastAsia" w:ascii="仿宋" w:hAnsi="仿宋" w:eastAsia="仿宋" w:cs="仿宋"/>
          <w:kern w:val="2"/>
          <w:sz w:val="30"/>
        </w:rPr>
        <w:t>本级</w:t>
      </w:r>
    </w:p>
    <w:p w14:paraId="56A0EEAA">
      <w:pPr>
        <w:spacing w:line="600" w:lineRule="exact"/>
        <w:ind w:firstLine="600"/>
        <w:rPr>
          <w:rFonts w:ascii="仿宋" w:hAnsi="仿宋" w:eastAsia="仿宋" w:cs="仿宋"/>
          <w:kern w:val="2"/>
          <w:sz w:val="30"/>
        </w:rPr>
      </w:pPr>
      <w:r>
        <w:rPr>
          <w:rFonts w:hint="eastAsia" w:ascii="仿宋" w:hAnsi="仿宋" w:eastAsia="仿宋" w:cs="仿宋"/>
          <w:kern w:val="2"/>
          <w:sz w:val="30"/>
        </w:rPr>
        <w:t>2.天津市西青区津门湖街道党群服务中心</w:t>
      </w:r>
    </w:p>
    <w:p w14:paraId="28BDFBD4">
      <w:pPr>
        <w:spacing w:line="600" w:lineRule="exact"/>
        <w:ind w:firstLine="600"/>
        <w:rPr>
          <w:rFonts w:ascii="仿宋" w:hAnsi="仿宋" w:eastAsia="仿宋" w:cs="仿宋"/>
          <w:kern w:val="2"/>
          <w:sz w:val="30"/>
        </w:rPr>
      </w:pPr>
      <w:r>
        <w:rPr>
          <w:rFonts w:hint="eastAsia" w:ascii="仿宋" w:hAnsi="仿宋" w:eastAsia="仿宋" w:cs="仿宋"/>
          <w:kern w:val="2"/>
          <w:sz w:val="30"/>
        </w:rPr>
        <w:t>3.天津市西青区津门湖街道综合治理中心</w:t>
      </w:r>
    </w:p>
    <w:p w14:paraId="1DFC94EE">
      <w:pPr>
        <w:spacing w:line="600" w:lineRule="exact"/>
        <w:ind w:firstLine="600"/>
        <w:rPr>
          <w:rFonts w:ascii="仿宋" w:hAnsi="仿宋" w:eastAsia="仿宋" w:cs="仿宋"/>
          <w:kern w:val="2"/>
          <w:sz w:val="30"/>
        </w:rPr>
      </w:pPr>
      <w:r>
        <w:rPr>
          <w:rFonts w:hint="eastAsia" w:ascii="仿宋" w:hAnsi="仿宋" w:eastAsia="仿宋" w:cs="仿宋"/>
          <w:kern w:val="2"/>
          <w:sz w:val="30"/>
        </w:rPr>
        <w:t>4.天津市西青区津门湖街道退役军人服务站</w:t>
      </w:r>
    </w:p>
    <w:p w14:paraId="2981F5D1">
      <w:pPr>
        <w:spacing w:line="600" w:lineRule="exact"/>
        <w:ind w:firstLine="600"/>
        <w:rPr>
          <w:rFonts w:ascii="仿宋" w:hAnsi="仿宋" w:eastAsia="仿宋" w:cs="仿宋"/>
          <w:kern w:val="2"/>
          <w:sz w:val="30"/>
        </w:rPr>
      </w:pPr>
      <w:r>
        <w:rPr>
          <w:rFonts w:hint="eastAsia" w:ascii="仿宋" w:hAnsi="仿宋" w:eastAsia="仿宋" w:cs="仿宋"/>
          <w:kern w:val="2"/>
          <w:sz w:val="30"/>
        </w:rPr>
        <w:t>5.天津市西青区津门湖街道综合执法大队</w:t>
      </w:r>
    </w:p>
    <w:p w14:paraId="648C5ED6">
      <w:pPr>
        <w:spacing w:line="600" w:lineRule="exact"/>
        <w:ind w:firstLine="600"/>
        <w:rPr>
          <w:rFonts w:ascii="仿宋" w:hAnsi="仿宋" w:eastAsia="仿宋" w:cs="仿宋"/>
          <w:kern w:val="2"/>
          <w:sz w:val="30"/>
        </w:rPr>
      </w:pPr>
      <w:r>
        <w:rPr>
          <w:rFonts w:hint="eastAsia" w:ascii="仿宋" w:hAnsi="仿宋" w:eastAsia="仿宋" w:cs="仿宋"/>
          <w:kern w:val="2"/>
          <w:sz w:val="30"/>
        </w:rPr>
        <w:t>6.天津市西青区梅江富力小学</w:t>
      </w:r>
    </w:p>
    <w:p w14:paraId="17C1F1D4">
      <w:pPr>
        <w:spacing w:line="600" w:lineRule="exact"/>
        <w:ind w:firstLine="600"/>
        <w:rPr>
          <w:rFonts w:ascii="仿宋" w:hAnsi="仿宋" w:eastAsia="仿宋" w:cs="仿宋"/>
          <w:kern w:val="2"/>
          <w:sz w:val="30"/>
        </w:rPr>
      </w:pPr>
      <w:r>
        <w:rPr>
          <w:rFonts w:hint="eastAsia" w:ascii="仿宋" w:hAnsi="仿宋" w:eastAsia="仿宋" w:cs="仿宋"/>
          <w:kern w:val="2"/>
          <w:sz w:val="30"/>
        </w:rPr>
        <w:t>7.天津市西青区津门湖街社区卫生服务中心</w:t>
      </w:r>
    </w:p>
    <w:p w14:paraId="09971D34">
      <w:pPr>
        <w:spacing w:line="600" w:lineRule="exact"/>
        <w:ind w:firstLine="600" w:firstLineChars="200"/>
        <w:rPr>
          <w:rFonts w:ascii="仿宋_GB2312" w:eastAsia="仿宋_GB2312"/>
          <w:sz w:val="30"/>
          <w:szCs w:val="30"/>
        </w:rPr>
      </w:pPr>
    </w:p>
    <w:p w14:paraId="2FC102B7">
      <w:pPr>
        <w:spacing w:line="580" w:lineRule="exact"/>
        <w:jc w:val="center"/>
        <w:rPr>
          <w:rFonts w:eastAsia="黑体"/>
          <w:w w:val="95"/>
          <w:sz w:val="44"/>
          <w:szCs w:val="44"/>
        </w:rPr>
      </w:pPr>
      <w:r>
        <w:br w:type="page"/>
      </w:r>
      <w:bookmarkStart w:id="12" w:name="_Toc264474877"/>
      <w:bookmarkStart w:id="13" w:name="_Toc526698323"/>
      <w:bookmarkStart w:id="14" w:name="_Toc1290695373"/>
    </w:p>
    <w:p w14:paraId="36D522F7">
      <w:pPr>
        <w:spacing w:line="580" w:lineRule="exact"/>
        <w:jc w:val="center"/>
        <w:rPr>
          <w:rFonts w:eastAsia="黑体"/>
          <w:w w:val="95"/>
          <w:sz w:val="44"/>
          <w:szCs w:val="44"/>
        </w:rPr>
      </w:pPr>
    </w:p>
    <w:p w14:paraId="2F03B966">
      <w:pPr>
        <w:spacing w:line="580" w:lineRule="exact"/>
        <w:jc w:val="center"/>
        <w:rPr>
          <w:rFonts w:eastAsia="黑体"/>
          <w:w w:val="95"/>
          <w:sz w:val="44"/>
          <w:szCs w:val="44"/>
        </w:rPr>
      </w:pPr>
    </w:p>
    <w:p w14:paraId="1F888113">
      <w:pPr>
        <w:spacing w:line="580" w:lineRule="exact"/>
        <w:jc w:val="center"/>
        <w:rPr>
          <w:rFonts w:eastAsia="黑体"/>
          <w:w w:val="95"/>
          <w:sz w:val="44"/>
          <w:szCs w:val="44"/>
        </w:rPr>
      </w:pPr>
    </w:p>
    <w:p w14:paraId="01F4ABE6">
      <w:pPr>
        <w:spacing w:line="580" w:lineRule="exact"/>
        <w:jc w:val="center"/>
        <w:rPr>
          <w:rFonts w:eastAsia="黑体"/>
          <w:w w:val="95"/>
          <w:sz w:val="44"/>
          <w:szCs w:val="44"/>
        </w:rPr>
      </w:pPr>
    </w:p>
    <w:p w14:paraId="42A4C481">
      <w:pPr>
        <w:spacing w:line="580" w:lineRule="exact"/>
        <w:jc w:val="center"/>
        <w:rPr>
          <w:rFonts w:eastAsia="黑体"/>
          <w:w w:val="95"/>
          <w:sz w:val="44"/>
          <w:szCs w:val="44"/>
        </w:rPr>
      </w:pPr>
    </w:p>
    <w:p w14:paraId="4A544504">
      <w:pPr>
        <w:spacing w:line="580" w:lineRule="exact"/>
        <w:jc w:val="center"/>
        <w:rPr>
          <w:rFonts w:eastAsia="黑体"/>
          <w:w w:val="95"/>
          <w:sz w:val="44"/>
          <w:szCs w:val="44"/>
        </w:rPr>
      </w:pPr>
    </w:p>
    <w:p w14:paraId="52DE68FE">
      <w:pPr>
        <w:spacing w:line="580" w:lineRule="exact"/>
        <w:jc w:val="center"/>
        <w:rPr>
          <w:rFonts w:eastAsia="黑体"/>
          <w:w w:val="95"/>
          <w:sz w:val="44"/>
          <w:szCs w:val="44"/>
        </w:rPr>
      </w:pPr>
    </w:p>
    <w:p w14:paraId="4C612B81">
      <w:pPr>
        <w:pStyle w:val="2"/>
        <w:spacing w:before="0" w:after="0" w:line="600" w:lineRule="exact"/>
        <w:jc w:val="center"/>
        <w:rPr>
          <w:rFonts w:ascii="方正小标宋简体" w:hAnsi="方正小标宋简体" w:eastAsia="方正小标宋简体" w:cs="方正小标宋简体"/>
          <w:b w:val="0"/>
          <w:bCs w:val="0"/>
        </w:rPr>
      </w:pPr>
      <w:bookmarkStart w:id="15" w:name="_Toc749687349"/>
      <w:r>
        <w:rPr>
          <w:rFonts w:hint="eastAsia" w:ascii="方正小标宋简体" w:hAnsi="方正小标宋简体" w:eastAsia="方正小标宋简体" w:cs="方正小标宋简体"/>
          <w:b w:val="0"/>
          <w:bCs w:val="0"/>
        </w:rPr>
        <w:t>第二部分  2024年度部门决算表</w:t>
      </w:r>
      <w:bookmarkEnd w:id="12"/>
      <w:bookmarkEnd w:id="13"/>
      <w:bookmarkEnd w:id="14"/>
      <w:bookmarkEnd w:id="15"/>
      <w:bookmarkStart w:id="16" w:name="_Toc1675239290"/>
      <w:bookmarkEnd w:id="16"/>
    </w:p>
    <w:p w14:paraId="0FA48992"/>
    <w:p w14:paraId="569B1E4D">
      <w:pPr>
        <w:spacing w:line="600" w:lineRule="exact"/>
        <w:jc w:val="center"/>
      </w:pPr>
    </w:p>
    <w:p w14:paraId="41862776">
      <w:pPr>
        <w:pStyle w:val="3"/>
        <w:spacing w:before="0" w:after="0" w:line="800" w:lineRule="exact"/>
        <w:ind w:firstLine="600" w:firstLineChars="200"/>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527803F1">
      <w:pPr>
        <w:pStyle w:val="3"/>
        <w:spacing w:before="0" w:after="0" w:line="800" w:lineRule="exact"/>
        <w:ind w:firstLine="602" w:firstLineChars="200"/>
        <w:rPr>
          <w:rFonts w:ascii="黑体" w:hAnsi="黑体" w:eastAsia="黑体"/>
          <w:sz w:val="30"/>
          <w:szCs w:val="30"/>
        </w:rPr>
      </w:pPr>
      <w:bookmarkStart w:id="18" w:name="_Toc708717694"/>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92C3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1DB86F39">
            <w:pPr>
              <w:jc w:val="right"/>
            </w:pPr>
          </w:p>
        </w:tc>
      </w:tr>
      <w:tr w14:paraId="7BB140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A1E8DE8">
            <w:r>
              <w:rPr>
                <w:rFonts w:ascii="宋体" w:hAnsi="宋体" w:cs="宋体"/>
                <w:sz w:val="20"/>
              </w:rPr>
              <w:t>部门：天津市西青区人民政府津门湖街道办事处</w:t>
            </w:r>
          </w:p>
        </w:tc>
        <w:tc>
          <w:tcPr>
            <w:tcW w:w="2000" w:type="dxa"/>
          </w:tcPr>
          <w:p w14:paraId="1DFB2F71">
            <w:pPr>
              <w:jc w:val="center"/>
            </w:pPr>
          </w:p>
        </w:tc>
        <w:tc>
          <w:tcPr>
            <w:tcW w:w="5619" w:type="dxa"/>
          </w:tcPr>
          <w:p w14:paraId="1AACA5AF">
            <w:pPr>
              <w:jc w:val="right"/>
            </w:pPr>
            <w:r>
              <w:rPr>
                <w:rFonts w:ascii="宋体" w:hAnsi="宋体" w:cs="宋体"/>
                <w:sz w:val="20"/>
              </w:rPr>
              <w:t>单位：元</w:t>
            </w:r>
          </w:p>
        </w:tc>
      </w:tr>
    </w:tbl>
    <w:p w14:paraId="6D414C6F">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660C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70" w:hRule="exact"/>
          <w:jc w:val="center"/>
        </w:trPr>
        <w:tc>
          <w:tcPr>
            <w:tcW w:w="4640" w:type="dxa"/>
            <w:gridSpan w:val="2"/>
            <w:vAlign w:val="center"/>
          </w:tcPr>
          <w:p w14:paraId="368426EB">
            <w:pPr>
              <w:snapToGrid w:val="0"/>
              <w:jc w:val="center"/>
            </w:pPr>
            <w:r>
              <w:rPr>
                <w:rFonts w:ascii="宋体" w:hAnsi="宋体" w:cs="宋体"/>
                <w:color w:val="000000"/>
                <w:sz w:val="23"/>
              </w:rPr>
              <w:t>收入</w:t>
            </w:r>
          </w:p>
        </w:tc>
        <w:tc>
          <w:tcPr>
            <w:tcW w:w="4640" w:type="dxa"/>
            <w:gridSpan w:val="2"/>
            <w:vAlign w:val="center"/>
          </w:tcPr>
          <w:p w14:paraId="3DFEDCCB">
            <w:pPr>
              <w:snapToGrid w:val="0"/>
              <w:jc w:val="center"/>
            </w:pPr>
            <w:r>
              <w:rPr>
                <w:rFonts w:ascii="宋体" w:hAnsi="宋体" w:cs="宋体"/>
                <w:color w:val="000000"/>
                <w:sz w:val="23"/>
              </w:rPr>
              <w:t>支出</w:t>
            </w:r>
          </w:p>
        </w:tc>
      </w:tr>
      <w:tr w14:paraId="52F28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FC5971">
            <w:pPr>
              <w:snapToGrid w:val="0"/>
              <w:jc w:val="center"/>
            </w:pPr>
            <w:r>
              <w:rPr>
                <w:rFonts w:ascii="宋体" w:hAnsi="宋体" w:cs="宋体"/>
                <w:color w:val="000000"/>
                <w:sz w:val="23"/>
              </w:rPr>
              <w:t>项    目</w:t>
            </w:r>
          </w:p>
        </w:tc>
        <w:tc>
          <w:tcPr>
            <w:tcW w:w="1980" w:type="dxa"/>
            <w:vAlign w:val="center"/>
          </w:tcPr>
          <w:p w14:paraId="1246B341">
            <w:pPr>
              <w:snapToGrid w:val="0"/>
              <w:jc w:val="center"/>
            </w:pPr>
            <w:r>
              <w:rPr>
                <w:rFonts w:ascii="宋体" w:hAnsi="宋体" w:cs="宋体"/>
                <w:color w:val="000000"/>
                <w:sz w:val="23"/>
              </w:rPr>
              <w:t>金额</w:t>
            </w:r>
          </w:p>
        </w:tc>
        <w:tc>
          <w:tcPr>
            <w:tcW w:w="4640" w:type="dxa"/>
            <w:vAlign w:val="center"/>
          </w:tcPr>
          <w:p w14:paraId="4B173E5A">
            <w:pPr>
              <w:snapToGrid w:val="0"/>
              <w:jc w:val="center"/>
            </w:pPr>
            <w:r>
              <w:rPr>
                <w:rFonts w:ascii="宋体" w:hAnsi="宋体" w:cs="宋体"/>
                <w:color w:val="000000"/>
                <w:sz w:val="23"/>
              </w:rPr>
              <w:t>项    目</w:t>
            </w:r>
          </w:p>
        </w:tc>
        <w:tc>
          <w:tcPr>
            <w:tcW w:w="1978" w:type="dxa"/>
            <w:vAlign w:val="center"/>
          </w:tcPr>
          <w:p w14:paraId="6EF8327C">
            <w:pPr>
              <w:snapToGrid w:val="0"/>
              <w:jc w:val="center"/>
            </w:pPr>
            <w:r>
              <w:rPr>
                <w:rFonts w:ascii="宋体" w:hAnsi="宋体" w:cs="宋体"/>
                <w:color w:val="000000"/>
                <w:sz w:val="23"/>
              </w:rPr>
              <w:t>金额</w:t>
            </w:r>
          </w:p>
        </w:tc>
      </w:tr>
      <w:tr w14:paraId="0591A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108EE8">
            <w:pPr>
              <w:snapToGrid w:val="0"/>
            </w:pPr>
            <w:r>
              <w:rPr>
                <w:rFonts w:ascii="宋体" w:hAnsi="宋体" w:cs="宋体"/>
                <w:color w:val="000000"/>
                <w:sz w:val="23"/>
              </w:rPr>
              <w:t>一、一般公共预算财政拨款收入</w:t>
            </w:r>
          </w:p>
        </w:tc>
        <w:tc>
          <w:tcPr>
            <w:tcW w:w="1980" w:type="dxa"/>
            <w:vAlign w:val="center"/>
          </w:tcPr>
          <w:p w14:paraId="5E60CC39">
            <w:pPr>
              <w:snapToGrid w:val="0"/>
              <w:jc w:val="right"/>
            </w:pPr>
            <w:r>
              <w:rPr>
                <w:rFonts w:ascii="宋体" w:hAnsi="宋体" w:cs="宋体"/>
                <w:color w:val="000000"/>
                <w:sz w:val="23"/>
              </w:rPr>
              <w:t>92,905,773.06</w:t>
            </w:r>
          </w:p>
        </w:tc>
        <w:tc>
          <w:tcPr>
            <w:tcW w:w="4640" w:type="dxa"/>
            <w:vAlign w:val="center"/>
          </w:tcPr>
          <w:p w14:paraId="52761939">
            <w:pPr>
              <w:snapToGrid w:val="0"/>
            </w:pPr>
            <w:r>
              <w:rPr>
                <w:rFonts w:ascii="宋体" w:hAnsi="宋体" w:cs="宋体"/>
                <w:color w:val="000000"/>
                <w:sz w:val="23"/>
              </w:rPr>
              <w:t>一、一般公共服务支出</w:t>
            </w:r>
          </w:p>
        </w:tc>
        <w:tc>
          <w:tcPr>
            <w:tcW w:w="1978" w:type="dxa"/>
            <w:vAlign w:val="center"/>
          </w:tcPr>
          <w:p w14:paraId="2DFA7AE3">
            <w:pPr>
              <w:snapToGrid w:val="0"/>
              <w:jc w:val="right"/>
            </w:pPr>
            <w:r>
              <w:rPr>
                <w:rFonts w:ascii="宋体" w:hAnsi="宋体" w:cs="宋体"/>
                <w:color w:val="000000"/>
                <w:sz w:val="23"/>
              </w:rPr>
              <w:t>45,038,632.16</w:t>
            </w:r>
          </w:p>
        </w:tc>
      </w:tr>
      <w:tr w14:paraId="5669C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F51938">
            <w:pPr>
              <w:snapToGrid w:val="0"/>
            </w:pPr>
            <w:r>
              <w:rPr>
                <w:rFonts w:ascii="宋体" w:hAnsi="宋体" w:cs="宋体"/>
                <w:color w:val="000000"/>
                <w:sz w:val="23"/>
              </w:rPr>
              <w:t>二、政府性基金预算财政拨款收入</w:t>
            </w:r>
          </w:p>
        </w:tc>
        <w:tc>
          <w:tcPr>
            <w:tcW w:w="1980" w:type="dxa"/>
            <w:vAlign w:val="center"/>
          </w:tcPr>
          <w:p w14:paraId="67D4395E"/>
        </w:tc>
        <w:tc>
          <w:tcPr>
            <w:tcW w:w="4640" w:type="dxa"/>
            <w:vAlign w:val="center"/>
          </w:tcPr>
          <w:p w14:paraId="7C1A96D2">
            <w:pPr>
              <w:snapToGrid w:val="0"/>
            </w:pPr>
            <w:r>
              <w:rPr>
                <w:rFonts w:ascii="宋体" w:hAnsi="宋体" w:cs="宋体"/>
                <w:color w:val="000000"/>
                <w:sz w:val="23"/>
              </w:rPr>
              <w:t>二、公共安全支出</w:t>
            </w:r>
          </w:p>
        </w:tc>
        <w:tc>
          <w:tcPr>
            <w:tcW w:w="1978" w:type="dxa"/>
            <w:vAlign w:val="center"/>
          </w:tcPr>
          <w:p w14:paraId="774F5C7E"/>
        </w:tc>
      </w:tr>
      <w:tr w14:paraId="3DEEB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980D5D">
            <w:pPr>
              <w:snapToGrid w:val="0"/>
            </w:pPr>
            <w:r>
              <w:rPr>
                <w:rFonts w:ascii="宋体" w:hAnsi="宋体" w:cs="宋体"/>
                <w:color w:val="000000"/>
                <w:sz w:val="23"/>
              </w:rPr>
              <w:t>三、国有资本经营预算财政拨款收入</w:t>
            </w:r>
          </w:p>
        </w:tc>
        <w:tc>
          <w:tcPr>
            <w:tcW w:w="1980" w:type="dxa"/>
            <w:vAlign w:val="center"/>
          </w:tcPr>
          <w:p w14:paraId="1E8CE898"/>
        </w:tc>
        <w:tc>
          <w:tcPr>
            <w:tcW w:w="4640" w:type="dxa"/>
            <w:vAlign w:val="center"/>
          </w:tcPr>
          <w:p w14:paraId="184A2F84">
            <w:pPr>
              <w:snapToGrid w:val="0"/>
            </w:pPr>
            <w:r>
              <w:rPr>
                <w:rFonts w:ascii="宋体" w:hAnsi="宋体" w:cs="宋体"/>
                <w:color w:val="000000"/>
                <w:sz w:val="23"/>
              </w:rPr>
              <w:t>三、教育支出</w:t>
            </w:r>
          </w:p>
        </w:tc>
        <w:tc>
          <w:tcPr>
            <w:tcW w:w="1978" w:type="dxa"/>
            <w:vAlign w:val="center"/>
          </w:tcPr>
          <w:p w14:paraId="79E6C89E">
            <w:pPr>
              <w:snapToGrid w:val="0"/>
              <w:jc w:val="right"/>
            </w:pPr>
            <w:r>
              <w:rPr>
                <w:rFonts w:ascii="宋体" w:hAnsi="宋体" w:cs="宋体"/>
                <w:color w:val="000000"/>
                <w:sz w:val="23"/>
              </w:rPr>
              <w:t>19,224,705.47</w:t>
            </w:r>
          </w:p>
        </w:tc>
      </w:tr>
      <w:tr w14:paraId="397C3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2D26BF">
            <w:pPr>
              <w:snapToGrid w:val="0"/>
            </w:pPr>
            <w:r>
              <w:rPr>
                <w:rFonts w:ascii="宋体" w:hAnsi="宋体" w:cs="宋体"/>
                <w:color w:val="000000"/>
                <w:sz w:val="23"/>
              </w:rPr>
              <w:t>四、财政专户管理资金</w:t>
            </w:r>
          </w:p>
        </w:tc>
        <w:tc>
          <w:tcPr>
            <w:tcW w:w="1980" w:type="dxa"/>
            <w:vAlign w:val="center"/>
          </w:tcPr>
          <w:p w14:paraId="1C6FE5E1"/>
        </w:tc>
        <w:tc>
          <w:tcPr>
            <w:tcW w:w="4640" w:type="dxa"/>
            <w:vAlign w:val="center"/>
          </w:tcPr>
          <w:p w14:paraId="1BBC2EE3">
            <w:pPr>
              <w:snapToGrid w:val="0"/>
            </w:pPr>
            <w:r>
              <w:rPr>
                <w:rFonts w:ascii="宋体" w:hAnsi="宋体" w:cs="宋体"/>
                <w:color w:val="000000"/>
                <w:sz w:val="23"/>
              </w:rPr>
              <w:t>四、科学技术支出</w:t>
            </w:r>
          </w:p>
        </w:tc>
        <w:tc>
          <w:tcPr>
            <w:tcW w:w="1978" w:type="dxa"/>
            <w:vAlign w:val="center"/>
          </w:tcPr>
          <w:p w14:paraId="6EB300D0">
            <w:pPr>
              <w:snapToGrid w:val="0"/>
              <w:jc w:val="right"/>
            </w:pPr>
            <w:r>
              <w:rPr>
                <w:rFonts w:ascii="宋体" w:hAnsi="宋体" w:cs="宋体"/>
                <w:color w:val="000000"/>
                <w:sz w:val="23"/>
              </w:rPr>
              <w:t>5,344.60</w:t>
            </w:r>
          </w:p>
        </w:tc>
      </w:tr>
      <w:tr w14:paraId="5F12B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547CE0">
            <w:pPr>
              <w:snapToGrid w:val="0"/>
            </w:pPr>
            <w:r>
              <w:rPr>
                <w:rFonts w:ascii="宋体" w:hAnsi="宋体" w:cs="宋体"/>
                <w:color w:val="000000"/>
                <w:sz w:val="23"/>
              </w:rPr>
              <w:t>五、事业收入</w:t>
            </w:r>
          </w:p>
        </w:tc>
        <w:tc>
          <w:tcPr>
            <w:tcW w:w="1980" w:type="dxa"/>
            <w:vAlign w:val="center"/>
          </w:tcPr>
          <w:p w14:paraId="552E4A6B">
            <w:pPr>
              <w:snapToGrid w:val="0"/>
              <w:jc w:val="right"/>
            </w:pPr>
            <w:r>
              <w:rPr>
                <w:rFonts w:ascii="宋体" w:hAnsi="宋体" w:cs="宋体"/>
                <w:color w:val="000000"/>
                <w:sz w:val="23"/>
              </w:rPr>
              <w:t>712,176.01</w:t>
            </w:r>
          </w:p>
        </w:tc>
        <w:tc>
          <w:tcPr>
            <w:tcW w:w="4640" w:type="dxa"/>
            <w:vAlign w:val="center"/>
          </w:tcPr>
          <w:p w14:paraId="67A7353D">
            <w:pPr>
              <w:snapToGrid w:val="0"/>
            </w:pPr>
            <w:r>
              <w:rPr>
                <w:rFonts w:ascii="宋体" w:hAnsi="宋体" w:cs="宋体"/>
                <w:color w:val="000000"/>
                <w:sz w:val="23"/>
              </w:rPr>
              <w:t>五、文化旅游体育与传媒支出</w:t>
            </w:r>
          </w:p>
        </w:tc>
        <w:tc>
          <w:tcPr>
            <w:tcW w:w="1978" w:type="dxa"/>
            <w:vAlign w:val="center"/>
          </w:tcPr>
          <w:p w14:paraId="233FF649">
            <w:pPr>
              <w:snapToGrid w:val="0"/>
              <w:jc w:val="right"/>
            </w:pPr>
            <w:r>
              <w:rPr>
                <w:rFonts w:ascii="宋体" w:hAnsi="宋体" w:cs="宋体"/>
                <w:color w:val="000000"/>
                <w:sz w:val="23"/>
              </w:rPr>
              <w:t>22,400.00</w:t>
            </w:r>
          </w:p>
        </w:tc>
      </w:tr>
      <w:tr w14:paraId="5A912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2A6737">
            <w:pPr>
              <w:snapToGrid w:val="0"/>
            </w:pPr>
            <w:r>
              <w:rPr>
                <w:rFonts w:ascii="宋体" w:hAnsi="宋体" w:cs="宋体"/>
                <w:color w:val="000000"/>
                <w:sz w:val="23"/>
              </w:rPr>
              <w:t>六、事业单位经营收入</w:t>
            </w:r>
          </w:p>
        </w:tc>
        <w:tc>
          <w:tcPr>
            <w:tcW w:w="1980" w:type="dxa"/>
            <w:vAlign w:val="center"/>
          </w:tcPr>
          <w:p w14:paraId="220E28D7"/>
        </w:tc>
        <w:tc>
          <w:tcPr>
            <w:tcW w:w="4640" w:type="dxa"/>
            <w:vAlign w:val="center"/>
          </w:tcPr>
          <w:p w14:paraId="4D36C639">
            <w:pPr>
              <w:snapToGrid w:val="0"/>
            </w:pPr>
            <w:r>
              <w:rPr>
                <w:rFonts w:ascii="宋体" w:hAnsi="宋体" w:cs="宋体"/>
                <w:color w:val="000000"/>
                <w:sz w:val="23"/>
              </w:rPr>
              <w:t>六、社会保障和就业支出</w:t>
            </w:r>
          </w:p>
        </w:tc>
        <w:tc>
          <w:tcPr>
            <w:tcW w:w="1978" w:type="dxa"/>
            <w:vAlign w:val="center"/>
          </w:tcPr>
          <w:p w14:paraId="6A422E11">
            <w:pPr>
              <w:snapToGrid w:val="0"/>
              <w:jc w:val="right"/>
            </w:pPr>
            <w:r>
              <w:rPr>
                <w:rFonts w:ascii="宋体" w:hAnsi="宋体" w:cs="宋体"/>
                <w:color w:val="000000"/>
                <w:sz w:val="23"/>
              </w:rPr>
              <w:t>14,961,161.76</w:t>
            </w:r>
          </w:p>
        </w:tc>
      </w:tr>
      <w:tr w14:paraId="77122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0FDAA0">
            <w:pPr>
              <w:snapToGrid w:val="0"/>
            </w:pPr>
            <w:r>
              <w:rPr>
                <w:rFonts w:ascii="宋体" w:hAnsi="宋体" w:cs="宋体"/>
                <w:color w:val="000000"/>
                <w:sz w:val="23"/>
              </w:rPr>
              <w:t>七、上级补助收入</w:t>
            </w:r>
          </w:p>
        </w:tc>
        <w:tc>
          <w:tcPr>
            <w:tcW w:w="1980" w:type="dxa"/>
            <w:vAlign w:val="center"/>
          </w:tcPr>
          <w:p w14:paraId="5FC995E3"/>
        </w:tc>
        <w:tc>
          <w:tcPr>
            <w:tcW w:w="4640" w:type="dxa"/>
            <w:vAlign w:val="center"/>
          </w:tcPr>
          <w:p w14:paraId="409F376C">
            <w:pPr>
              <w:snapToGrid w:val="0"/>
            </w:pPr>
            <w:r>
              <w:rPr>
                <w:rFonts w:ascii="宋体" w:hAnsi="宋体" w:cs="宋体"/>
                <w:color w:val="000000"/>
                <w:sz w:val="23"/>
              </w:rPr>
              <w:t>七、卫生健康支出</w:t>
            </w:r>
          </w:p>
        </w:tc>
        <w:tc>
          <w:tcPr>
            <w:tcW w:w="1978" w:type="dxa"/>
            <w:vAlign w:val="center"/>
          </w:tcPr>
          <w:p w14:paraId="4D48F2CB">
            <w:pPr>
              <w:snapToGrid w:val="0"/>
              <w:jc w:val="right"/>
            </w:pPr>
            <w:r>
              <w:rPr>
                <w:rFonts w:ascii="宋体" w:hAnsi="宋体" w:cs="宋体"/>
                <w:color w:val="000000"/>
                <w:sz w:val="23"/>
              </w:rPr>
              <w:t>14,434,458.19</w:t>
            </w:r>
          </w:p>
        </w:tc>
      </w:tr>
      <w:tr w14:paraId="371EE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561F37">
            <w:pPr>
              <w:snapToGrid w:val="0"/>
            </w:pPr>
            <w:r>
              <w:rPr>
                <w:rFonts w:ascii="宋体" w:hAnsi="宋体" w:cs="宋体"/>
                <w:color w:val="000000"/>
                <w:sz w:val="23"/>
              </w:rPr>
              <w:t>八、附属单位上缴收入</w:t>
            </w:r>
          </w:p>
        </w:tc>
        <w:tc>
          <w:tcPr>
            <w:tcW w:w="1980" w:type="dxa"/>
            <w:vAlign w:val="center"/>
          </w:tcPr>
          <w:p w14:paraId="2825004D"/>
        </w:tc>
        <w:tc>
          <w:tcPr>
            <w:tcW w:w="4640" w:type="dxa"/>
            <w:vAlign w:val="center"/>
          </w:tcPr>
          <w:p w14:paraId="374188AE">
            <w:pPr>
              <w:snapToGrid w:val="0"/>
            </w:pPr>
            <w:r>
              <w:rPr>
                <w:rFonts w:ascii="宋体" w:hAnsi="宋体" w:cs="宋体"/>
                <w:color w:val="000000"/>
                <w:sz w:val="23"/>
              </w:rPr>
              <w:t>八、节能环保支出</w:t>
            </w:r>
          </w:p>
        </w:tc>
        <w:tc>
          <w:tcPr>
            <w:tcW w:w="1978" w:type="dxa"/>
            <w:vAlign w:val="center"/>
          </w:tcPr>
          <w:p w14:paraId="5823BF40"/>
        </w:tc>
      </w:tr>
      <w:tr w14:paraId="66BC4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EF4B3C">
            <w:pPr>
              <w:snapToGrid w:val="0"/>
            </w:pPr>
            <w:r>
              <w:rPr>
                <w:rFonts w:ascii="宋体" w:hAnsi="宋体" w:cs="宋体"/>
                <w:color w:val="000000"/>
                <w:sz w:val="23"/>
              </w:rPr>
              <w:t>九、其他收入</w:t>
            </w:r>
          </w:p>
        </w:tc>
        <w:tc>
          <w:tcPr>
            <w:tcW w:w="1980" w:type="dxa"/>
            <w:vAlign w:val="center"/>
          </w:tcPr>
          <w:p w14:paraId="0301E6A6">
            <w:pPr>
              <w:snapToGrid w:val="0"/>
              <w:jc w:val="right"/>
            </w:pPr>
            <w:r>
              <w:rPr>
                <w:rFonts w:ascii="宋体" w:hAnsi="宋体" w:cs="宋体"/>
                <w:color w:val="000000"/>
                <w:sz w:val="23"/>
              </w:rPr>
              <w:t>251,522.71</w:t>
            </w:r>
          </w:p>
        </w:tc>
        <w:tc>
          <w:tcPr>
            <w:tcW w:w="4640" w:type="dxa"/>
            <w:vAlign w:val="center"/>
          </w:tcPr>
          <w:p w14:paraId="3933ADE2">
            <w:pPr>
              <w:snapToGrid w:val="0"/>
            </w:pPr>
            <w:r>
              <w:rPr>
                <w:rFonts w:ascii="宋体" w:hAnsi="宋体" w:cs="宋体"/>
                <w:color w:val="000000"/>
                <w:sz w:val="23"/>
              </w:rPr>
              <w:t>九、城乡社区支出</w:t>
            </w:r>
          </w:p>
        </w:tc>
        <w:tc>
          <w:tcPr>
            <w:tcW w:w="1978" w:type="dxa"/>
            <w:vAlign w:val="center"/>
          </w:tcPr>
          <w:p w14:paraId="24F52EA0"/>
        </w:tc>
      </w:tr>
      <w:tr w14:paraId="35F40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280AE0"/>
        </w:tc>
        <w:tc>
          <w:tcPr>
            <w:tcW w:w="1980" w:type="dxa"/>
            <w:vAlign w:val="center"/>
          </w:tcPr>
          <w:p w14:paraId="645073B9"/>
        </w:tc>
        <w:tc>
          <w:tcPr>
            <w:tcW w:w="4640" w:type="dxa"/>
            <w:vAlign w:val="center"/>
          </w:tcPr>
          <w:p w14:paraId="5570BC6A">
            <w:pPr>
              <w:snapToGrid w:val="0"/>
            </w:pPr>
            <w:r>
              <w:rPr>
                <w:rFonts w:ascii="宋体" w:hAnsi="宋体" w:cs="宋体"/>
                <w:color w:val="000000"/>
                <w:sz w:val="23"/>
              </w:rPr>
              <w:t>十、农林水支出</w:t>
            </w:r>
          </w:p>
        </w:tc>
        <w:tc>
          <w:tcPr>
            <w:tcW w:w="1978" w:type="dxa"/>
            <w:vAlign w:val="center"/>
          </w:tcPr>
          <w:p w14:paraId="1D947834"/>
        </w:tc>
      </w:tr>
      <w:tr w14:paraId="51EC8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8C46DD"/>
        </w:tc>
        <w:tc>
          <w:tcPr>
            <w:tcW w:w="1980" w:type="dxa"/>
            <w:vAlign w:val="center"/>
          </w:tcPr>
          <w:p w14:paraId="2D8C9067"/>
        </w:tc>
        <w:tc>
          <w:tcPr>
            <w:tcW w:w="4640" w:type="dxa"/>
            <w:vAlign w:val="center"/>
          </w:tcPr>
          <w:p w14:paraId="4AB2F8CF">
            <w:pPr>
              <w:snapToGrid w:val="0"/>
            </w:pPr>
            <w:r>
              <w:rPr>
                <w:rFonts w:ascii="宋体" w:hAnsi="宋体" w:cs="宋体"/>
                <w:color w:val="000000"/>
                <w:sz w:val="23"/>
              </w:rPr>
              <w:t>十一、交通运输支出</w:t>
            </w:r>
          </w:p>
        </w:tc>
        <w:tc>
          <w:tcPr>
            <w:tcW w:w="1978" w:type="dxa"/>
            <w:vAlign w:val="center"/>
          </w:tcPr>
          <w:p w14:paraId="040AF6F6"/>
        </w:tc>
      </w:tr>
      <w:tr w14:paraId="36D9C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F983EA"/>
        </w:tc>
        <w:tc>
          <w:tcPr>
            <w:tcW w:w="1980" w:type="dxa"/>
            <w:vAlign w:val="center"/>
          </w:tcPr>
          <w:p w14:paraId="451507D7"/>
        </w:tc>
        <w:tc>
          <w:tcPr>
            <w:tcW w:w="4640" w:type="dxa"/>
            <w:vAlign w:val="center"/>
          </w:tcPr>
          <w:p w14:paraId="6C773C46">
            <w:pPr>
              <w:snapToGrid w:val="0"/>
            </w:pPr>
            <w:r>
              <w:rPr>
                <w:rFonts w:ascii="宋体" w:hAnsi="宋体" w:cs="宋体"/>
                <w:color w:val="000000"/>
                <w:sz w:val="23"/>
              </w:rPr>
              <w:t>十二、资源勘探工业信息等支出</w:t>
            </w:r>
          </w:p>
        </w:tc>
        <w:tc>
          <w:tcPr>
            <w:tcW w:w="1978" w:type="dxa"/>
            <w:vAlign w:val="center"/>
          </w:tcPr>
          <w:p w14:paraId="069C4387"/>
        </w:tc>
      </w:tr>
      <w:tr w14:paraId="21A48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23363C"/>
        </w:tc>
        <w:tc>
          <w:tcPr>
            <w:tcW w:w="1980" w:type="dxa"/>
            <w:vAlign w:val="center"/>
          </w:tcPr>
          <w:p w14:paraId="0989C257"/>
        </w:tc>
        <w:tc>
          <w:tcPr>
            <w:tcW w:w="4640" w:type="dxa"/>
            <w:vAlign w:val="center"/>
          </w:tcPr>
          <w:p w14:paraId="594E6BA0">
            <w:pPr>
              <w:snapToGrid w:val="0"/>
            </w:pPr>
            <w:r>
              <w:rPr>
                <w:rFonts w:ascii="宋体" w:hAnsi="宋体" w:cs="宋体"/>
                <w:color w:val="000000"/>
                <w:sz w:val="23"/>
              </w:rPr>
              <w:t>十三、商业服务业等支出</w:t>
            </w:r>
          </w:p>
        </w:tc>
        <w:tc>
          <w:tcPr>
            <w:tcW w:w="1978" w:type="dxa"/>
            <w:vAlign w:val="center"/>
          </w:tcPr>
          <w:p w14:paraId="4DCF2B9F"/>
        </w:tc>
      </w:tr>
      <w:tr w14:paraId="76985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823529"/>
        </w:tc>
        <w:tc>
          <w:tcPr>
            <w:tcW w:w="1980" w:type="dxa"/>
            <w:vAlign w:val="center"/>
          </w:tcPr>
          <w:p w14:paraId="621D46F9"/>
        </w:tc>
        <w:tc>
          <w:tcPr>
            <w:tcW w:w="4640" w:type="dxa"/>
            <w:vAlign w:val="center"/>
          </w:tcPr>
          <w:p w14:paraId="71C248EE">
            <w:pPr>
              <w:snapToGrid w:val="0"/>
            </w:pPr>
            <w:r>
              <w:rPr>
                <w:rFonts w:ascii="宋体" w:hAnsi="宋体" w:cs="宋体"/>
                <w:color w:val="000000"/>
                <w:sz w:val="23"/>
              </w:rPr>
              <w:t>十四、金融支出</w:t>
            </w:r>
          </w:p>
        </w:tc>
        <w:tc>
          <w:tcPr>
            <w:tcW w:w="1978" w:type="dxa"/>
            <w:vAlign w:val="center"/>
          </w:tcPr>
          <w:p w14:paraId="4E31F0C4"/>
        </w:tc>
      </w:tr>
      <w:tr w14:paraId="5ECB5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3BB86A"/>
        </w:tc>
        <w:tc>
          <w:tcPr>
            <w:tcW w:w="1980" w:type="dxa"/>
            <w:vAlign w:val="center"/>
          </w:tcPr>
          <w:p w14:paraId="05A6B36E"/>
        </w:tc>
        <w:tc>
          <w:tcPr>
            <w:tcW w:w="4640" w:type="dxa"/>
            <w:vAlign w:val="center"/>
          </w:tcPr>
          <w:p w14:paraId="27F94DCF">
            <w:pPr>
              <w:snapToGrid w:val="0"/>
            </w:pPr>
            <w:r>
              <w:rPr>
                <w:rFonts w:ascii="宋体" w:hAnsi="宋体" w:cs="宋体"/>
                <w:color w:val="000000"/>
                <w:sz w:val="23"/>
              </w:rPr>
              <w:t>十五、援助其他地区支出</w:t>
            </w:r>
          </w:p>
        </w:tc>
        <w:tc>
          <w:tcPr>
            <w:tcW w:w="1978" w:type="dxa"/>
            <w:vAlign w:val="center"/>
          </w:tcPr>
          <w:p w14:paraId="397B44E8"/>
        </w:tc>
      </w:tr>
      <w:tr w14:paraId="609A8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70C70D"/>
        </w:tc>
        <w:tc>
          <w:tcPr>
            <w:tcW w:w="1980" w:type="dxa"/>
            <w:vAlign w:val="center"/>
          </w:tcPr>
          <w:p w14:paraId="6E19765F"/>
        </w:tc>
        <w:tc>
          <w:tcPr>
            <w:tcW w:w="4640" w:type="dxa"/>
            <w:vAlign w:val="center"/>
          </w:tcPr>
          <w:p w14:paraId="2EE097E5">
            <w:pPr>
              <w:snapToGrid w:val="0"/>
            </w:pPr>
            <w:r>
              <w:rPr>
                <w:rFonts w:ascii="宋体" w:hAnsi="宋体" w:cs="宋体"/>
                <w:color w:val="000000"/>
                <w:sz w:val="23"/>
              </w:rPr>
              <w:t>十六、自然资源海洋气象等支出</w:t>
            </w:r>
          </w:p>
        </w:tc>
        <w:tc>
          <w:tcPr>
            <w:tcW w:w="1978" w:type="dxa"/>
            <w:vAlign w:val="center"/>
          </w:tcPr>
          <w:p w14:paraId="22052B9A"/>
        </w:tc>
      </w:tr>
      <w:tr w14:paraId="3145E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1D064A"/>
        </w:tc>
        <w:tc>
          <w:tcPr>
            <w:tcW w:w="1980" w:type="dxa"/>
            <w:vAlign w:val="center"/>
          </w:tcPr>
          <w:p w14:paraId="431E6ABD"/>
        </w:tc>
        <w:tc>
          <w:tcPr>
            <w:tcW w:w="4640" w:type="dxa"/>
            <w:vAlign w:val="center"/>
          </w:tcPr>
          <w:p w14:paraId="741F68FB">
            <w:pPr>
              <w:snapToGrid w:val="0"/>
            </w:pPr>
            <w:r>
              <w:rPr>
                <w:rFonts w:ascii="宋体" w:hAnsi="宋体" w:cs="宋体"/>
                <w:color w:val="000000"/>
                <w:sz w:val="23"/>
              </w:rPr>
              <w:t>十七、住房保障支出</w:t>
            </w:r>
          </w:p>
        </w:tc>
        <w:tc>
          <w:tcPr>
            <w:tcW w:w="1978" w:type="dxa"/>
            <w:vAlign w:val="center"/>
          </w:tcPr>
          <w:p w14:paraId="05467E9B"/>
        </w:tc>
      </w:tr>
      <w:tr w14:paraId="29CD22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CF4473"/>
        </w:tc>
        <w:tc>
          <w:tcPr>
            <w:tcW w:w="1980" w:type="dxa"/>
            <w:vAlign w:val="center"/>
          </w:tcPr>
          <w:p w14:paraId="65884AE8"/>
        </w:tc>
        <w:tc>
          <w:tcPr>
            <w:tcW w:w="4640" w:type="dxa"/>
            <w:vAlign w:val="center"/>
          </w:tcPr>
          <w:p w14:paraId="0301C8A9">
            <w:pPr>
              <w:snapToGrid w:val="0"/>
            </w:pPr>
            <w:r>
              <w:rPr>
                <w:rFonts w:ascii="宋体" w:hAnsi="宋体" w:cs="宋体"/>
                <w:color w:val="000000"/>
                <w:sz w:val="23"/>
              </w:rPr>
              <w:t>十八、粮油物资储备支出</w:t>
            </w:r>
          </w:p>
        </w:tc>
        <w:tc>
          <w:tcPr>
            <w:tcW w:w="1978" w:type="dxa"/>
            <w:vAlign w:val="center"/>
          </w:tcPr>
          <w:p w14:paraId="284DE5AC"/>
        </w:tc>
      </w:tr>
      <w:tr w14:paraId="28723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1F65F4"/>
        </w:tc>
        <w:tc>
          <w:tcPr>
            <w:tcW w:w="1980" w:type="dxa"/>
            <w:vAlign w:val="center"/>
          </w:tcPr>
          <w:p w14:paraId="3B9F3FA3"/>
        </w:tc>
        <w:tc>
          <w:tcPr>
            <w:tcW w:w="4640" w:type="dxa"/>
            <w:vAlign w:val="center"/>
          </w:tcPr>
          <w:p w14:paraId="3E51C4CE">
            <w:pPr>
              <w:snapToGrid w:val="0"/>
            </w:pPr>
            <w:r>
              <w:rPr>
                <w:rFonts w:ascii="宋体" w:hAnsi="宋体" w:cs="宋体"/>
                <w:color w:val="000000"/>
                <w:sz w:val="23"/>
              </w:rPr>
              <w:t>十九、国有资本经营预算支出</w:t>
            </w:r>
          </w:p>
        </w:tc>
        <w:tc>
          <w:tcPr>
            <w:tcW w:w="1978" w:type="dxa"/>
            <w:vAlign w:val="center"/>
          </w:tcPr>
          <w:p w14:paraId="315604FF"/>
        </w:tc>
      </w:tr>
      <w:tr w14:paraId="44682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2F4079"/>
        </w:tc>
        <w:tc>
          <w:tcPr>
            <w:tcW w:w="1980" w:type="dxa"/>
            <w:vAlign w:val="center"/>
          </w:tcPr>
          <w:p w14:paraId="202B9FA5"/>
        </w:tc>
        <w:tc>
          <w:tcPr>
            <w:tcW w:w="4640" w:type="dxa"/>
            <w:vAlign w:val="center"/>
          </w:tcPr>
          <w:p w14:paraId="0E2F6F3C">
            <w:pPr>
              <w:snapToGrid w:val="0"/>
            </w:pPr>
            <w:r>
              <w:rPr>
                <w:rFonts w:ascii="宋体" w:hAnsi="宋体" w:cs="宋体"/>
                <w:color w:val="000000"/>
                <w:sz w:val="23"/>
              </w:rPr>
              <w:t>二十、灾害防治及应急管理支出</w:t>
            </w:r>
          </w:p>
        </w:tc>
        <w:tc>
          <w:tcPr>
            <w:tcW w:w="1978" w:type="dxa"/>
            <w:vAlign w:val="center"/>
          </w:tcPr>
          <w:p w14:paraId="176588A3"/>
        </w:tc>
      </w:tr>
      <w:tr w14:paraId="0C8AA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74291E"/>
        </w:tc>
        <w:tc>
          <w:tcPr>
            <w:tcW w:w="1980" w:type="dxa"/>
            <w:vAlign w:val="center"/>
          </w:tcPr>
          <w:p w14:paraId="16FE5182"/>
        </w:tc>
        <w:tc>
          <w:tcPr>
            <w:tcW w:w="4640" w:type="dxa"/>
            <w:vAlign w:val="center"/>
          </w:tcPr>
          <w:p w14:paraId="1C5B8DEB">
            <w:pPr>
              <w:snapToGrid w:val="0"/>
            </w:pPr>
            <w:r>
              <w:rPr>
                <w:rFonts w:ascii="宋体" w:hAnsi="宋体" w:cs="宋体"/>
                <w:color w:val="000000"/>
                <w:sz w:val="23"/>
              </w:rPr>
              <w:t>二十一、其他支出</w:t>
            </w:r>
          </w:p>
        </w:tc>
        <w:tc>
          <w:tcPr>
            <w:tcW w:w="1978" w:type="dxa"/>
            <w:vAlign w:val="center"/>
          </w:tcPr>
          <w:p w14:paraId="3C6503C3"/>
        </w:tc>
      </w:tr>
      <w:tr w14:paraId="3FC72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6DD68E"/>
        </w:tc>
        <w:tc>
          <w:tcPr>
            <w:tcW w:w="1980" w:type="dxa"/>
            <w:vAlign w:val="center"/>
          </w:tcPr>
          <w:p w14:paraId="6F288570"/>
        </w:tc>
        <w:tc>
          <w:tcPr>
            <w:tcW w:w="4640" w:type="dxa"/>
            <w:vAlign w:val="center"/>
          </w:tcPr>
          <w:p w14:paraId="013FC8E1">
            <w:pPr>
              <w:snapToGrid w:val="0"/>
            </w:pPr>
            <w:r>
              <w:rPr>
                <w:rFonts w:ascii="宋体" w:hAnsi="宋体" w:cs="宋体"/>
                <w:color w:val="000000"/>
                <w:sz w:val="23"/>
              </w:rPr>
              <w:t>二十二、债务付息支出</w:t>
            </w:r>
          </w:p>
        </w:tc>
        <w:tc>
          <w:tcPr>
            <w:tcW w:w="1978" w:type="dxa"/>
            <w:vAlign w:val="center"/>
          </w:tcPr>
          <w:p w14:paraId="56DE1CC8"/>
        </w:tc>
      </w:tr>
      <w:tr w14:paraId="335D5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CE2EF5"/>
        </w:tc>
        <w:tc>
          <w:tcPr>
            <w:tcW w:w="1980" w:type="dxa"/>
            <w:vAlign w:val="center"/>
          </w:tcPr>
          <w:p w14:paraId="224945E1"/>
        </w:tc>
        <w:tc>
          <w:tcPr>
            <w:tcW w:w="4640" w:type="dxa"/>
            <w:vAlign w:val="center"/>
          </w:tcPr>
          <w:p w14:paraId="3280B883">
            <w:pPr>
              <w:snapToGrid w:val="0"/>
            </w:pPr>
            <w:r>
              <w:rPr>
                <w:rFonts w:ascii="宋体" w:hAnsi="宋体" w:cs="宋体"/>
                <w:color w:val="000000"/>
                <w:sz w:val="23"/>
              </w:rPr>
              <w:t>二十三、抗疫特别国债安排的支出</w:t>
            </w:r>
          </w:p>
        </w:tc>
        <w:tc>
          <w:tcPr>
            <w:tcW w:w="1978" w:type="dxa"/>
            <w:vAlign w:val="center"/>
          </w:tcPr>
          <w:p w14:paraId="12D5655E"/>
        </w:tc>
      </w:tr>
      <w:tr w14:paraId="5DC8C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98D6A8">
            <w:pPr>
              <w:snapToGrid w:val="0"/>
              <w:jc w:val="center"/>
            </w:pPr>
            <w:r>
              <w:rPr>
                <w:rFonts w:ascii="宋体" w:hAnsi="宋体" w:cs="宋体"/>
                <w:color w:val="000000"/>
                <w:sz w:val="23"/>
              </w:rPr>
              <w:t>本年收入合计</w:t>
            </w:r>
          </w:p>
        </w:tc>
        <w:tc>
          <w:tcPr>
            <w:tcW w:w="1980" w:type="dxa"/>
            <w:vAlign w:val="center"/>
          </w:tcPr>
          <w:p w14:paraId="13382520">
            <w:pPr>
              <w:snapToGrid w:val="0"/>
              <w:jc w:val="right"/>
            </w:pPr>
            <w:r>
              <w:rPr>
                <w:rFonts w:ascii="宋体" w:hAnsi="宋体" w:cs="宋体"/>
                <w:color w:val="000000"/>
                <w:sz w:val="23"/>
              </w:rPr>
              <w:t>93,869,471.78</w:t>
            </w:r>
          </w:p>
        </w:tc>
        <w:tc>
          <w:tcPr>
            <w:tcW w:w="4640" w:type="dxa"/>
            <w:vAlign w:val="center"/>
          </w:tcPr>
          <w:p w14:paraId="6BE7BF57">
            <w:pPr>
              <w:snapToGrid w:val="0"/>
              <w:jc w:val="center"/>
            </w:pPr>
            <w:r>
              <w:rPr>
                <w:rFonts w:ascii="宋体" w:hAnsi="宋体" w:cs="宋体"/>
                <w:color w:val="000000"/>
                <w:sz w:val="23"/>
              </w:rPr>
              <w:t>本年支出合计</w:t>
            </w:r>
          </w:p>
        </w:tc>
        <w:tc>
          <w:tcPr>
            <w:tcW w:w="1978" w:type="dxa"/>
            <w:vAlign w:val="center"/>
          </w:tcPr>
          <w:p w14:paraId="775398C5">
            <w:pPr>
              <w:snapToGrid w:val="0"/>
              <w:jc w:val="right"/>
            </w:pPr>
            <w:r>
              <w:rPr>
                <w:rFonts w:ascii="宋体" w:hAnsi="宋体" w:cs="宋体"/>
                <w:color w:val="000000"/>
                <w:sz w:val="23"/>
              </w:rPr>
              <w:t>93,686,702.18</w:t>
            </w:r>
          </w:p>
        </w:tc>
      </w:tr>
      <w:tr w14:paraId="2BA76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600835">
            <w:pPr>
              <w:snapToGrid w:val="0"/>
            </w:pPr>
            <w:r>
              <w:rPr>
                <w:rFonts w:ascii="宋体" w:hAnsi="宋体" w:cs="宋体"/>
                <w:color w:val="000000"/>
                <w:sz w:val="23"/>
              </w:rPr>
              <w:t>十、使用非财政拨款结余</w:t>
            </w:r>
          </w:p>
        </w:tc>
        <w:tc>
          <w:tcPr>
            <w:tcW w:w="1980" w:type="dxa"/>
            <w:vAlign w:val="center"/>
          </w:tcPr>
          <w:p w14:paraId="5BB0C49B"/>
        </w:tc>
        <w:tc>
          <w:tcPr>
            <w:tcW w:w="4640" w:type="dxa"/>
            <w:vAlign w:val="center"/>
          </w:tcPr>
          <w:p w14:paraId="4ECCA407">
            <w:pPr>
              <w:snapToGrid w:val="0"/>
            </w:pPr>
            <w:r>
              <w:rPr>
                <w:rFonts w:ascii="宋体" w:hAnsi="宋体" w:cs="宋体"/>
                <w:color w:val="000000"/>
                <w:sz w:val="23"/>
              </w:rPr>
              <w:t>二十四、结余分配</w:t>
            </w:r>
          </w:p>
        </w:tc>
        <w:tc>
          <w:tcPr>
            <w:tcW w:w="1978" w:type="dxa"/>
            <w:vAlign w:val="center"/>
          </w:tcPr>
          <w:p w14:paraId="73C3FB99">
            <w:pPr>
              <w:snapToGrid w:val="0"/>
              <w:jc w:val="right"/>
            </w:pPr>
            <w:r>
              <w:rPr>
                <w:rFonts w:ascii="宋体" w:hAnsi="宋体" w:cs="宋体"/>
                <w:color w:val="000000"/>
                <w:sz w:val="23"/>
              </w:rPr>
              <w:t>182,769.60</w:t>
            </w:r>
          </w:p>
        </w:tc>
      </w:tr>
      <w:tr w14:paraId="124EB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953171">
            <w:pPr>
              <w:snapToGrid w:val="0"/>
            </w:pPr>
            <w:r>
              <w:rPr>
                <w:rFonts w:ascii="宋体" w:hAnsi="宋体" w:cs="宋体"/>
                <w:color w:val="000000"/>
                <w:sz w:val="23"/>
              </w:rPr>
              <w:t>十一、年初结转和结余</w:t>
            </w:r>
          </w:p>
        </w:tc>
        <w:tc>
          <w:tcPr>
            <w:tcW w:w="1980" w:type="dxa"/>
            <w:vAlign w:val="center"/>
          </w:tcPr>
          <w:p w14:paraId="447382C8"/>
        </w:tc>
        <w:tc>
          <w:tcPr>
            <w:tcW w:w="4640" w:type="dxa"/>
            <w:vAlign w:val="center"/>
          </w:tcPr>
          <w:p w14:paraId="2AAC8358">
            <w:pPr>
              <w:snapToGrid w:val="0"/>
            </w:pPr>
            <w:r>
              <w:rPr>
                <w:rFonts w:ascii="宋体" w:hAnsi="宋体" w:cs="宋体"/>
                <w:color w:val="000000"/>
                <w:sz w:val="23"/>
              </w:rPr>
              <w:t>二十五、年末结转和结余</w:t>
            </w:r>
          </w:p>
        </w:tc>
        <w:tc>
          <w:tcPr>
            <w:tcW w:w="1978" w:type="dxa"/>
            <w:vAlign w:val="center"/>
          </w:tcPr>
          <w:p w14:paraId="7AB713C0"/>
        </w:tc>
      </w:tr>
      <w:tr w14:paraId="057E5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D9BB5A">
            <w:pPr>
              <w:snapToGrid w:val="0"/>
            </w:pPr>
            <w:r>
              <w:rPr>
                <w:rFonts w:ascii="宋体" w:hAnsi="宋体" w:cs="宋体"/>
                <w:color w:val="000000"/>
                <w:sz w:val="23"/>
              </w:rPr>
              <w:t xml:space="preserve">     其中：财政拨款结转和结余</w:t>
            </w:r>
          </w:p>
        </w:tc>
        <w:tc>
          <w:tcPr>
            <w:tcW w:w="1980" w:type="dxa"/>
            <w:vAlign w:val="center"/>
          </w:tcPr>
          <w:p w14:paraId="044B5A50"/>
        </w:tc>
        <w:tc>
          <w:tcPr>
            <w:tcW w:w="4640" w:type="dxa"/>
            <w:vAlign w:val="center"/>
          </w:tcPr>
          <w:p w14:paraId="38E11CDD"/>
        </w:tc>
        <w:tc>
          <w:tcPr>
            <w:tcW w:w="1978" w:type="dxa"/>
            <w:vAlign w:val="center"/>
          </w:tcPr>
          <w:p w14:paraId="54DEC783"/>
        </w:tc>
      </w:tr>
      <w:tr w14:paraId="53D82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33AA5B">
            <w:pPr>
              <w:snapToGrid w:val="0"/>
            </w:pPr>
            <w:r>
              <w:rPr>
                <w:rFonts w:ascii="宋体" w:hAnsi="宋体" w:cs="宋体"/>
                <w:color w:val="000000"/>
                <w:sz w:val="23"/>
              </w:rPr>
              <w:t xml:space="preserve">           其他结转和结余</w:t>
            </w:r>
          </w:p>
        </w:tc>
        <w:tc>
          <w:tcPr>
            <w:tcW w:w="1980" w:type="dxa"/>
            <w:vAlign w:val="center"/>
          </w:tcPr>
          <w:p w14:paraId="44B3FE63"/>
        </w:tc>
        <w:tc>
          <w:tcPr>
            <w:tcW w:w="4640" w:type="dxa"/>
            <w:vAlign w:val="center"/>
          </w:tcPr>
          <w:p w14:paraId="15760C09"/>
        </w:tc>
        <w:tc>
          <w:tcPr>
            <w:tcW w:w="1978" w:type="dxa"/>
            <w:vAlign w:val="center"/>
          </w:tcPr>
          <w:p w14:paraId="487FD736"/>
        </w:tc>
      </w:tr>
      <w:tr w14:paraId="3A08A5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7F8C25">
            <w:pPr>
              <w:snapToGrid w:val="0"/>
              <w:jc w:val="center"/>
            </w:pPr>
            <w:r>
              <w:rPr>
                <w:rFonts w:ascii="宋体" w:hAnsi="宋体" w:cs="宋体"/>
                <w:color w:val="000000"/>
                <w:sz w:val="23"/>
              </w:rPr>
              <w:t>收入总计</w:t>
            </w:r>
          </w:p>
        </w:tc>
        <w:tc>
          <w:tcPr>
            <w:tcW w:w="1980" w:type="dxa"/>
            <w:vAlign w:val="center"/>
          </w:tcPr>
          <w:p w14:paraId="28189A4A">
            <w:pPr>
              <w:snapToGrid w:val="0"/>
              <w:jc w:val="right"/>
            </w:pPr>
            <w:r>
              <w:rPr>
                <w:rFonts w:ascii="宋体" w:hAnsi="宋体" w:cs="宋体"/>
                <w:color w:val="000000"/>
                <w:sz w:val="23"/>
              </w:rPr>
              <w:t>93,869,471.78</w:t>
            </w:r>
          </w:p>
        </w:tc>
        <w:tc>
          <w:tcPr>
            <w:tcW w:w="4640" w:type="dxa"/>
            <w:vAlign w:val="center"/>
          </w:tcPr>
          <w:p w14:paraId="7329A059">
            <w:pPr>
              <w:snapToGrid w:val="0"/>
              <w:jc w:val="center"/>
            </w:pPr>
            <w:r>
              <w:rPr>
                <w:rFonts w:ascii="宋体" w:hAnsi="宋体" w:cs="宋体"/>
                <w:color w:val="000000"/>
                <w:sz w:val="23"/>
              </w:rPr>
              <w:t>支出总计</w:t>
            </w:r>
          </w:p>
        </w:tc>
        <w:tc>
          <w:tcPr>
            <w:tcW w:w="1978" w:type="dxa"/>
            <w:vAlign w:val="center"/>
          </w:tcPr>
          <w:p w14:paraId="3AF78186">
            <w:pPr>
              <w:snapToGrid w:val="0"/>
              <w:jc w:val="right"/>
            </w:pPr>
            <w:r>
              <w:rPr>
                <w:rFonts w:ascii="宋体" w:hAnsi="宋体" w:cs="宋体"/>
                <w:color w:val="000000"/>
                <w:sz w:val="23"/>
              </w:rPr>
              <w:t>93,869,471.78</w:t>
            </w:r>
          </w:p>
        </w:tc>
      </w:tr>
      <w:tr w14:paraId="1B234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tcBorders>
            <w:vAlign w:val="center"/>
          </w:tcPr>
          <w:p w14:paraId="0409111A">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7490E7CD">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8EAD17D">
      <w:pPr>
        <w:pStyle w:val="3"/>
        <w:spacing w:before="0" w:after="0" w:line="800" w:lineRule="exact"/>
        <w:ind w:firstLine="602" w:firstLineChars="200"/>
        <w:rPr>
          <w:rFonts w:ascii="黑体" w:hAnsi="黑体" w:eastAsia="黑体"/>
          <w:sz w:val="30"/>
          <w:szCs w:val="30"/>
        </w:rPr>
      </w:pPr>
      <w:bookmarkStart w:id="21" w:name="_Toc1473976796"/>
      <w:r>
        <w:rPr>
          <w:rFonts w:hint="eastAsia" w:ascii="黑体" w:hAnsi="黑体" w:eastAsia="黑体"/>
          <w:sz w:val="30"/>
          <w:szCs w:val="30"/>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8C44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3AE936C8">
            <w:pPr>
              <w:jc w:val="right"/>
            </w:pPr>
          </w:p>
        </w:tc>
      </w:tr>
      <w:tr w14:paraId="084F2A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42852A2">
            <w:r>
              <w:rPr>
                <w:rFonts w:ascii="宋体" w:hAnsi="宋体" w:cs="宋体"/>
                <w:sz w:val="20"/>
              </w:rPr>
              <w:t>部门：天津市西青区人民政府津门湖街道办事处</w:t>
            </w:r>
          </w:p>
        </w:tc>
        <w:tc>
          <w:tcPr>
            <w:tcW w:w="2000" w:type="dxa"/>
          </w:tcPr>
          <w:p w14:paraId="6E488949">
            <w:pPr>
              <w:jc w:val="center"/>
            </w:pPr>
          </w:p>
        </w:tc>
        <w:tc>
          <w:tcPr>
            <w:tcW w:w="5619" w:type="dxa"/>
          </w:tcPr>
          <w:p w14:paraId="5400BC8B">
            <w:pPr>
              <w:jc w:val="right"/>
            </w:pPr>
            <w:r>
              <w:rPr>
                <w:rFonts w:ascii="宋体" w:hAnsi="宋体" w:cs="宋体"/>
                <w:sz w:val="20"/>
              </w:rPr>
              <w:t>单位：元</w:t>
            </w:r>
          </w:p>
        </w:tc>
      </w:tr>
    </w:tbl>
    <w:p w14:paraId="0682727F">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3D39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gridSpan w:val="2"/>
            <w:vAlign w:val="center"/>
          </w:tcPr>
          <w:p w14:paraId="36671F67">
            <w:pPr>
              <w:snapToGrid w:val="0"/>
              <w:jc w:val="center"/>
            </w:pPr>
            <w:r>
              <w:rPr>
                <w:rFonts w:ascii="宋体" w:hAnsi="宋体" w:cs="宋体"/>
                <w:color w:val="000000"/>
                <w:sz w:val="14"/>
              </w:rPr>
              <w:t>项      目</w:t>
            </w:r>
          </w:p>
        </w:tc>
        <w:tc>
          <w:tcPr>
            <w:tcW w:w="1240" w:type="dxa"/>
            <w:vMerge w:val="restart"/>
            <w:vAlign w:val="center"/>
          </w:tcPr>
          <w:p w14:paraId="472B7DC2">
            <w:pPr>
              <w:snapToGrid w:val="0"/>
              <w:jc w:val="center"/>
            </w:pPr>
            <w:r>
              <w:rPr>
                <w:rFonts w:ascii="宋体" w:hAnsi="宋体" w:cs="宋体"/>
                <w:color w:val="000000"/>
                <w:sz w:val="14"/>
              </w:rPr>
              <w:t>本年收入合计</w:t>
            </w:r>
          </w:p>
        </w:tc>
        <w:tc>
          <w:tcPr>
            <w:tcW w:w="1240" w:type="dxa"/>
            <w:vMerge w:val="restart"/>
            <w:vAlign w:val="center"/>
          </w:tcPr>
          <w:p w14:paraId="1726FA31">
            <w:pPr>
              <w:snapToGrid w:val="0"/>
              <w:jc w:val="center"/>
            </w:pPr>
            <w:r>
              <w:rPr>
                <w:rFonts w:ascii="宋体" w:hAnsi="宋体" w:cs="宋体"/>
                <w:color w:val="000000"/>
                <w:sz w:val="14"/>
              </w:rPr>
              <w:t>财政拨款收入</w:t>
            </w:r>
          </w:p>
        </w:tc>
        <w:tc>
          <w:tcPr>
            <w:tcW w:w="1240" w:type="dxa"/>
            <w:vMerge w:val="restart"/>
            <w:vAlign w:val="center"/>
          </w:tcPr>
          <w:p w14:paraId="10E84931">
            <w:pPr>
              <w:snapToGrid w:val="0"/>
              <w:jc w:val="center"/>
            </w:pPr>
            <w:r>
              <w:rPr>
                <w:rFonts w:ascii="宋体" w:hAnsi="宋体" w:cs="宋体"/>
                <w:color w:val="000000"/>
                <w:sz w:val="14"/>
              </w:rPr>
              <w:t>上级补助收入</w:t>
            </w:r>
          </w:p>
        </w:tc>
        <w:tc>
          <w:tcPr>
            <w:tcW w:w="1240" w:type="dxa"/>
            <w:gridSpan w:val="2"/>
            <w:vAlign w:val="center"/>
          </w:tcPr>
          <w:p w14:paraId="253B13BA">
            <w:pPr>
              <w:snapToGrid w:val="0"/>
              <w:jc w:val="center"/>
            </w:pPr>
            <w:r>
              <w:rPr>
                <w:rFonts w:ascii="宋体" w:hAnsi="宋体" w:cs="宋体"/>
                <w:color w:val="000000"/>
                <w:sz w:val="14"/>
              </w:rPr>
              <w:t>事业收入</w:t>
            </w:r>
          </w:p>
        </w:tc>
        <w:tc>
          <w:tcPr>
            <w:tcW w:w="1240" w:type="dxa"/>
            <w:vMerge w:val="restart"/>
            <w:vAlign w:val="center"/>
          </w:tcPr>
          <w:p w14:paraId="1601BE29">
            <w:pPr>
              <w:snapToGrid w:val="0"/>
              <w:jc w:val="center"/>
            </w:pPr>
            <w:r>
              <w:rPr>
                <w:rFonts w:ascii="宋体" w:hAnsi="宋体" w:cs="宋体"/>
                <w:color w:val="000000"/>
                <w:sz w:val="14"/>
              </w:rPr>
              <w:t>经营收入</w:t>
            </w:r>
          </w:p>
        </w:tc>
        <w:tc>
          <w:tcPr>
            <w:tcW w:w="1240" w:type="dxa"/>
            <w:vMerge w:val="restart"/>
            <w:vAlign w:val="center"/>
          </w:tcPr>
          <w:p w14:paraId="5D8D9E84">
            <w:pPr>
              <w:snapToGrid w:val="0"/>
              <w:jc w:val="center"/>
            </w:pPr>
            <w:r>
              <w:rPr>
                <w:rFonts w:ascii="宋体" w:hAnsi="宋体" w:cs="宋体"/>
                <w:color w:val="000000"/>
                <w:sz w:val="14"/>
              </w:rPr>
              <w:t>附属单位上缴收入</w:t>
            </w:r>
          </w:p>
        </w:tc>
        <w:tc>
          <w:tcPr>
            <w:tcW w:w="1198" w:type="dxa"/>
            <w:vMerge w:val="restart"/>
            <w:vAlign w:val="center"/>
          </w:tcPr>
          <w:p w14:paraId="76DB2C2D">
            <w:pPr>
              <w:snapToGrid w:val="0"/>
              <w:jc w:val="center"/>
            </w:pPr>
            <w:r>
              <w:rPr>
                <w:rFonts w:ascii="宋体" w:hAnsi="宋体" w:cs="宋体"/>
                <w:color w:val="000000"/>
                <w:sz w:val="14"/>
              </w:rPr>
              <w:t>其他收入</w:t>
            </w:r>
          </w:p>
        </w:tc>
      </w:tr>
      <w:tr w14:paraId="69ECC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443AA0">
            <w:pPr>
              <w:snapToGrid w:val="0"/>
              <w:jc w:val="center"/>
            </w:pPr>
            <w:r>
              <w:rPr>
                <w:rFonts w:ascii="宋体" w:hAnsi="宋体" w:cs="宋体"/>
                <w:color w:val="000000"/>
                <w:sz w:val="14"/>
              </w:rPr>
              <w:t>科目编码</w:t>
            </w:r>
          </w:p>
        </w:tc>
        <w:tc>
          <w:tcPr>
            <w:tcW w:w="2520" w:type="dxa"/>
            <w:vAlign w:val="center"/>
          </w:tcPr>
          <w:p w14:paraId="72144901">
            <w:pPr>
              <w:snapToGrid w:val="0"/>
              <w:jc w:val="center"/>
            </w:pPr>
            <w:r>
              <w:rPr>
                <w:rFonts w:ascii="宋体" w:hAnsi="宋体" w:cs="宋体"/>
                <w:color w:val="000000"/>
                <w:sz w:val="14"/>
              </w:rPr>
              <w:t>科目名称</w:t>
            </w:r>
          </w:p>
        </w:tc>
        <w:tc>
          <w:tcPr>
            <w:tcW w:w="1240" w:type="dxa"/>
            <w:vMerge w:val="continue"/>
            <w:vAlign w:val="center"/>
          </w:tcPr>
          <w:p w14:paraId="44969CA4"/>
        </w:tc>
        <w:tc>
          <w:tcPr>
            <w:tcW w:w="1240" w:type="dxa"/>
            <w:vMerge w:val="continue"/>
            <w:vAlign w:val="center"/>
          </w:tcPr>
          <w:p w14:paraId="28AD4F4A"/>
        </w:tc>
        <w:tc>
          <w:tcPr>
            <w:tcW w:w="1240" w:type="dxa"/>
            <w:vMerge w:val="continue"/>
            <w:vAlign w:val="center"/>
          </w:tcPr>
          <w:p w14:paraId="630874B8"/>
        </w:tc>
        <w:tc>
          <w:tcPr>
            <w:tcW w:w="1240" w:type="dxa"/>
            <w:vAlign w:val="center"/>
          </w:tcPr>
          <w:p w14:paraId="0D366818">
            <w:pPr>
              <w:snapToGrid w:val="0"/>
              <w:jc w:val="center"/>
            </w:pPr>
            <w:r>
              <w:rPr>
                <w:rFonts w:ascii="宋体" w:hAnsi="宋体" w:cs="宋体"/>
                <w:color w:val="000000"/>
                <w:sz w:val="14"/>
              </w:rPr>
              <w:t>小计</w:t>
            </w:r>
          </w:p>
        </w:tc>
        <w:tc>
          <w:tcPr>
            <w:tcW w:w="1240" w:type="dxa"/>
            <w:vAlign w:val="center"/>
          </w:tcPr>
          <w:p w14:paraId="567B21DC">
            <w:pPr>
              <w:snapToGrid w:val="0"/>
              <w:jc w:val="center"/>
            </w:pPr>
            <w:r>
              <w:rPr>
                <w:rFonts w:ascii="宋体" w:hAnsi="宋体" w:cs="宋体"/>
                <w:color w:val="000000"/>
                <w:sz w:val="14"/>
              </w:rPr>
              <w:t>其中：教育收费</w:t>
            </w:r>
          </w:p>
        </w:tc>
        <w:tc>
          <w:tcPr>
            <w:tcW w:w="1240" w:type="dxa"/>
            <w:vMerge w:val="continue"/>
            <w:vAlign w:val="center"/>
          </w:tcPr>
          <w:p w14:paraId="2C509550"/>
        </w:tc>
        <w:tc>
          <w:tcPr>
            <w:tcW w:w="1240" w:type="dxa"/>
            <w:vMerge w:val="continue"/>
            <w:vAlign w:val="center"/>
          </w:tcPr>
          <w:p w14:paraId="7202D3A4"/>
        </w:tc>
        <w:tc>
          <w:tcPr>
            <w:tcW w:w="1198" w:type="dxa"/>
            <w:vMerge w:val="continue"/>
            <w:vAlign w:val="center"/>
          </w:tcPr>
          <w:p w14:paraId="6FBF0592"/>
        </w:tc>
      </w:tr>
      <w:tr w14:paraId="75F4D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70CF8034">
            <w:pPr>
              <w:snapToGrid w:val="0"/>
              <w:jc w:val="center"/>
            </w:pPr>
            <w:r>
              <w:rPr>
                <w:rFonts w:ascii="宋体" w:hAnsi="宋体" w:cs="宋体"/>
                <w:color w:val="000000"/>
                <w:sz w:val="14"/>
              </w:rPr>
              <w:t>合计</w:t>
            </w:r>
          </w:p>
        </w:tc>
        <w:tc>
          <w:tcPr>
            <w:tcW w:w="1240" w:type="dxa"/>
            <w:vAlign w:val="center"/>
          </w:tcPr>
          <w:p w14:paraId="520C916E">
            <w:pPr>
              <w:snapToGrid w:val="0"/>
              <w:jc w:val="right"/>
            </w:pPr>
            <w:r>
              <w:rPr>
                <w:rFonts w:ascii="宋体" w:hAnsi="宋体" w:cs="宋体"/>
                <w:color w:val="000000"/>
                <w:sz w:val="14"/>
              </w:rPr>
              <w:t>93,869,471.78</w:t>
            </w:r>
          </w:p>
        </w:tc>
        <w:tc>
          <w:tcPr>
            <w:tcW w:w="1240" w:type="dxa"/>
            <w:vAlign w:val="center"/>
          </w:tcPr>
          <w:p w14:paraId="41CA54A5">
            <w:pPr>
              <w:snapToGrid w:val="0"/>
              <w:jc w:val="right"/>
            </w:pPr>
            <w:r>
              <w:rPr>
                <w:rFonts w:ascii="宋体" w:hAnsi="宋体" w:cs="宋体"/>
                <w:color w:val="000000"/>
                <w:sz w:val="14"/>
              </w:rPr>
              <w:t>92,905,773.06</w:t>
            </w:r>
          </w:p>
        </w:tc>
        <w:tc>
          <w:tcPr>
            <w:tcW w:w="1240" w:type="dxa"/>
            <w:vAlign w:val="center"/>
          </w:tcPr>
          <w:p w14:paraId="35E83331"/>
        </w:tc>
        <w:tc>
          <w:tcPr>
            <w:tcW w:w="1240" w:type="dxa"/>
            <w:vAlign w:val="center"/>
          </w:tcPr>
          <w:p w14:paraId="7F4CABA4">
            <w:pPr>
              <w:snapToGrid w:val="0"/>
              <w:jc w:val="right"/>
            </w:pPr>
            <w:r>
              <w:rPr>
                <w:rFonts w:ascii="宋体" w:hAnsi="宋体" w:cs="宋体"/>
                <w:color w:val="000000"/>
                <w:sz w:val="14"/>
              </w:rPr>
              <w:t>712,176.01</w:t>
            </w:r>
          </w:p>
        </w:tc>
        <w:tc>
          <w:tcPr>
            <w:tcW w:w="1240" w:type="dxa"/>
            <w:vAlign w:val="center"/>
          </w:tcPr>
          <w:p w14:paraId="1248C3F3"/>
        </w:tc>
        <w:tc>
          <w:tcPr>
            <w:tcW w:w="1240" w:type="dxa"/>
            <w:vAlign w:val="center"/>
          </w:tcPr>
          <w:p w14:paraId="4809EB5D"/>
        </w:tc>
        <w:tc>
          <w:tcPr>
            <w:tcW w:w="1240" w:type="dxa"/>
            <w:vAlign w:val="center"/>
          </w:tcPr>
          <w:p w14:paraId="064621CB"/>
        </w:tc>
        <w:tc>
          <w:tcPr>
            <w:tcW w:w="1198" w:type="dxa"/>
            <w:vAlign w:val="center"/>
          </w:tcPr>
          <w:p w14:paraId="638E5476">
            <w:pPr>
              <w:snapToGrid w:val="0"/>
              <w:jc w:val="right"/>
            </w:pPr>
            <w:r>
              <w:rPr>
                <w:rFonts w:ascii="宋体" w:hAnsi="宋体" w:cs="宋体"/>
                <w:color w:val="000000"/>
                <w:sz w:val="14"/>
              </w:rPr>
              <w:t>251,522.71</w:t>
            </w:r>
          </w:p>
        </w:tc>
      </w:tr>
      <w:tr w14:paraId="73768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350026">
            <w:pPr>
              <w:snapToGrid w:val="0"/>
            </w:pPr>
            <w:r>
              <w:rPr>
                <w:rFonts w:ascii="宋体" w:hAnsi="宋体" w:cs="宋体"/>
                <w:color w:val="000000"/>
                <w:sz w:val="14"/>
              </w:rPr>
              <w:t>201</w:t>
            </w:r>
          </w:p>
        </w:tc>
        <w:tc>
          <w:tcPr>
            <w:tcW w:w="2520" w:type="dxa"/>
            <w:vAlign w:val="center"/>
          </w:tcPr>
          <w:p w14:paraId="6C1F3B6F">
            <w:pPr>
              <w:snapToGrid w:val="0"/>
            </w:pPr>
            <w:r>
              <w:rPr>
                <w:rFonts w:ascii="宋体" w:hAnsi="宋体" w:cs="宋体"/>
                <w:color w:val="000000"/>
                <w:sz w:val="14"/>
              </w:rPr>
              <w:t>一般公共服务支出</w:t>
            </w:r>
          </w:p>
        </w:tc>
        <w:tc>
          <w:tcPr>
            <w:tcW w:w="1240" w:type="dxa"/>
            <w:vAlign w:val="center"/>
          </w:tcPr>
          <w:p w14:paraId="5F8D9762">
            <w:pPr>
              <w:snapToGrid w:val="0"/>
              <w:jc w:val="right"/>
            </w:pPr>
            <w:r>
              <w:rPr>
                <w:rFonts w:ascii="宋体" w:hAnsi="宋体" w:cs="宋体"/>
                <w:color w:val="000000"/>
                <w:sz w:val="14"/>
              </w:rPr>
              <w:t>45,038,632.16</w:t>
            </w:r>
          </w:p>
        </w:tc>
        <w:tc>
          <w:tcPr>
            <w:tcW w:w="1240" w:type="dxa"/>
            <w:vAlign w:val="center"/>
          </w:tcPr>
          <w:p w14:paraId="370483B2">
            <w:pPr>
              <w:snapToGrid w:val="0"/>
              <w:jc w:val="right"/>
            </w:pPr>
            <w:r>
              <w:rPr>
                <w:rFonts w:ascii="宋体" w:hAnsi="宋体" w:cs="宋体"/>
                <w:color w:val="000000"/>
                <w:sz w:val="14"/>
              </w:rPr>
              <w:t>45,038,632.16</w:t>
            </w:r>
          </w:p>
        </w:tc>
        <w:tc>
          <w:tcPr>
            <w:tcW w:w="1240" w:type="dxa"/>
            <w:vAlign w:val="center"/>
          </w:tcPr>
          <w:p w14:paraId="1D3B7437"/>
        </w:tc>
        <w:tc>
          <w:tcPr>
            <w:tcW w:w="1240" w:type="dxa"/>
            <w:vAlign w:val="center"/>
          </w:tcPr>
          <w:p w14:paraId="7A8AE366"/>
        </w:tc>
        <w:tc>
          <w:tcPr>
            <w:tcW w:w="1240" w:type="dxa"/>
            <w:vAlign w:val="center"/>
          </w:tcPr>
          <w:p w14:paraId="629677D5"/>
        </w:tc>
        <w:tc>
          <w:tcPr>
            <w:tcW w:w="1240" w:type="dxa"/>
            <w:vAlign w:val="center"/>
          </w:tcPr>
          <w:p w14:paraId="760DE0D8"/>
        </w:tc>
        <w:tc>
          <w:tcPr>
            <w:tcW w:w="1240" w:type="dxa"/>
            <w:vAlign w:val="center"/>
          </w:tcPr>
          <w:p w14:paraId="24749DAB"/>
        </w:tc>
        <w:tc>
          <w:tcPr>
            <w:tcW w:w="1198" w:type="dxa"/>
            <w:vAlign w:val="center"/>
          </w:tcPr>
          <w:p w14:paraId="60C6A507"/>
        </w:tc>
      </w:tr>
      <w:tr w14:paraId="4B7C7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BF2FFD">
            <w:pPr>
              <w:snapToGrid w:val="0"/>
            </w:pPr>
            <w:r>
              <w:rPr>
                <w:rFonts w:ascii="宋体" w:hAnsi="宋体" w:cs="宋体"/>
                <w:color w:val="000000"/>
                <w:sz w:val="14"/>
              </w:rPr>
              <w:t>20103</w:t>
            </w:r>
          </w:p>
        </w:tc>
        <w:tc>
          <w:tcPr>
            <w:tcW w:w="2520" w:type="dxa"/>
            <w:vAlign w:val="center"/>
          </w:tcPr>
          <w:p w14:paraId="0D774F92">
            <w:pPr>
              <w:snapToGrid w:val="0"/>
            </w:pPr>
            <w:r>
              <w:rPr>
                <w:rFonts w:ascii="宋体" w:hAnsi="宋体" w:cs="宋体"/>
                <w:color w:val="000000"/>
                <w:sz w:val="14"/>
              </w:rPr>
              <w:t>政府办公厅（室）及相关机构事务</w:t>
            </w:r>
          </w:p>
        </w:tc>
        <w:tc>
          <w:tcPr>
            <w:tcW w:w="1240" w:type="dxa"/>
            <w:vAlign w:val="center"/>
          </w:tcPr>
          <w:p w14:paraId="0508CF01">
            <w:pPr>
              <w:snapToGrid w:val="0"/>
              <w:jc w:val="right"/>
            </w:pPr>
            <w:r>
              <w:rPr>
                <w:rFonts w:ascii="宋体" w:hAnsi="宋体" w:cs="宋体"/>
                <w:color w:val="000000"/>
                <w:sz w:val="14"/>
              </w:rPr>
              <w:t>44,986,450.16</w:t>
            </w:r>
          </w:p>
        </w:tc>
        <w:tc>
          <w:tcPr>
            <w:tcW w:w="1240" w:type="dxa"/>
            <w:vAlign w:val="center"/>
          </w:tcPr>
          <w:p w14:paraId="36C7338D">
            <w:pPr>
              <w:snapToGrid w:val="0"/>
              <w:jc w:val="right"/>
            </w:pPr>
            <w:r>
              <w:rPr>
                <w:rFonts w:ascii="宋体" w:hAnsi="宋体" w:cs="宋体"/>
                <w:color w:val="000000"/>
                <w:sz w:val="14"/>
              </w:rPr>
              <w:t>44,986,450.16</w:t>
            </w:r>
          </w:p>
        </w:tc>
        <w:tc>
          <w:tcPr>
            <w:tcW w:w="1240" w:type="dxa"/>
            <w:vAlign w:val="center"/>
          </w:tcPr>
          <w:p w14:paraId="732CE739"/>
        </w:tc>
        <w:tc>
          <w:tcPr>
            <w:tcW w:w="1240" w:type="dxa"/>
            <w:vAlign w:val="center"/>
          </w:tcPr>
          <w:p w14:paraId="5BE503C6"/>
        </w:tc>
        <w:tc>
          <w:tcPr>
            <w:tcW w:w="1240" w:type="dxa"/>
            <w:vAlign w:val="center"/>
          </w:tcPr>
          <w:p w14:paraId="3DA2C685"/>
        </w:tc>
        <w:tc>
          <w:tcPr>
            <w:tcW w:w="1240" w:type="dxa"/>
            <w:vAlign w:val="center"/>
          </w:tcPr>
          <w:p w14:paraId="3451B223"/>
        </w:tc>
        <w:tc>
          <w:tcPr>
            <w:tcW w:w="1240" w:type="dxa"/>
            <w:vAlign w:val="center"/>
          </w:tcPr>
          <w:p w14:paraId="323B9B76"/>
        </w:tc>
        <w:tc>
          <w:tcPr>
            <w:tcW w:w="1198" w:type="dxa"/>
            <w:vAlign w:val="center"/>
          </w:tcPr>
          <w:p w14:paraId="0ACC4BB7"/>
        </w:tc>
      </w:tr>
      <w:tr w14:paraId="38B4D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5D76B9">
            <w:pPr>
              <w:snapToGrid w:val="0"/>
            </w:pPr>
            <w:r>
              <w:rPr>
                <w:rFonts w:ascii="宋体" w:hAnsi="宋体" w:cs="宋体"/>
                <w:color w:val="000000"/>
                <w:sz w:val="14"/>
              </w:rPr>
              <w:t>2010301</w:t>
            </w:r>
          </w:p>
        </w:tc>
        <w:tc>
          <w:tcPr>
            <w:tcW w:w="2520" w:type="dxa"/>
            <w:vAlign w:val="center"/>
          </w:tcPr>
          <w:p w14:paraId="32419FA3">
            <w:pPr>
              <w:snapToGrid w:val="0"/>
            </w:pPr>
            <w:r>
              <w:rPr>
                <w:rFonts w:ascii="宋体" w:hAnsi="宋体" w:cs="宋体"/>
                <w:color w:val="000000"/>
                <w:sz w:val="14"/>
              </w:rPr>
              <w:t>行政运行</w:t>
            </w:r>
          </w:p>
        </w:tc>
        <w:tc>
          <w:tcPr>
            <w:tcW w:w="1240" w:type="dxa"/>
            <w:vAlign w:val="center"/>
          </w:tcPr>
          <w:p w14:paraId="0D667035">
            <w:pPr>
              <w:snapToGrid w:val="0"/>
              <w:jc w:val="right"/>
            </w:pPr>
            <w:r>
              <w:rPr>
                <w:rFonts w:ascii="宋体" w:hAnsi="宋体" w:cs="宋体"/>
                <w:color w:val="000000"/>
                <w:sz w:val="14"/>
              </w:rPr>
              <w:t>15,360,317.30</w:t>
            </w:r>
          </w:p>
        </w:tc>
        <w:tc>
          <w:tcPr>
            <w:tcW w:w="1240" w:type="dxa"/>
            <w:vAlign w:val="center"/>
          </w:tcPr>
          <w:p w14:paraId="2EF7DB77">
            <w:pPr>
              <w:snapToGrid w:val="0"/>
              <w:jc w:val="right"/>
            </w:pPr>
            <w:r>
              <w:rPr>
                <w:rFonts w:ascii="宋体" w:hAnsi="宋体" w:cs="宋体"/>
                <w:color w:val="000000"/>
                <w:sz w:val="14"/>
              </w:rPr>
              <w:t>15,360,317.30</w:t>
            </w:r>
          </w:p>
        </w:tc>
        <w:tc>
          <w:tcPr>
            <w:tcW w:w="1240" w:type="dxa"/>
            <w:vAlign w:val="center"/>
          </w:tcPr>
          <w:p w14:paraId="3EF9C4A2"/>
        </w:tc>
        <w:tc>
          <w:tcPr>
            <w:tcW w:w="1240" w:type="dxa"/>
            <w:vAlign w:val="center"/>
          </w:tcPr>
          <w:p w14:paraId="6E442695"/>
        </w:tc>
        <w:tc>
          <w:tcPr>
            <w:tcW w:w="1240" w:type="dxa"/>
            <w:vAlign w:val="center"/>
          </w:tcPr>
          <w:p w14:paraId="231FFEB5"/>
        </w:tc>
        <w:tc>
          <w:tcPr>
            <w:tcW w:w="1240" w:type="dxa"/>
            <w:vAlign w:val="center"/>
          </w:tcPr>
          <w:p w14:paraId="32573045"/>
        </w:tc>
        <w:tc>
          <w:tcPr>
            <w:tcW w:w="1240" w:type="dxa"/>
            <w:vAlign w:val="center"/>
          </w:tcPr>
          <w:p w14:paraId="099CBD2E"/>
        </w:tc>
        <w:tc>
          <w:tcPr>
            <w:tcW w:w="1198" w:type="dxa"/>
            <w:vAlign w:val="center"/>
          </w:tcPr>
          <w:p w14:paraId="23650DD5"/>
        </w:tc>
      </w:tr>
      <w:tr w14:paraId="23742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073D67">
            <w:pPr>
              <w:snapToGrid w:val="0"/>
            </w:pPr>
            <w:r>
              <w:rPr>
                <w:rFonts w:ascii="宋体" w:hAnsi="宋体" w:cs="宋体"/>
                <w:color w:val="000000"/>
                <w:sz w:val="14"/>
              </w:rPr>
              <w:t>2010350</w:t>
            </w:r>
          </w:p>
        </w:tc>
        <w:tc>
          <w:tcPr>
            <w:tcW w:w="2520" w:type="dxa"/>
            <w:vAlign w:val="center"/>
          </w:tcPr>
          <w:p w14:paraId="1B8285C0">
            <w:pPr>
              <w:snapToGrid w:val="0"/>
            </w:pPr>
            <w:r>
              <w:rPr>
                <w:rFonts w:ascii="宋体" w:hAnsi="宋体" w:cs="宋体"/>
                <w:color w:val="000000"/>
                <w:sz w:val="14"/>
              </w:rPr>
              <w:t>事业运行</w:t>
            </w:r>
          </w:p>
        </w:tc>
        <w:tc>
          <w:tcPr>
            <w:tcW w:w="1240" w:type="dxa"/>
            <w:vAlign w:val="center"/>
          </w:tcPr>
          <w:p w14:paraId="59248C54">
            <w:pPr>
              <w:snapToGrid w:val="0"/>
              <w:jc w:val="right"/>
            </w:pPr>
            <w:r>
              <w:rPr>
                <w:rFonts w:ascii="宋体" w:hAnsi="宋体" w:cs="宋体"/>
                <w:color w:val="000000"/>
                <w:sz w:val="14"/>
              </w:rPr>
              <w:t>9,094,707.91</w:t>
            </w:r>
          </w:p>
        </w:tc>
        <w:tc>
          <w:tcPr>
            <w:tcW w:w="1240" w:type="dxa"/>
            <w:vAlign w:val="center"/>
          </w:tcPr>
          <w:p w14:paraId="4CDEA285">
            <w:pPr>
              <w:snapToGrid w:val="0"/>
              <w:jc w:val="right"/>
            </w:pPr>
            <w:r>
              <w:rPr>
                <w:rFonts w:ascii="宋体" w:hAnsi="宋体" w:cs="宋体"/>
                <w:color w:val="000000"/>
                <w:sz w:val="14"/>
              </w:rPr>
              <w:t>9,094,707.91</w:t>
            </w:r>
          </w:p>
        </w:tc>
        <w:tc>
          <w:tcPr>
            <w:tcW w:w="1240" w:type="dxa"/>
            <w:vAlign w:val="center"/>
          </w:tcPr>
          <w:p w14:paraId="5F75E6B7"/>
        </w:tc>
        <w:tc>
          <w:tcPr>
            <w:tcW w:w="1240" w:type="dxa"/>
            <w:vAlign w:val="center"/>
          </w:tcPr>
          <w:p w14:paraId="1B7E8157"/>
        </w:tc>
        <w:tc>
          <w:tcPr>
            <w:tcW w:w="1240" w:type="dxa"/>
            <w:vAlign w:val="center"/>
          </w:tcPr>
          <w:p w14:paraId="3337D4AC"/>
        </w:tc>
        <w:tc>
          <w:tcPr>
            <w:tcW w:w="1240" w:type="dxa"/>
            <w:vAlign w:val="center"/>
          </w:tcPr>
          <w:p w14:paraId="7D62EDA4"/>
        </w:tc>
        <w:tc>
          <w:tcPr>
            <w:tcW w:w="1240" w:type="dxa"/>
            <w:vAlign w:val="center"/>
          </w:tcPr>
          <w:p w14:paraId="7B77F220"/>
        </w:tc>
        <w:tc>
          <w:tcPr>
            <w:tcW w:w="1198" w:type="dxa"/>
            <w:vAlign w:val="center"/>
          </w:tcPr>
          <w:p w14:paraId="754CFF98"/>
        </w:tc>
      </w:tr>
      <w:tr w14:paraId="7B2FD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4BC717">
            <w:pPr>
              <w:snapToGrid w:val="0"/>
            </w:pPr>
            <w:r>
              <w:rPr>
                <w:rFonts w:ascii="宋体" w:hAnsi="宋体" w:cs="宋体"/>
                <w:color w:val="000000"/>
                <w:sz w:val="14"/>
              </w:rPr>
              <w:t>2010399</w:t>
            </w:r>
          </w:p>
        </w:tc>
        <w:tc>
          <w:tcPr>
            <w:tcW w:w="2520" w:type="dxa"/>
            <w:vAlign w:val="center"/>
          </w:tcPr>
          <w:p w14:paraId="22A2B0CD">
            <w:pPr>
              <w:snapToGrid w:val="0"/>
            </w:pPr>
            <w:r>
              <w:rPr>
                <w:rFonts w:ascii="宋体" w:hAnsi="宋体" w:cs="宋体"/>
                <w:color w:val="000000"/>
                <w:sz w:val="14"/>
              </w:rPr>
              <w:t>其他政府办公厅（室）及相关机构事务支出</w:t>
            </w:r>
          </w:p>
        </w:tc>
        <w:tc>
          <w:tcPr>
            <w:tcW w:w="1240" w:type="dxa"/>
            <w:vAlign w:val="center"/>
          </w:tcPr>
          <w:p w14:paraId="1524D5BF">
            <w:pPr>
              <w:snapToGrid w:val="0"/>
              <w:jc w:val="right"/>
            </w:pPr>
            <w:r>
              <w:rPr>
                <w:rFonts w:ascii="宋体" w:hAnsi="宋体" w:cs="宋体"/>
                <w:color w:val="000000"/>
                <w:sz w:val="14"/>
              </w:rPr>
              <w:t>20,531,424.95</w:t>
            </w:r>
          </w:p>
        </w:tc>
        <w:tc>
          <w:tcPr>
            <w:tcW w:w="1240" w:type="dxa"/>
            <w:vAlign w:val="center"/>
          </w:tcPr>
          <w:p w14:paraId="7E78C99A">
            <w:pPr>
              <w:snapToGrid w:val="0"/>
              <w:jc w:val="right"/>
            </w:pPr>
            <w:r>
              <w:rPr>
                <w:rFonts w:ascii="宋体" w:hAnsi="宋体" w:cs="宋体"/>
                <w:color w:val="000000"/>
                <w:sz w:val="14"/>
              </w:rPr>
              <w:t>20,531,424.95</w:t>
            </w:r>
          </w:p>
        </w:tc>
        <w:tc>
          <w:tcPr>
            <w:tcW w:w="1240" w:type="dxa"/>
            <w:vAlign w:val="center"/>
          </w:tcPr>
          <w:p w14:paraId="37B783B8"/>
        </w:tc>
        <w:tc>
          <w:tcPr>
            <w:tcW w:w="1240" w:type="dxa"/>
            <w:vAlign w:val="center"/>
          </w:tcPr>
          <w:p w14:paraId="32B69D95"/>
        </w:tc>
        <w:tc>
          <w:tcPr>
            <w:tcW w:w="1240" w:type="dxa"/>
            <w:vAlign w:val="center"/>
          </w:tcPr>
          <w:p w14:paraId="4FC41F1E"/>
        </w:tc>
        <w:tc>
          <w:tcPr>
            <w:tcW w:w="1240" w:type="dxa"/>
            <w:vAlign w:val="center"/>
          </w:tcPr>
          <w:p w14:paraId="6C891A21"/>
        </w:tc>
        <w:tc>
          <w:tcPr>
            <w:tcW w:w="1240" w:type="dxa"/>
            <w:vAlign w:val="center"/>
          </w:tcPr>
          <w:p w14:paraId="3AC35E85"/>
        </w:tc>
        <w:tc>
          <w:tcPr>
            <w:tcW w:w="1198" w:type="dxa"/>
            <w:vAlign w:val="center"/>
          </w:tcPr>
          <w:p w14:paraId="3BD8CFBB"/>
        </w:tc>
      </w:tr>
      <w:tr w14:paraId="1B761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374A39">
            <w:pPr>
              <w:snapToGrid w:val="0"/>
            </w:pPr>
            <w:r>
              <w:rPr>
                <w:rFonts w:ascii="宋体" w:hAnsi="宋体" w:cs="宋体"/>
                <w:color w:val="000000"/>
                <w:sz w:val="14"/>
              </w:rPr>
              <w:t>20105</w:t>
            </w:r>
          </w:p>
        </w:tc>
        <w:tc>
          <w:tcPr>
            <w:tcW w:w="2520" w:type="dxa"/>
            <w:vAlign w:val="center"/>
          </w:tcPr>
          <w:p w14:paraId="0BAC46ED">
            <w:pPr>
              <w:snapToGrid w:val="0"/>
            </w:pPr>
            <w:r>
              <w:rPr>
                <w:rFonts w:ascii="宋体" w:hAnsi="宋体" w:cs="宋体"/>
                <w:color w:val="000000"/>
                <w:sz w:val="14"/>
              </w:rPr>
              <w:t>统计信息事务</w:t>
            </w:r>
          </w:p>
        </w:tc>
        <w:tc>
          <w:tcPr>
            <w:tcW w:w="1240" w:type="dxa"/>
            <w:vAlign w:val="center"/>
          </w:tcPr>
          <w:p w14:paraId="7577AEE7">
            <w:pPr>
              <w:snapToGrid w:val="0"/>
              <w:jc w:val="right"/>
            </w:pPr>
            <w:r>
              <w:rPr>
                <w:rFonts w:ascii="宋体" w:hAnsi="宋体" w:cs="宋体"/>
                <w:color w:val="000000"/>
                <w:sz w:val="14"/>
              </w:rPr>
              <w:t>36,822.00</w:t>
            </w:r>
          </w:p>
        </w:tc>
        <w:tc>
          <w:tcPr>
            <w:tcW w:w="1240" w:type="dxa"/>
            <w:vAlign w:val="center"/>
          </w:tcPr>
          <w:p w14:paraId="4C960851">
            <w:pPr>
              <w:snapToGrid w:val="0"/>
              <w:jc w:val="right"/>
            </w:pPr>
            <w:r>
              <w:rPr>
                <w:rFonts w:ascii="宋体" w:hAnsi="宋体" w:cs="宋体"/>
                <w:color w:val="000000"/>
                <w:sz w:val="14"/>
              </w:rPr>
              <w:t>36,822.00</w:t>
            </w:r>
          </w:p>
        </w:tc>
        <w:tc>
          <w:tcPr>
            <w:tcW w:w="1240" w:type="dxa"/>
            <w:vAlign w:val="center"/>
          </w:tcPr>
          <w:p w14:paraId="7DA263D9"/>
        </w:tc>
        <w:tc>
          <w:tcPr>
            <w:tcW w:w="1240" w:type="dxa"/>
            <w:vAlign w:val="center"/>
          </w:tcPr>
          <w:p w14:paraId="381A04A2"/>
        </w:tc>
        <w:tc>
          <w:tcPr>
            <w:tcW w:w="1240" w:type="dxa"/>
            <w:vAlign w:val="center"/>
          </w:tcPr>
          <w:p w14:paraId="60294B97"/>
        </w:tc>
        <w:tc>
          <w:tcPr>
            <w:tcW w:w="1240" w:type="dxa"/>
            <w:vAlign w:val="center"/>
          </w:tcPr>
          <w:p w14:paraId="524EE838"/>
        </w:tc>
        <w:tc>
          <w:tcPr>
            <w:tcW w:w="1240" w:type="dxa"/>
            <w:vAlign w:val="center"/>
          </w:tcPr>
          <w:p w14:paraId="68DD0697"/>
        </w:tc>
        <w:tc>
          <w:tcPr>
            <w:tcW w:w="1198" w:type="dxa"/>
            <w:vAlign w:val="center"/>
          </w:tcPr>
          <w:p w14:paraId="3BD11724"/>
        </w:tc>
      </w:tr>
      <w:tr w14:paraId="2857D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A48BFF">
            <w:pPr>
              <w:snapToGrid w:val="0"/>
            </w:pPr>
            <w:r>
              <w:rPr>
                <w:rFonts w:ascii="宋体" w:hAnsi="宋体" w:cs="宋体"/>
                <w:color w:val="000000"/>
                <w:sz w:val="14"/>
              </w:rPr>
              <w:t>2010507</w:t>
            </w:r>
          </w:p>
        </w:tc>
        <w:tc>
          <w:tcPr>
            <w:tcW w:w="2520" w:type="dxa"/>
            <w:vAlign w:val="center"/>
          </w:tcPr>
          <w:p w14:paraId="3758DBF1">
            <w:pPr>
              <w:snapToGrid w:val="0"/>
            </w:pPr>
            <w:r>
              <w:rPr>
                <w:rFonts w:ascii="宋体" w:hAnsi="宋体" w:cs="宋体"/>
                <w:color w:val="000000"/>
                <w:sz w:val="14"/>
              </w:rPr>
              <w:t>专项普查活动</w:t>
            </w:r>
          </w:p>
        </w:tc>
        <w:tc>
          <w:tcPr>
            <w:tcW w:w="1240" w:type="dxa"/>
            <w:vAlign w:val="center"/>
          </w:tcPr>
          <w:p w14:paraId="73537186">
            <w:pPr>
              <w:snapToGrid w:val="0"/>
              <w:jc w:val="right"/>
            </w:pPr>
            <w:r>
              <w:rPr>
                <w:rFonts w:ascii="宋体" w:hAnsi="宋体" w:cs="宋体"/>
                <w:color w:val="000000"/>
                <w:sz w:val="14"/>
              </w:rPr>
              <w:t>36,822.00</w:t>
            </w:r>
          </w:p>
        </w:tc>
        <w:tc>
          <w:tcPr>
            <w:tcW w:w="1240" w:type="dxa"/>
            <w:vAlign w:val="center"/>
          </w:tcPr>
          <w:p w14:paraId="00E20BFC">
            <w:pPr>
              <w:snapToGrid w:val="0"/>
              <w:jc w:val="right"/>
            </w:pPr>
            <w:r>
              <w:rPr>
                <w:rFonts w:ascii="宋体" w:hAnsi="宋体" w:cs="宋体"/>
                <w:color w:val="000000"/>
                <w:sz w:val="14"/>
              </w:rPr>
              <w:t>36,822.00</w:t>
            </w:r>
          </w:p>
        </w:tc>
        <w:tc>
          <w:tcPr>
            <w:tcW w:w="1240" w:type="dxa"/>
            <w:vAlign w:val="center"/>
          </w:tcPr>
          <w:p w14:paraId="1DB035E2"/>
        </w:tc>
        <w:tc>
          <w:tcPr>
            <w:tcW w:w="1240" w:type="dxa"/>
            <w:vAlign w:val="center"/>
          </w:tcPr>
          <w:p w14:paraId="12AA9FBA"/>
        </w:tc>
        <w:tc>
          <w:tcPr>
            <w:tcW w:w="1240" w:type="dxa"/>
            <w:vAlign w:val="center"/>
          </w:tcPr>
          <w:p w14:paraId="63AA8E0E"/>
        </w:tc>
        <w:tc>
          <w:tcPr>
            <w:tcW w:w="1240" w:type="dxa"/>
            <w:vAlign w:val="center"/>
          </w:tcPr>
          <w:p w14:paraId="6D572248"/>
        </w:tc>
        <w:tc>
          <w:tcPr>
            <w:tcW w:w="1240" w:type="dxa"/>
            <w:vAlign w:val="center"/>
          </w:tcPr>
          <w:p w14:paraId="1AB8D329"/>
        </w:tc>
        <w:tc>
          <w:tcPr>
            <w:tcW w:w="1198" w:type="dxa"/>
            <w:vAlign w:val="center"/>
          </w:tcPr>
          <w:p w14:paraId="0BE0F862"/>
        </w:tc>
      </w:tr>
      <w:tr w14:paraId="7D6E1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74B5B7">
            <w:pPr>
              <w:snapToGrid w:val="0"/>
            </w:pPr>
            <w:r>
              <w:rPr>
                <w:rFonts w:ascii="宋体" w:hAnsi="宋体" w:cs="宋体"/>
                <w:color w:val="000000"/>
                <w:sz w:val="14"/>
              </w:rPr>
              <w:t>20132</w:t>
            </w:r>
          </w:p>
        </w:tc>
        <w:tc>
          <w:tcPr>
            <w:tcW w:w="2520" w:type="dxa"/>
            <w:vAlign w:val="center"/>
          </w:tcPr>
          <w:p w14:paraId="1D2E55FC">
            <w:pPr>
              <w:snapToGrid w:val="0"/>
            </w:pPr>
            <w:r>
              <w:rPr>
                <w:rFonts w:ascii="宋体" w:hAnsi="宋体" w:cs="宋体"/>
                <w:color w:val="000000"/>
                <w:sz w:val="14"/>
              </w:rPr>
              <w:t>组织事务</w:t>
            </w:r>
          </w:p>
        </w:tc>
        <w:tc>
          <w:tcPr>
            <w:tcW w:w="1240" w:type="dxa"/>
            <w:vAlign w:val="center"/>
          </w:tcPr>
          <w:p w14:paraId="38182951">
            <w:pPr>
              <w:snapToGrid w:val="0"/>
              <w:jc w:val="right"/>
            </w:pPr>
            <w:r>
              <w:rPr>
                <w:rFonts w:ascii="宋体" w:hAnsi="宋体" w:cs="宋体"/>
                <w:color w:val="000000"/>
                <w:sz w:val="14"/>
              </w:rPr>
              <w:t>960.00</w:t>
            </w:r>
          </w:p>
        </w:tc>
        <w:tc>
          <w:tcPr>
            <w:tcW w:w="1240" w:type="dxa"/>
            <w:vAlign w:val="center"/>
          </w:tcPr>
          <w:p w14:paraId="591B7F50">
            <w:pPr>
              <w:snapToGrid w:val="0"/>
              <w:jc w:val="right"/>
            </w:pPr>
            <w:r>
              <w:rPr>
                <w:rFonts w:ascii="宋体" w:hAnsi="宋体" w:cs="宋体"/>
                <w:color w:val="000000"/>
                <w:sz w:val="14"/>
              </w:rPr>
              <w:t>960.00</w:t>
            </w:r>
          </w:p>
        </w:tc>
        <w:tc>
          <w:tcPr>
            <w:tcW w:w="1240" w:type="dxa"/>
            <w:vAlign w:val="center"/>
          </w:tcPr>
          <w:p w14:paraId="3115E2AE"/>
        </w:tc>
        <w:tc>
          <w:tcPr>
            <w:tcW w:w="1240" w:type="dxa"/>
            <w:vAlign w:val="center"/>
          </w:tcPr>
          <w:p w14:paraId="4F2E17DC"/>
        </w:tc>
        <w:tc>
          <w:tcPr>
            <w:tcW w:w="1240" w:type="dxa"/>
            <w:vAlign w:val="center"/>
          </w:tcPr>
          <w:p w14:paraId="542F4606"/>
        </w:tc>
        <w:tc>
          <w:tcPr>
            <w:tcW w:w="1240" w:type="dxa"/>
            <w:vAlign w:val="center"/>
          </w:tcPr>
          <w:p w14:paraId="0D7B5045"/>
        </w:tc>
        <w:tc>
          <w:tcPr>
            <w:tcW w:w="1240" w:type="dxa"/>
            <w:vAlign w:val="center"/>
          </w:tcPr>
          <w:p w14:paraId="0D11AC3A"/>
        </w:tc>
        <w:tc>
          <w:tcPr>
            <w:tcW w:w="1198" w:type="dxa"/>
            <w:vAlign w:val="center"/>
          </w:tcPr>
          <w:p w14:paraId="48762CC5"/>
        </w:tc>
      </w:tr>
      <w:tr w14:paraId="6014D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0DC4A0">
            <w:pPr>
              <w:snapToGrid w:val="0"/>
            </w:pPr>
            <w:r>
              <w:rPr>
                <w:rFonts w:ascii="宋体" w:hAnsi="宋体" w:cs="宋体"/>
                <w:color w:val="000000"/>
                <w:sz w:val="14"/>
              </w:rPr>
              <w:t>2013202</w:t>
            </w:r>
          </w:p>
        </w:tc>
        <w:tc>
          <w:tcPr>
            <w:tcW w:w="2520" w:type="dxa"/>
            <w:vAlign w:val="center"/>
          </w:tcPr>
          <w:p w14:paraId="3583DF28">
            <w:pPr>
              <w:snapToGrid w:val="0"/>
            </w:pPr>
            <w:r>
              <w:rPr>
                <w:rFonts w:ascii="宋体" w:hAnsi="宋体" w:cs="宋体"/>
                <w:color w:val="000000"/>
                <w:sz w:val="14"/>
              </w:rPr>
              <w:t>一般行政管理事务</w:t>
            </w:r>
          </w:p>
        </w:tc>
        <w:tc>
          <w:tcPr>
            <w:tcW w:w="1240" w:type="dxa"/>
            <w:vAlign w:val="center"/>
          </w:tcPr>
          <w:p w14:paraId="7B110BA3">
            <w:pPr>
              <w:snapToGrid w:val="0"/>
              <w:jc w:val="right"/>
            </w:pPr>
            <w:r>
              <w:rPr>
                <w:rFonts w:ascii="宋体" w:hAnsi="宋体" w:cs="宋体"/>
                <w:color w:val="000000"/>
                <w:sz w:val="14"/>
              </w:rPr>
              <w:t>960.00</w:t>
            </w:r>
          </w:p>
        </w:tc>
        <w:tc>
          <w:tcPr>
            <w:tcW w:w="1240" w:type="dxa"/>
            <w:vAlign w:val="center"/>
          </w:tcPr>
          <w:p w14:paraId="55676410">
            <w:pPr>
              <w:snapToGrid w:val="0"/>
              <w:jc w:val="right"/>
            </w:pPr>
            <w:r>
              <w:rPr>
                <w:rFonts w:ascii="宋体" w:hAnsi="宋体" w:cs="宋体"/>
                <w:color w:val="000000"/>
                <w:sz w:val="14"/>
              </w:rPr>
              <w:t>960.00</w:t>
            </w:r>
          </w:p>
        </w:tc>
        <w:tc>
          <w:tcPr>
            <w:tcW w:w="1240" w:type="dxa"/>
            <w:vAlign w:val="center"/>
          </w:tcPr>
          <w:p w14:paraId="34254FB9"/>
        </w:tc>
        <w:tc>
          <w:tcPr>
            <w:tcW w:w="1240" w:type="dxa"/>
            <w:vAlign w:val="center"/>
          </w:tcPr>
          <w:p w14:paraId="6156FFAF"/>
        </w:tc>
        <w:tc>
          <w:tcPr>
            <w:tcW w:w="1240" w:type="dxa"/>
            <w:vAlign w:val="center"/>
          </w:tcPr>
          <w:p w14:paraId="55F6F41F"/>
        </w:tc>
        <w:tc>
          <w:tcPr>
            <w:tcW w:w="1240" w:type="dxa"/>
            <w:vAlign w:val="center"/>
          </w:tcPr>
          <w:p w14:paraId="0FA4EA59"/>
        </w:tc>
        <w:tc>
          <w:tcPr>
            <w:tcW w:w="1240" w:type="dxa"/>
            <w:vAlign w:val="center"/>
          </w:tcPr>
          <w:p w14:paraId="520BE65E"/>
        </w:tc>
        <w:tc>
          <w:tcPr>
            <w:tcW w:w="1198" w:type="dxa"/>
            <w:vAlign w:val="center"/>
          </w:tcPr>
          <w:p w14:paraId="6353BE1F"/>
        </w:tc>
      </w:tr>
      <w:tr w14:paraId="40697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CB07CD">
            <w:pPr>
              <w:snapToGrid w:val="0"/>
            </w:pPr>
            <w:r>
              <w:rPr>
                <w:rFonts w:ascii="宋体" w:hAnsi="宋体" w:cs="宋体"/>
                <w:color w:val="000000"/>
                <w:sz w:val="14"/>
              </w:rPr>
              <w:t>20138</w:t>
            </w:r>
          </w:p>
        </w:tc>
        <w:tc>
          <w:tcPr>
            <w:tcW w:w="2520" w:type="dxa"/>
            <w:vAlign w:val="center"/>
          </w:tcPr>
          <w:p w14:paraId="6B7549E3">
            <w:pPr>
              <w:snapToGrid w:val="0"/>
            </w:pPr>
            <w:r>
              <w:rPr>
                <w:rFonts w:ascii="宋体" w:hAnsi="宋体" w:cs="宋体"/>
                <w:color w:val="000000"/>
                <w:sz w:val="14"/>
              </w:rPr>
              <w:t>市场监督管理事务</w:t>
            </w:r>
          </w:p>
        </w:tc>
        <w:tc>
          <w:tcPr>
            <w:tcW w:w="1240" w:type="dxa"/>
            <w:vAlign w:val="center"/>
          </w:tcPr>
          <w:p w14:paraId="1CEBE819">
            <w:pPr>
              <w:snapToGrid w:val="0"/>
              <w:jc w:val="right"/>
            </w:pPr>
            <w:r>
              <w:rPr>
                <w:rFonts w:ascii="宋体" w:hAnsi="宋体" w:cs="宋体"/>
                <w:color w:val="000000"/>
                <w:sz w:val="14"/>
              </w:rPr>
              <w:t>14,400.00</w:t>
            </w:r>
          </w:p>
        </w:tc>
        <w:tc>
          <w:tcPr>
            <w:tcW w:w="1240" w:type="dxa"/>
            <w:vAlign w:val="center"/>
          </w:tcPr>
          <w:p w14:paraId="40AAF97B">
            <w:pPr>
              <w:snapToGrid w:val="0"/>
              <w:jc w:val="right"/>
            </w:pPr>
            <w:r>
              <w:rPr>
                <w:rFonts w:ascii="宋体" w:hAnsi="宋体" w:cs="宋体"/>
                <w:color w:val="000000"/>
                <w:sz w:val="14"/>
              </w:rPr>
              <w:t>14,400.00</w:t>
            </w:r>
          </w:p>
        </w:tc>
        <w:tc>
          <w:tcPr>
            <w:tcW w:w="1240" w:type="dxa"/>
            <w:vAlign w:val="center"/>
          </w:tcPr>
          <w:p w14:paraId="35712808"/>
        </w:tc>
        <w:tc>
          <w:tcPr>
            <w:tcW w:w="1240" w:type="dxa"/>
            <w:vAlign w:val="center"/>
          </w:tcPr>
          <w:p w14:paraId="67FBFF0F"/>
        </w:tc>
        <w:tc>
          <w:tcPr>
            <w:tcW w:w="1240" w:type="dxa"/>
            <w:vAlign w:val="center"/>
          </w:tcPr>
          <w:p w14:paraId="036F29D5"/>
        </w:tc>
        <w:tc>
          <w:tcPr>
            <w:tcW w:w="1240" w:type="dxa"/>
            <w:vAlign w:val="center"/>
          </w:tcPr>
          <w:p w14:paraId="6E07BDDB"/>
        </w:tc>
        <w:tc>
          <w:tcPr>
            <w:tcW w:w="1240" w:type="dxa"/>
            <w:vAlign w:val="center"/>
          </w:tcPr>
          <w:p w14:paraId="793C807D"/>
        </w:tc>
        <w:tc>
          <w:tcPr>
            <w:tcW w:w="1198" w:type="dxa"/>
            <w:vAlign w:val="center"/>
          </w:tcPr>
          <w:p w14:paraId="54F2AD0A"/>
        </w:tc>
      </w:tr>
      <w:tr w14:paraId="0E7BA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9F6645">
            <w:pPr>
              <w:snapToGrid w:val="0"/>
            </w:pPr>
            <w:r>
              <w:rPr>
                <w:rFonts w:ascii="宋体" w:hAnsi="宋体" w:cs="宋体"/>
                <w:color w:val="000000"/>
                <w:sz w:val="14"/>
              </w:rPr>
              <w:t>2013816</w:t>
            </w:r>
          </w:p>
        </w:tc>
        <w:tc>
          <w:tcPr>
            <w:tcW w:w="2520" w:type="dxa"/>
            <w:vAlign w:val="center"/>
          </w:tcPr>
          <w:p w14:paraId="27D1CCE4">
            <w:pPr>
              <w:snapToGrid w:val="0"/>
            </w:pPr>
            <w:r>
              <w:rPr>
                <w:rFonts w:ascii="宋体" w:hAnsi="宋体" w:cs="宋体"/>
                <w:color w:val="000000"/>
                <w:sz w:val="14"/>
              </w:rPr>
              <w:t>食品安全监管</w:t>
            </w:r>
          </w:p>
        </w:tc>
        <w:tc>
          <w:tcPr>
            <w:tcW w:w="1240" w:type="dxa"/>
            <w:vAlign w:val="center"/>
          </w:tcPr>
          <w:p w14:paraId="7997EF5F">
            <w:pPr>
              <w:snapToGrid w:val="0"/>
              <w:jc w:val="right"/>
            </w:pPr>
            <w:r>
              <w:rPr>
                <w:rFonts w:ascii="宋体" w:hAnsi="宋体" w:cs="宋体"/>
                <w:color w:val="000000"/>
                <w:sz w:val="14"/>
              </w:rPr>
              <w:t>14,400.00</w:t>
            </w:r>
          </w:p>
        </w:tc>
        <w:tc>
          <w:tcPr>
            <w:tcW w:w="1240" w:type="dxa"/>
            <w:vAlign w:val="center"/>
          </w:tcPr>
          <w:p w14:paraId="667C8834">
            <w:pPr>
              <w:snapToGrid w:val="0"/>
              <w:jc w:val="right"/>
            </w:pPr>
            <w:r>
              <w:rPr>
                <w:rFonts w:ascii="宋体" w:hAnsi="宋体" w:cs="宋体"/>
                <w:color w:val="000000"/>
                <w:sz w:val="14"/>
              </w:rPr>
              <w:t>14,400.00</w:t>
            </w:r>
          </w:p>
        </w:tc>
        <w:tc>
          <w:tcPr>
            <w:tcW w:w="1240" w:type="dxa"/>
            <w:vAlign w:val="center"/>
          </w:tcPr>
          <w:p w14:paraId="11417E05"/>
        </w:tc>
        <w:tc>
          <w:tcPr>
            <w:tcW w:w="1240" w:type="dxa"/>
            <w:vAlign w:val="center"/>
          </w:tcPr>
          <w:p w14:paraId="2A9EF3AD"/>
        </w:tc>
        <w:tc>
          <w:tcPr>
            <w:tcW w:w="1240" w:type="dxa"/>
            <w:vAlign w:val="center"/>
          </w:tcPr>
          <w:p w14:paraId="56888DA3"/>
        </w:tc>
        <w:tc>
          <w:tcPr>
            <w:tcW w:w="1240" w:type="dxa"/>
            <w:vAlign w:val="center"/>
          </w:tcPr>
          <w:p w14:paraId="5BEE7C96"/>
        </w:tc>
        <w:tc>
          <w:tcPr>
            <w:tcW w:w="1240" w:type="dxa"/>
            <w:vAlign w:val="center"/>
          </w:tcPr>
          <w:p w14:paraId="2278BB5F"/>
        </w:tc>
        <w:tc>
          <w:tcPr>
            <w:tcW w:w="1198" w:type="dxa"/>
            <w:vAlign w:val="center"/>
          </w:tcPr>
          <w:p w14:paraId="023FF23A"/>
        </w:tc>
      </w:tr>
      <w:tr w14:paraId="4A14E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4B5F74">
            <w:pPr>
              <w:snapToGrid w:val="0"/>
            </w:pPr>
            <w:r>
              <w:rPr>
                <w:rFonts w:ascii="宋体" w:hAnsi="宋体" w:cs="宋体"/>
                <w:color w:val="000000"/>
                <w:sz w:val="14"/>
              </w:rPr>
              <w:t>205</w:t>
            </w:r>
          </w:p>
        </w:tc>
        <w:tc>
          <w:tcPr>
            <w:tcW w:w="2520" w:type="dxa"/>
            <w:vAlign w:val="center"/>
          </w:tcPr>
          <w:p w14:paraId="27650A54">
            <w:pPr>
              <w:snapToGrid w:val="0"/>
            </w:pPr>
            <w:r>
              <w:rPr>
                <w:rFonts w:ascii="宋体" w:hAnsi="宋体" w:cs="宋体"/>
                <w:color w:val="000000"/>
                <w:sz w:val="14"/>
              </w:rPr>
              <w:t>教育支出</w:t>
            </w:r>
          </w:p>
        </w:tc>
        <w:tc>
          <w:tcPr>
            <w:tcW w:w="1240" w:type="dxa"/>
            <w:vAlign w:val="center"/>
          </w:tcPr>
          <w:p w14:paraId="4A3A8E8F">
            <w:pPr>
              <w:snapToGrid w:val="0"/>
              <w:jc w:val="right"/>
            </w:pPr>
            <w:r>
              <w:rPr>
                <w:rFonts w:ascii="宋体" w:hAnsi="宋体" w:cs="宋体"/>
                <w:color w:val="000000"/>
                <w:sz w:val="14"/>
              </w:rPr>
              <w:t>19,224,705.47</w:t>
            </w:r>
          </w:p>
        </w:tc>
        <w:tc>
          <w:tcPr>
            <w:tcW w:w="1240" w:type="dxa"/>
            <w:vAlign w:val="center"/>
          </w:tcPr>
          <w:p w14:paraId="24266953">
            <w:pPr>
              <w:snapToGrid w:val="0"/>
              <w:jc w:val="right"/>
            </w:pPr>
            <w:r>
              <w:rPr>
                <w:rFonts w:ascii="宋体" w:hAnsi="宋体" w:cs="宋体"/>
                <w:color w:val="000000"/>
                <w:sz w:val="14"/>
              </w:rPr>
              <w:t>19,224,705.47</w:t>
            </w:r>
          </w:p>
        </w:tc>
        <w:tc>
          <w:tcPr>
            <w:tcW w:w="1240" w:type="dxa"/>
            <w:vAlign w:val="center"/>
          </w:tcPr>
          <w:p w14:paraId="3F61942A"/>
        </w:tc>
        <w:tc>
          <w:tcPr>
            <w:tcW w:w="1240" w:type="dxa"/>
            <w:vAlign w:val="center"/>
          </w:tcPr>
          <w:p w14:paraId="6C8E2D2C"/>
        </w:tc>
        <w:tc>
          <w:tcPr>
            <w:tcW w:w="1240" w:type="dxa"/>
            <w:vAlign w:val="center"/>
          </w:tcPr>
          <w:p w14:paraId="554BCED2"/>
        </w:tc>
        <w:tc>
          <w:tcPr>
            <w:tcW w:w="1240" w:type="dxa"/>
            <w:vAlign w:val="center"/>
          </w:tcPr>
          <w:p w14:paraId="07D05612"/>
        </w:tc>
        <w:tc>
          <w:tcPr>
            <w:tcW w:w="1240" w:type="dxa"/>
            <w:vAlign w:val="center"/>
          </w:tcPr>
          <w:p w14:paraId="62E8017E"/>
        </w:tc>
        <w:tc>
          <w:tcPr>
            <w:tcW w:w="1198" w:type="dxa"/>
            <w:vAlign w:val="center"/>
          </w:tcPr>
          <w:p w14:paraId="1FE90022"/>
        </w:tc>
      </w:tr>
      <w:tr w14:paraId="3F8BF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F0912B">
            <w:pPr>
              <w:snapToGrid w:val="0"/>
            </w:pPr>
            <w:r>
              <w:rPr>
                <w:rFonts w:ascii="宋体" w:hAnsi="宋体" w:cs="宋体"/>
                <w:color w:val="000000"/>
                <w:sz w:val="14"/>
              </w:rPr>
              <w:t>20502</w:t>
            </w:r>
          </w:p>
        </w:tc>
        <w:tc>
          <w:tcPr>
            <w:tcW w:w="2520" w:type="dxa"/>
            <w:vAlign w:val="center"/>
          </w:tcPr>
          <w:p w14:paraId="50756651">
            <w:pPr>
              <w:snapToGrid w:val="0"/>
            </w:pPr>
            <w:r>
              <w:rPr>
                <w:rFonts w:ascii="宋体" w:hAnsi="宋体" w:cs="宋体"/>
                <w:color w:val="000000"/>
                <w:sz w:val="14"/>
              </w:rPr>
              <w:t>普通教育</w:t>
            </w:r>
          </w:p>
        </w:tc>
        <w:tc>
          <w:tcPr>
            <w:tcW w:w="1240" w:type="dxa"/>
            <w:vAlign w:val="center"/>
          </w:tcPr>
          <w:p w14:paraId="6100062A">
            <w:pPr>
              <w:snapToGrid w:val="0"/>
              <w:jc w:val="right"/>
            </w:pPr>
            <w:r>
              <w:rPr>
                <w:rFonts w:ascii="宋体" w:hAnsi="宋体" w:cs="宋体"/>
                <w:color w:val="000000"/>
                <w:sz w:val="14"/>
              </w:rPr>
              <w:t>19,213,666.05</w:t>
            </w:r>
          </w:p>
        </w:tc>
        <w:tc>
          <w:tcPr>
            <w:tcW w:w="1240" w:type="dxa"/>
            <w:vAlign w:val="center"/>
          </w:tcPr>
          <w:p w14:paraId="338F02B5">
            <w:pPr>
              <w:snapToGrid w:val="0"/>
              <w:jc w:val="right"/>
            </w:pPr>
            <w:r>
              <w:rPr>
                <w:rFonts w:ascii="宋体" w:hAnsi="宋体" w:cs="宋体"/>
                <w:color w:val="000000"/>
                <w:sz w:val="14"/>
              </w:rPr>
              <w:t>19,213,666.05</w:t>
            </w:r>
          </w:p>
        </w:tc>
        <w:tc>
          <w:tcPr>
            <w:tcW w:w="1240" w:type="dxa"/>
            <w:vAlign w:val="center"/>
          </w:tcPr>
          <w:p w14:paraId="6D2BFA2F"/>
        </w:tc>
        <w:tc>
          <w:tcPr>
            <w:tcW w:w="1240" w:type="dxa"/>
            <w:vAlign w:val="center"/>
          </w:tcPr>
          <w:p w14:paraId="71FEBFC0"/>
        </w:tc>
        <w:tc>
          <w:tcPr>
            <w:tcW w:w="1240" w:type="dxa"/>
            <w:vAlign w:val="center"/>
          </w:tcPr>
          <w:p w14:paraId="1A08BBD4"/>
        </w:tc>
        <w:tc>
          <w:tcPr>
            <w:tcW w:w="1240" w:type="dxa"/>
            <w:vAlign w:val="center"/>
          </w:tcPr>
          <w:p w14:paraId="0940FC31"/>
        </w:tc>
        <w:tc>
          <w:tcPr>
            <w:tcW w:w="1240" w:type="dxa"/>
            <w:vAlign w:val="center"/>
          </w:tcPr>
          <w:p w14:paraId="2A275ADC"/>
        </w:tc>
        <w:tc>
          <w:tcPr>
            <w:tcW w:w="1198" w:type="dxa"/>
            <w:vAlign w:val="center"/>
          </w:tcPr>
          <w:p w14:paraId="5E13A6F1"/>
        </w:tc>
      </w:tr>
      <w:tr w14:paraId="7DDA3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1788EA">
            <w:pPr>
              <w:snapToGrid w:val="0"/>
            </w:pPr>
            <w:r>
              <w:rPr>
                <w:rFonts w:ascii="宋体" w:hAnsi="宋体" w:cs="宋体"/>
                <w:color w:val="000000"/>
                <w:sz w:val="14"/>
              </w:rPr>
              <w:t>2050202</w:t>
            </w:r>
          </w:p>
        </w:tc>
        <w:tc>
          <w:tcPr>
            <w:tcW w:w="2520" w:type="dxa"/>
            <w:vAlign w:val="center"/>
          </w:tcPr>
          <w:p w14:paraId="789E68FB">
            <w:pPr>
              <w:snapToGrid w:val="0"/>
            </w:pPr>
            <w:r>
              <w:rPr>
                <w:rFonts w:ascii="宋体" w:hAnsi="宋体" w:cs="宋体"/>
                <w:color w:val="000000"/>
                <w:sz w:val="14"/>
              </w:rPr>
              <w:t>小学教育</w:t>
            </w:r>
          </w:p>
        </w:tc>
        <w:tc>
          <w:tcPr>
            <w:tcW w:w="1240" w:type="dxa"/>
            <w:vAlign w:val="center"/>
          </w:tcPr>
          <w:p w14:paraId="49897D5C">
            <w:pPr>
              <w:snapToGrid w:val="0"/>
              <w:jc w:val="right"/>
            </w:pPr>
            <w:r>
              <w:rPr>
                <w:rFonts w:ascii="宋体" w:hAnsi="宋体" w:cs="宋体"/>
                <w:color w:val="000000"/>
                <w:sz w:val="14"/>
              </w:rPr>
              <w:t>19,213,666.05</w:t>
            </w:r>
          </w:p>
        </w:tc>
        <w:tc>
          <w:tcPr>
            <w:tcW w:w="1240" w:type="dxa"/>
            <w:vAlign w:val="center"/>
          </w:tcPr>
          <w:p w14:paraId="42C8A061">
            <w:pPr>
              <w:snapToGrid w:val="0"/>
              <w:jc w:val="right"/>
            </w:pPr>
            <w:r>
              <w:rPr>
                <w:rFonts w:ascii="宋体" w:hAnsi="宋体" w:cs="宋体"/>
                <w:color w:val="000000"/>
                <w:sz w:val="14"/>
              </w:rPr>
              <w:t>19,213,666.05</w:t>
            </w:r>
          </w:p>
        </w:tc>
        <w:tc>
          <w:tcPr>
            <w:tcW w:w="1240" w:type="dxa"/>
            <w:vAlign w:val="center"/>
          </w:tcPr>
          <w:p w14:paraId="35C53BD2"/>
        </w:tc>
        <w:tc>
          <w:tcPr>
            <w:tcW w:w="1240" w:type="dxa"/>
            <w:vAlign w:val="center"/>
          </w:tcPr>
          <w:p w14:paraId="15ACA096"/>
        </w:tc>
        <w:tc>
          <w:tcPr>
            <w:tcW w:w="1240" w:type="dxa"/>
            <w:vAlign w:val="center"/>
          </w:tcPr>
          <w:p w14:paraId="32913425"/>
        </w:tc>
        <w:tc>
          <w:tcPr>
            <w:tcW w:w="1240" w:type="dxa"/>
            <w:vAlign w:val="center"/>
          </w:tcPr>
          <w:p w14:paraId="7158E909"/>
        </w:tc>
        <w:tc>
          <w:tcPr>
            <w:tcW w:w="1240" w:type="dxa"/>
            <w:vAlign w:val="center"/>
          </w:tcPr>
          <w:p w14:paraId="468C84E0"/>
        </w:tc>
        <w:tc>
          <w:tcPr>
            <w:tcW w:w="1198" w:type="dxa"/>
            <w:vAlign w:val="center"/>
          </w:tcPr>
          <w:p w14:paraId="69F5864C"/>
        </w:tc>
      </w:tr>
      <w:tr w14:paraId="0809D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11B592">
            <w:pPr>
              <w:snapToGrid w:val="0"/>
            </w:pPr>
            <w:r>
              <w:rPr>
                <w:rFonts w:ascii="宋体" w:hAnsi="宋体" w:cs="宋体"/>
                <w:color w:val="000000"/>
                <w:sz w:val="14"/>
              </w:rPr>
              <w:t>20508</w:t>
            </w:r>
          </w:p>
        </w:tc>
        <w:tc>
          <w:tcPr>
            <w:tcW w:w="2520" w:type="dxa"/>
            <w:vAlign w:val="center"/>
          </w:tcPr>
          <w:p w14:paraId="7504C8A5">
            <w:pPr>
              <w:snapToGrid w:val="0"/>
            </w:pPr>
            <w:r>
              <w:rPr>
                <w:rFonts w:ascii="宋体" w:hAnsi="宋体" w:cs="宋体"/>
                <w:color w:val="000000"/>
                <w:sz w:val="14"/>
              </w:rPr>
              <w:t>进修及培训</w:t>
            </w:r>
          </w:p>
        </w:tc>
        <w:tc>
          <w:tcPr>
            <w:tcW w:w="1240" w:type="dxa"/>
            <w:vAlign w:val="center"/>
          </w:tcPr>
          <w:p w14:paraId="01CB95D1">
            <w:pPr>
              <w:snapToGrid w:val="0"/>
              <w:jc w:val="right"/>
            </w:pPr>
            <w:r>
              <w:rPr>
                <w:rFonts w:ascii="宋体" w:hAnsi="宋体" w:cs="宋体"/>
                <w:color w:val="000000"/>
                <w:sz w:val="14"/>
              </w:rPr>
              <w:t>11,039.42</w:t>
            </w:r>
          </w:p>
        </w:tc>
        <w:tc>
          <w:tcPr>
            <w:tcW w:w="1240" w:type="dxa"/>
            <w:vAlign w:val="center"/>
          </w:tcPr>
          <w:p w14:paraId="2668BC07">
            <w:pPr>
              <w:snapToGrid w:val="0"/>
              <w:jc w:val="right"/>
            </w:pPr>
            <w:r>
              <w:rPr>
                <w:rFonts w:ascii="宋体" w:hAnsi="宋体" w:cs="宋体"/>
                <w:color w:val="000000"/>
                <w:sz w:val="14"/>
              </w:rPr>
              <w:t>11,039.42</w:t>
            </w:r>
          </w:p>
        </w:tc>
        <w:tc>
          <w:tcPr>
            <w:tcW w:w="1240" w:type="dxa"/>
            <w:vAlign w:val="center"/>
          </w:tcPr>
          <w:p w14:paraId="09D0A77C"/>
        </w:tc>
        <w:tc>
          <w:tcPr>
            <w:tcW w:w="1240" w:type="dxa"/>
            <w:vAlign w:val="center"/>
          </w:tcPr>
          <w:p w14:paraId="62C440C4"/>
        </w:tc>
        <w:tc>
          <w:tcPr>
            <w:tcW w:w="1240" w:type="dxa"/>
            <w:vAlign w:val="center"/>
          </w:tcPr>
          <w:p w14:paraId="11D13495"/>
        </w:tc>
        <w:tc>
          <w:tcPr>
            <w:tcW w:w="1240" w:type="dxa"/>
            <w:vAlign w:val="center"/>
          </w:tcPr>
          <w:p w14:paraId="226AE3BB"/>
        </w:tc>
        <w:tc>
          <w:tcPr>
            <w:tcW w:w="1240" w:type="dxa"/>
            <w:vAlign w:val="center"/>
          </w:tcPr>
          <w:p w14:paraId="41B1737E"/>
        </w:tc>
        <w:tc>
          <w:tcPr>
            <w:tcW w:w="1198" w:type="dxa"/>
            <w:vAlign w:val="center"/>
          </w:tcPr>
          <w:p w14:paraId="1B543534"/>
        </w:tc>
      </w:tr>
      <w:tr w14:paraId="1127C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65E880">
            <w:pPr>
              <w:snapToGrid w:val="0"/>
            </w:pPr>
            <w:r>
              <w:rPr>
                <w:rFonts w:ascii="宋体" w:hAnsi="宋体" w:cs="宋体"/>
                <w:color w:val="000000"/>
                <w:sz w:val="14"/>
              </w:rPr>
              <w:t>2050803</w:t>
            </w:r>
          </w:p>
        </w:tc>
        <w:tc>
          <w:tcPr>
            <w:tcW w:w="2520" w:type="dxa"/>
            <w:vAlign w:val="center"/>
          </w:tcPr>
          <w:p w14:paraId="4BC1DF16">
            <w:pPr>
              <w:snapToGrid w:val="0"/>
            </w:pPr>
            <w:r>
              <w:rPr>
                <w:rFonts w:ascii="宋体" w:hAnsi="宋体" w:cs="宋体"/>
                <w:color w:val="000000"/>
                <w:sz w:val="14"/>
              </w:rPr>
              <w:t>培训支出</w:t>
            </w:r>
          </w:p>
        </w:tc>
        <w:tc>
          <w:tcPr>
            <w:tcW w:w="1240" w:type="dxa"/>
            <w:vAlign w:val="center"/>
          </w:tcPr>
          <w:p w14:paraId="7606071E">
            <w:pPr>
              <w:snapToGrid w:val="0"/>
              <w:jc w:val="right"/>
            </w:pPr>
            <w:r>
              <w:rPr>
                <w:rFonts w:ascii="宋体" w:hAnsi="宋体" w:cs="宋体"/>
                <w:color w:val="000000"/>
                <w:sz w:val="14"/>
              </w:rPr>
              <w:t>11,039.42</w:t>
            </w:r>
          </w:p>
        </w:tc>
        <w:tc>
          <w:tcPr>
            <w:tcW w:w="1240" w:type="dxa"/>
            <w:vAlign w:val="center"/>
          </w:tcPr>
          <w:p w14:paraId="72CCA4FE">
            <w:pPr>
              <w:snapToGrid w:val="0"/>
              <w:jc w:val="right"/>
            </w:pPr>
            <w:r>
              <w:rPr>
                <w:rFonts w:ascii="宋体" w:hAnsi="宋体" w:cs="宋体"/>
                <w:color w:val="000000"/>
                <w:sz w:val="14"/>
              </w:rPr>
              <w:t>11,039.42</w:t>
            </w:r>
          </w:p>
        </w:tc>
        <w:tc>
          <w:tcPr>
            <w:tcW w:w="1240" w:type="dxa"/>
            <w:vAlign w:val="center"/>
          </w:tcPr>
          <w:p w14:paraId="6F1AB8FB"/>
        </w:tc>
        <w:tc>
          <w:tcPr>
            <w:tcW w:w="1240" w:type="dxa"/>
            <w:vAlign w:val="center"/>
          </w:tcPr>
          <w:p w14:paraId="459F8142"/>
        </w:tc>
        <w:tc>
          <w:tcPr>
            <w:tcW w:w="1240" w:type="dxa"/>
            <w:vAlign w:val="center"/>
          </w:tcPr>
          <w:p w14:paraId="569B294E"/>
        </w:tc>
        <w:tc>
          <w:tcPr>
            <w:tcW w:w="1240" w:type="dxa"/>
            <w:vAlign w:val="center"/>
          </w:tcPr>
          <w:p w14:paraId="699C6D91"/>
        </w:tc>
        <w:tc>
          <w:tcPr>
            <w:tcW w:w="1240" w:type="dxa"/>
            <w:vAlign w:val="center"/>
          </w:tcPr>
          <w:p w14:paraId="49D132C9"/>
        </w:tc>
        <w:tc>
          <w:tcPr>
            <w:tcW w:w="1198" w:type="dxa"/>
            <w:vAlign w:val="center"/>
          </w:tcPr>
          <w:p w14:paraId="5E785E08"/>
        </w:tc>
      </w:tr>
      <w:tr w14:paraId="0B966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E705D7">
            <w:pPr>
              <w:snapToGrid w:val="0"/>
            </w:pPr>
            <w:r>
              <w:rPr>
                <w:rFonts w:ascii="宋体" w:hAnsi="宋体" w:cs="宋体"/>
                <w:color w:val="000000"/>
                <w:sz w:val="14"/>
              </w:rPr>
              <w:t>206</w:t>
            </w:r>
          </w:p>
        </w:tc>
        <w:tc>
          <w:tcPr>
            <w:tcW w:w="2520" w:type="dxa"/>
            <w:vAlign w:val="center"/>
          </w:tcPr>
          <w:p w14:paraId="760E0837">
            <w:pPr>
              <w:snapToGrid w:val="0"/>
            </w:pPr>
            <w:r>
              <w:rPr>
                <w:rFonts w:ascii="宋体" w:hAnsi="宋体" w:cs="宋体"/>
                <w:color w:val="000000"/>
                <w:sz w:val="14"/>
              </w:rPr>
              <w:t>科学技术支出</w:t>
            </w:r>
          </w:p>
        </w:tc>
        <w:tc>
          <w:tcPr>
            <w:tcW w:w="1240" w:type="dxa"/>
            <w:vAlign w:val="center"/>
          </w:tcPr>
          <w:p w14:paraId="5A4DFC0B">
            <w:pPr>
              <w:snapToGrid w:val="0"/>
              <w:jc w:val="right"/>
            </w:pPr>
            <w:r>
              <w:rPr>
                <w:rFonts w:ascii="宋体" w:hAnsi="宋体" w:cs="宋体"/>
                <w:color w:val="000000"/>
                <w:sz w:val="14"/>
              </w:rPr>
              <w:t>5,344.60</w:t>
            </w:r>
          </w:p>
        </w:tc>
        <w:tc>
          <w:tcPr>
            <w:tcW w:w="1240" w:type="dxa"/>
            <w:vAlign w:val="center"/>
          </w:tcPr>
          <w:p w14:paraId="27E2213C">
            <w:pPr>
              <w:snapToGrid w:val="0"/>
              <w:jc w:val="right"/>
            </w:pPr>
            <w:r>
              <w:rPr>
                <w:rFonts w:ascii="宋体" w:hAnsi="宋体" w:cs="宋体"/>
                <w:color w:val="000000"/>
                <w:sz w:val="14"/>
              </w:rPr>
              <w:t>5,344.60</w:t>
            </w:r>
          </w:p>
        </w:tc>
        <w:tc>
          <w:tcPr>
            <w:tcW w:w="1240" w:type="dxa"/>
            <w:vAlign w:val="center"/>
          </w:tcPr>
          <w:p w14:paraId="75E5C7E9"/>
        </w:tc>
        <w:tc>
          <w:tcPr>
            <w:tcW w:w="1240" w:type="dxa"/>
            <w:vAlign w:val="center"/>
          </w:tcPr>
          <w:p w14:paraId="3EC45671"/>
        </w:tc>
        <w:tc>
          <w:tcPr>
            <w:tcW w:w="1240" w:type="dxa"/>
            <w:vAlign w:val="center"/>
          </w:tcPr>
          <w:p w14:paraId="256948C7"/>
        </w:tc>
        <w:tc>
          <w:tcPr>
            <w:tcW w:w="1240" w:type="dxa"/>
            <w:vAlign w:val="center"/>
          </w:tcPr>
          <w:p w14:paraId="2C843E0E"/>
        </w:tc>
        <w:tc>
          <w:tcPr>
            <w:tcW w:w="1240" w:type="dxa"/>
            <w:vAlign w:val="center"/>
          </w:tcPr>
          <w:p w14:paraId="3619305B"/>
        </w:tc>
        <w:tc>
          <w:tcPr>
            <w:tcW w:w="1198" w:type="dxa"/>
            <w:vAlign w:val="center"/>
          </w:tcPr>
          <w:p w14:paraId="32152DBF"/>
        </w:tc>
      </w:tr>
      <w:tr w14:paraId="644C86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2DCFC0">
            <w:pPr>
              <w:snapToGrid w:val="0"/>
            </w:pPr>
            <w:r>
              <w:rPr>
                <w:rFonts w:ascii="宋体" w:hAnsi="宋体" w:cs="宋体"/>
                <w:color w:val="000000"/>
                <w:sz w:val="14"/>
              </w:rPr>
              <w:t>20607</w:t>
            </w:r>
          </w:p>
        </w:tc>
        <w:tc>
          <w:tcPr>
            <w:tcW w:w="2520" w:type="dxa"/>
            <w:vAlign w:val="center"/>
          </w:tcPr>
          <w:p w14:paraId="77A2A972">
            <w:pPr>
              <w:snapToGrid w:val="0"/>
            </w:pPr>
            <w:r>
              <w:rPr>
                <w:rFonts w:ascii="宋体" w:hAnsi="宋体" w:cs="宋体"/>
                <w:color w:val="000000"/>
                <w:sz w:val="14"/>
              </w:rPr>
              <w:t>科学技术普及</w:t>
            </w:r>
          </w:p>
        </w:tc>
        <w:tc>
          <w:tcPr>
            <w:tcW w:w="1240" w:type="dxa"/>
            <w:vAlign w:val="center"/>
          </w:tcPr>
          <w:p w14:paraId="3A6F1177">
            <w:pPr>
              <w:snapToGrid w:val="0"/>
              <w:jc w:val="right"/>
            </w:pPr>
            <w:r>
              <w:rPr>
                <w:rFonts w:ascii="宋体" w:hAnsi="宋体" w:cs="宋体"/>
                <w:color w:val="000000"/>
                <w:sz w:val="14"/>
              </w:rPr>
              <w:t>5,344.60</w:t>
            </w:r>
          </w:p>
        </w:tc>
        <w:tc>
          <w:tcPr>
            <w:tcW w:w="1240" w:type="dxa"/>
            <w:vAlign w:val="center"/>
          </w:tcPr>
          <w:p w14:paraId="77457809">
            <w:pPr>
              <w:snapToGrid w:val="0"/>
              <w:jc w:val="right"/>
            </w:pPr>
            <w:r>
              <w:rPr>
                <w:rFonts w:ascii="宋体" w:hAnsi="宋体" w:cs="宋体"/>
                <w:color w:val="000000"/>
                <w:sz w:val="14"/>
              </w:rPr>
              <w:t>5,344.60</w:t>
            </w:r>
          </w:p>
        </w:tc>
        <w:tc>
          <w:tcPr>
            <w:tcW w:w="1240" w:type="dxa"/>
            <w:vAlign w:val="center"/>
          </w:tcPr>
          <w:p w14:paraId="3D3BC79A"/>
        </w:tc>
        <w:tc>
          <w:tcPr>
            <w:tcW w:w="1240" w:type="dxa"/>
            <w:vAlign w:val="center"/>
          </w:tcPr>
          <w:p w14:paraId="1C109267"/>
        </w:tc>
        <w:tc>
          <w:tcPr>
            <w:tcW w:w="1240" w:type="dxa"/>
            <w:vAlign w:val="center"/>
          </w:tcPr>
          <w:p w14:paraId="07BAF3E1"/>
        </w:tc>
        <w:tc>
          <w:tcPr>
            <w:tcW w:w="1240" w:type="dxa"/>
            <w:vAlign w:val="center"/>
          </w:tcPr>
          <w:p w14:paraId="7D4A5BDB"/>
        </w:tc>
        <w:tc>
          <w:tcPr>
            <w:tcW w:w="1240" w:type="dxa"/>
            <w:vAlign w:val="center"/>
          </w:tcPr>
          <w:p w14:paraId="731BCF4B"/>
        </w:tc>
        <w:tc>
          <w:tcPr>
            <w:tcW w:w="1198" w:type="dxa"/>
            <w:vAlign w:val="center"/>
          </w:tcPr>
          <w:p w14:paraId="4393BFAB"/>
        </w:tc>
      </w:tr>
      <w:tr w14:paraId="37189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A1509E">
            <w:pPr>
              <w:snapToGrid w:val="0"/>
            </w:pPr>
            <w:r>
              <w:rPr>
                <w:rFonts w:ascii="宋体" w:hAnsi="宋体" w:cs="宋体"/>
                <w:color w:val="000000"/>
                <w:sz w:val="14"/>
              </w:rPr>
              <w:t>2060799</w:t>
            </w:r>
          </w:p>
        </w:tc>
        <w:tc>
          <w:tcPr>
            <w:tcW w:w="2520" w:type="dxa"/>
            <w:vAlign w:val="center"/>
          </w:tcPr>
          <w:p w14:paraId="278B326E">
            <w:pPr>
              <w:snapToGrid w:val="0"/>
            </w:pPr>
            <w:r>
              <w:rPr>
                <w:rFonts w:ascii="宋体" w:hAnsi="宋体" w:cs="宋体"/>
                <w:color w:val="000000"/>
                <w:sz w:val="14"/>
              </w:rPr>
              <w:t>其他科学技术普及支出</w:t>
            </w:r>
          </w:p>
        </w:tc>
        <w:tc>
          <w:tcPr>
            <w:tcW w:w="1240" w:type="dxa"/>
            <w:vAlign w:val="center"/>
          </w:tcPr>
          <w:p w14:paraId="30748D39">
            <w:pPr>
              <w:snapToGrid w:val="0"/>
              <w:jc w:val="right"/>
            </w:pPr>
            <w:r>
              <w:rPr>
                <w:rFonts w:ascii="宋体" w:hAnsi="宋体" w:cs="宋体"/>
                <w:color w:val="000000"/>
                <w:sz w:val="14"/>
              </w:rPr>
              <w:t>5,344.60</w:t>
            </w:r>
          </w:p>
        </w:tc>
        <w:tc>
          <w:tcPr>
            <w:tcW w:w="1240" w:type="dxa"/>
            <w:vAlign w:val="center"/>
          </w:tcPr>
          <w:p w14:paraId="776546AE">
            <w:pPr>
              <w:snapToGrid w:val="0"/>
              <w:jc w:val="right"/>
            </w:pPr>
            <w:r>
              <w:rPr>
                <w:rFonts w:ascii="宋体" w:hAnsi="宋体" w:cs="宋体"/>
                <w:color w:val="000000"/>
                <w:sz w:val="14"/>
              </w:rPr>
              <w:t>5,344.60</w:t>
            </w:r>
          </w:p>
        </w:tc>
        <w:tc>
          <w:tcPr>
            <w:tcW w:w="1240" w:type="dxa"/>
            <w:vAlign w:val="center"/>
          </w:tcPr>
          <w:p w14:paraId="69EFF614"/>
        </w:tc>
        <w:tc>
          <w:tcPr>
            <w:tcW w:w="1240" w:type="dxa"/>
            <w:vAlign w:val="center"/>
          </w:tcPr>
          <w:p w14:paraId="338C781E"/>
        </w:tc>
        <w:tc>
          <w:tcPr>
            <w:tcW w:w="1240" w:type="dxa"/>
            <w:vAlign w:val="center"/>
          </w:tcPr>
          <w:p w14:paraId="6134309F"/>
        </w:tc>
        <w:tc>
          <w:tcPr>
            <w:tcW w:w="1240" w:type="dxa"/>
            <w:vAlign w:val="center"/>
          </w:tcPr>
          <w:p w14:paraId="4A5A85AC"/>
        </w:tc>
        <w:tc>
          <w:tcPr>
            <w:tcW w:w="1240" w:type="dxa"/>
            <w:vAlign w:val="center"/>
          </w:tcPr>
          <w:p w14:paraId="26CA5BB1"/>
        </w:tc>
        <w:tc>
          <w:tcPr>
            <w:tcW w:w="1198" w:type="dxa"/>
            <w:vAlign w:val="center"/>
          </w:tcPr>
          <w:p w14:paraId="3AED1F1E"/>
        </w:tc>
      </w:tr>
      <w:tr w14:paraId="4D403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607ADB">
            <w:pPr>
              <w:snapToGrid w:val="0"/>
            </w:pPr>
            <w:r>
              <w:rPr>
                <w:rFonts w:ascii="宋体" w:hAnsi="宋体" w:cs="宋体"/>
                <w:color w:val="000000"/>
                <w:sz w:val="14"/>
              </w:rPr>
              <w:t>207</w:t>
            </w:r>
          </w:p>
        </w:tc>
        <w:tc>
          <w:tcPr>
            <w:tcW w:w="2520" w:type="dxa"/>
            <w:vAlign w:val="center"/>
          </w:tcPr>
          <w:p w14:paraId="6BA0F20E">
            <w:pPr>
              <w:snapToGrid w:val="0"/>
            </w:pPr>
            <w:r>
              <w:rPr>
                <w:rFonts w:ascii="宋体" w:hAnsi="宋体" w:cs="宋体"/>
                <w:color w:val="000000"/>
                <w:sz w:val="14"/>
              </w:rPr>
              <w:t>文化旅游体育与传媒支出</w:t>
            </w:r>
          </w:p>
        </w:tc>
        <w:tc>
          <w:tcPr>
            <w:tcW w:w="1240" w:type="dxa"/>
            <w:vAlign w:val="center"/>
          </w:tcPr>
          <w:p w14:paraId="44B5283E">
            <w:pPr>
              <w:snapToGrid w:val="0"/>
              <w:jc w:val="right"/>
            </w:pPr>
            <w:r>
              <w:rPr>
                <w:rFonts w:ascii="宋体" w:hAnsi="宋体" w:cs="宋体"/>
                <w:color w:val="000000"/>
                <w:sz w:val="14"/>
              </w:rPr>
              <w:t>22,400.00</w:t>
            </w:r>
          </w:p>
        </w:tc>
        <w:tc>
          <w:tcPr>
            <w:tcW w:w="1240" w:type="dxa"/>
            <w:vAlign w:val="center"/>
          </w:tcPr>
          <w:p w14:paraId="3231D99D">
            <w:pPr>
              <w:snapToGrid w:val="0"/>
              <w:jc w:val="right"/>
            </w:pPr>
            <w:r>
              <w:rPr>
                <w:rFonts w:ascii="宋体" w:hAnsi="宋体" w:cs="宋体"/>
                <w:color w:val="000000"/>
                <w:sz w:val="14"/>
              </w:rPr>
              <w:t>22,400.00</w:t>
            </w:r>
          </w:p>
        </w:tc>
        <w:tc>
          <w:tcPr>
            <w:tcW w:w="1240" w:type="dxa"/>
            <w:vAlign w:val="center"/>
          </w:tcPr>
          <w:p w14:paraId="172D405A"/>
        </w:tc>
        <w:tc>
          <w:tcPr>
            <w:tcW w:w="1240" w:type="dxa"/>
            <w:vAlign w:val="center"/>
          </w:tcPr>
          <w:p w14:paraId="2C5B814D"/>
        </w:tc>
        <w:tc>
          <w:tcPr>
            <w:tcW w:w="1240" w:type="dxa"/>
            <w:vAlign w:val="center"/>
          </w:tcPr>
          <w:p w14:paraId="5734F08E"/>
        </w:tc>
        <w:tc>
          <w:tcPr>
            <w:tcW w:w="1240" w:type="dxa"/>
            <w:vAlign w:val="center"/>
          </w:tcPr>
          <w:p w14:paraId="161F98E1"/>
        </w:tc>
        <w:tc>
          <w:tcPr>
            <w:tcW w:w="1240" w:type="dxa"/>
            <w:vAlign w:val="center"/>
          </w:tcPr>
          <w:p w14:paraId="1D36BC7A"/>
        </w:tc>
        <w:tc>
          <w:tcPr>
            <w:tcW w:w="1198" w:type="dxa"/>
            <w:vAlign w:val="center"/>
          </w:tcPr>
          <w:p w14:paraId="11E6EA95"/>
        </w:tc>
      </w:tr>
      <w:tr w14:paraId="046E9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CE97FF">
            <w:pPr>
              <w:snapToGrid w:val="0"/>
            </w:pPr>
            <w:r>
              <w:rPr>
                <w:rFonts w:ascii="宋体" w:hAnsi="宋体" w:cs="宋体"/>
                <w:color w:val="000000"/>
                <w:sz w:val="14"/>
              </w:rPr>
              <w:t>20701</w:t>
            </w:r>
          </w:p>
        </w:tc>
        <w:tc>
          <w:tcPr>
            <w:tcW w:w="2520" w:type="dxa"/>
            <w:vAlign w:val="center"/>
          </w:tcPr>
          <w:p w14:paraId="28FA6E10">
            <w:pPr>
              <w:snapToGrid w:val="0"/>
            </w:pPr>
            <w:r>
              <w:rPr>
                <w:rFonts w:ascii="宋体" w:hAnsi="宋体" w:cs="宋体"/>
                <w:color w:val="000000"/>
                <w:sz w:val="14"/>
              </w:rPr>
              <w:t>文化和旅游</w:t>
            </w:r>
          </w:p>
        </w:tc>
        <w:tc>
          <w:tcPr>
            <w:tcW w:w="1240" w:type="dxa"/>
            <w:vAlign w:val="center"/>
          </w:tcPr>
          <w:p w14:paraId="41FF6D18">
            <w:pPr>
              <w:snapToGrid w:val="0"/>
              <w:jc w:val="right"/>
            </w:pPr>
            <w:r>
              <w:rPr>
                <w:rFonts w:ascii="宋体" w:hAnsi="宋体" w:cs="宋体"/>
                <w:color w:val="000000"/>
                <w:sz w:val="14"/>
              </w:rPr>
              <w:t>22,400.00</w:t>
            </w:r>
          </w:p>
        </w:tc>
        <w:tc>
          <w:tcPr>
            <w:tcW w:w="1240" w:type="dxa"/>
            <w:vAlign w:val="center"/>
          </w:tcPr>
          <w:p w14:paraId="480C53DA">
            <w:pPr>
              <w:snapToGrid w:val="0"/>
              <w:jc w:val="right"/>
            </w:pPr>
            <w:r>
              <w:rPr>
                <w:rFonts w:ascii="宋体" w:hAnsi="宋体" w:cs="宋体"/>
                <w:color w:val="000000"/>
                <w:sz w:val="14"/>
              </w:rPr>
              <w:t>22,400.00</w:t>
            </w:r>
          </w:p>
        </w:tc>
        <w:tc>
          <w:tcPr>
            <w:tcW w:w="1240" w:type="dxa"/>
            <w:vAlign w:val="center"/>
          </w:tcPr>
          <w:p w14:paraId="1A6FBE39"/>
        </w:tc>
        <w:tc>
          <w:tcPr>
            <w:tcW w:w="1240" w:type="dxa"/>
            <w:vAlign w:val="center"/>
          </w:tcPr>
          <w:p w14:paraId="7142747E"/>
        </w:tc>
        <w:tc>
          <w:tcPr>
            <w:tcW w:w="1240" w:type="dxa"/>
            <w:vAlign w:val="center"/>
          </w:tcPr>
          <w:p w14:paraId="379648AE"/>
        </w:tc>
        <w:tc>
          <w:tcPr>
            <w:tcW w:w="1240" w:type="dxa"/>
            <w:vAlign w:val="center"/>
          </w:tcPr>
          <w:p w14:paraId="35502A37"/>
        </w:tc>
        <w:tc>
          <w:tcPr>
            <w:tcW w:w="1240" w:type="dxa"/>
            <w:vAlign w:val="center"/>
          </w:tcPr>
          <w:p w14:paraId="21272759"/>
        </w:tc>
        <w:tc>
          <w:tcPr>
            <w:tcW w:w="1198" w:type="dxa"/>
            <w:vAlign w:val="center"/>
          </w:tcPr>
          <w:p w14:paraId="20420B3E"/>
        </w:tc>
      </w:tr>
      <w:tr w14:paraId="1E3B9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A5C7F4">
            <w:pPr>
              <w:snapToGrid w:val="0"/>
            </w:pPr>
            <w:r>
              <w:rPr>
                <w:rFonts w:ascii="宋体" w:hAnsi="宋体" w:cs="宋体"/>
                <w:color w:val="000000"/>
                <w:sz w:val="14"/>
              </w:rPr>
              <w:t>2070109</w:t>
            </w:r>
          </w:p>
        </w:tc>
        <w:tc>
          <w:tcPr>
            <w:tcW w:w="2520" w:type="dxa"/>
            <w:vAlign w:val="center"/>
          </w:tcPr>
          <w:p w14:paraId="461F1AB4">
            <w:pPr>
              <w:snapToGrid w:val="0"/>
            </w:pPr>
            <w:r>
              <w:rPr>
                <w:rFonts w:ascii="宋体" w:hAnsi="宋体" w:cs="宋体"/>
                <w:color w:val="000000"/>
                <w:sz w:val="14"/>
              </w:rPr>
              <w:t>群众文化</w:t>
            </w:r>
          </w:p>
        </w:tc>
        <w:tc>
          <w:tcPr>
            <w:tcW w:w="1240" w:type="dxa"/>
            <w:vAlign w:val="center"/>
          </w:tcPr>
          <w:p w14:paraId="3156D222">
            <w:pPr>
              <w:snapToGrid w:val="0"/>
              <w:jc w:val="right"/>
            </w:pPr>
            <w:r>
              <w:rPr>
                <w:rFonts w:ascii="宋体" w:hAnsi="宋体" w:cs="宋体"/>
                <w:color w:val="000000"/>
                <w:sz w:val="14"/>
              </w:rPr>
              <w:t>22,400.00</w:t>
            </w:r>
          </w:p>
        </w:tc>
        <w:tc>
          <w:tcPr>
            <w:tcW w:w="1240" w:type="dxa"/>
            <w:vAlign w:val="center"/>
          </w:tcPr>
          <w:p w14:paraId="7DB707B0">
            <w:pPr>
              <w:snapToGrid w:val="0"/>
              <w:jc w:val="right"/>
            </w:pPr>
            <w:r>
              <w:rPr>
                <w:rFonts w:ascii="宋体" w:hAnsi="宋体" w:cs="宋体"/>
                <w:color w:val="000000"/>
                <w:sz w:val="14"/>
              </w:rPr>
              <w:t>22,400.00</w:t>
            </w:r>
          </w:p>
        </w:tc>
        <w:tc>
          <w:tcPr>
            <w:tcW w:w="1240" w:type="dxa"/>
            <w:vAlign w:val="center"/>
          </w:tcPr>
          <w:p w14:paraId="420EE604"/>
        </w:tc>
        <w:tc>
          <w:tcPr>
            <w:tcW w:w="1240" w:type="dxa"/>
            <w:vAlign w:val="center"/>
          </w:tcPr>
          <w:p w14:paraId="56AAA7E8"/>
        </w:tc>
        <w:tc>
          <w:tcPr>
            <w:tcW w:w="1240" w:type="dxa"/>
            <w:vAlign w:val="center"/>
          </w:tcPr>
          <w:p w14:paraId="3A8DB38B"/>
        </w:tc>
        <w:tc>
          <w:tcPr>
            <w:tcW w:w="1240" w:type="dxa"/>
            <w:vAlign w:val="center"/>
          </w:tcPr>
          <w:p w14:paraId="417E226F"/>
        </w:tc>
        <w:tc>
          <w:tcPr>
            <w:tcW w:w="1240" w:type="dxa"/>
            <w:vAlign w:val="center"/>
          </w:tcPr>
          <w:p w14:paraId="2D70FD99"/>
        </w:tc>
        <w:tc>
          <w:tcPr>
            <w:tcW w:w="1198" w:type="dxa"/>
            <w:vAlign w:val="center"/>
          </w:tcPr>
          <w:p w14:paraId="2E516643"/>
        </w:tc>
      </w:tr>
      <w:tr w14:paraId="3C28E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6D8DBF">
            <w:pPr>
              <w:snapToGrid w:val="0"/>
            </w:pPr>
            <w:r>
              <w:rPr>
                <w:rFonts w:ascii="宋体" w:hAnsi="宋体" w:cs="宋体"/>
                <w:color w:val="000000"/>
                <w:sz w:val="14"/>
              </w:rPr>
              <w:t>208</w:t>
            </w:r>
          </w:p>
        </w:tc>
        <w:tc>
          <w:tcPr>
            <w:tcW w:w="2520" w:type="dxa"/>
            <w:vAlign w:val="center"/>
          </w:tcPr>
          <w:p w14:paraId="59B883D9">
            <w:pPr>
              <w:snapToGrid w:val="0"/>
            </w:pPr>
            <w:r>
              <w:rPr>
                <w:rFonts w:ascii="宋体" w:hAnsi="宋体" w:cs="宋体"/>
                <w:color w:val="000000"/>
                <w:sz w:val="14"/>
              </w:rPr>
              <w:t>社会保障和就业支出</w:t>
            </w:r>
          </w:p>
        </w:tc>
        <w:tc>
          <w:tcPr>
            <w:tcW w:w="1240" w:type="dxa"/>
            <w:vAlign w:val="center"/>
          </w:tcPr>
          <w:p w14:paraId="5F35EC9A">
            <w:pPr>
              <w:snapToGrid w:val="0"/>
              <w:jc w:val="right"/>
            </w:pPr>
            <w:r>
              <w:rPr>
                <w:rFonts w:ascii="宋体" w:hAnsi="宋体" w:cs="宋体"/>
                <w:color w:val="000000"/>
                <w:sz w:val="14"/>
              </w:rPr>
              <w:t>14,961,161.76</w:t>
            </w:r>
          </w:p>
        </w:tc>
        <w:tc>
          <w:tcPr>
            <w:tcW w:w="1240" w:type="dxa"/>
            <w:vAlign w:val="center"/>
          </w:tcPr>
          <w:p w14:paraId="1E24D7C8">
            <w:pPr>
              <w:snapToGrid w:val="0"/>
              <w:jc w:val="right"/>
            </w:pPr>
            <w:r>
              <w:rPr>
                <w:rFonts w:ascii="宋体" w:hAnsi="宋体" w:cs="宋体"/>
                <w:color w:val="000000"/>
                <w:sz w:val="14"/>
              </w:rPr>
              <w:t>14,961,161.76</w:t>
            </w:r>
          </w:p>
        </w:tc>
        <w:tc>
          <w:tcPr>
            <w:tcW w:w="1240" w:type="dxa"/>
            <w:vAlign w:val="center"/>
          </w:tcPr>
          <w:p w14:paraId="116FF271"/>
        </w:tc>
        <w:tc>
          <w:tcPr>
            <w:tcW w:w="1240" w:type="dxa"/>
            <w:vAlign w:val="center"/>
          </w:tcPr>
          <w:p w14:paraId="20BB1A51"/>
        </w:tc>
        <w:tc>
          <w:tcPr>
            <w:tcW w:w="1240" w:type="dxa"/>
            <w:vAlign w:val="center"/>
          </w:tcPr>
          <w:p w14:paraId="6ADFDEFF"/>
        </w:tc>
        <w:tc>
          <w:tcPr>
            <w:tcW w:w="1240" w:type="dxa"/>
            <w:vAlign w:val="center"/>
          </w:tcPr>
          <w:p w14:paraId="2967BEA4"/>
        </w:tc>
        <w:tc>
          <w:tcPr>
            <w:tcW w:w="1240" w:type="dxa"/>
            <w:vAlign w:val="center"/>
          </w:tcPr>
          <w:p w14:paraId="05B7E038"/>
        </w:tc>
        <w:tc>
          <w:tcPr>
            <w:tcW w:w="1198" w:type="dxa"/>
            <w:vAlign w:val="center"/>
          </w:tcPr>
          <w:p w14:paraId="470B5353"/>
        </w:tc>
      </w:tr>
      <w:tr w14:paraId="1F76A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CAF81C">
            <w:pPr>
              <w:snapToGrid w:val="0"/>
            </w:pPr>
            <w:r>
              <w:rPr>
                <w:rFonts w:ascii="宋体" w:hAnsi="宋体" w:cs="宋体"/>
                <w:color w:val="000000"/>
                <w:sz w:val="14"/>
              </w:rPr>
              <w:t>20802</w:t>
            </w:r>
          </w:p>
        </w:tc>
        <w:tc>
          <w:tcPr>
            <w:tcW w:w="2520" w:type="dxa"/>
            <w:vAlign w:val="center"/>
          </w:tcPr>
          <w:p w14:paraId="3694AE98">
            <w:pPr>
              <w:snapToGrid w:val="0"/>
            </w:pPr>
            <w:r>
              <w:rPr>
                <w:rFonts w:ascii="宋体" w:hAnsi="宋体" w:cs="宋体"/>
                <w:color w:val="000000"/>
                <w:sz w:val="14"/>
              </w:rPr>
              <w:t>民政管理事务</w:t>
            </w:r>
          </w:p>
        </w:tc>
        <w:tc>
          <w:tcPr>
            <w:tcW w:w="1240" w:type="dxa"/>
            <w:vAlign w:val="center"/>
          </w:tcPr>
          <w:p w14:paraId="0CBD561B">
            <w:pPr>
              <w:snapToGrid w:val="0"/>
              <w:jc w:val="right"/>
            </w:pPr>
            <w:r>
              <w:rPr>
                <w:rFonts w:ascii="宋体" w:hAnsi="宋体" w:cs="宋体"/>
                <w:color w:val="000000"/>
                <w:sz w:val="14"/>
              </w:rPr>
              <w:t>10,130,132.73</w:t>
            </w:r>
          </w:p>
        </w:tc>
        <w:tc>
          <w:tcPr>
            <w:tcW w:w="1240" w:type="dxa"/>
            <w:vAlign w:val="center"/>
          </w:tcPr>
          <w:p w14:paraId="6EB55EF2">
            <w:pPr>
              <w:snapToGrid w:val="0"/>
              <w:jc w:val="right"/>
            </w:pPr>
            <w:r>
              <w:rPr>
                <w:rFonts w:ascii="宋体" w:hAnsi="宋体" w:cs="宋体"/>
                <w:color w:val="000000"/>
                <w:sz w:val="14"/>
              </w:rPr>
              <w:t>10,130,132.73</w:t>
            </w:r>
          </w:p>
        </w:tc>
        <w:tc>
          <w:tcPr>
            <w:tcW w:w="1240" w:type="dxa"/>
            <w:vAlign w:val="center"/>
          </w:tcPr>
          <w:p w14:paraId="52830D71"/>
        </w:tc>
        <w:tc>
          <w:tcPr>
            <w:tcW w:w="1240" w:type="dxa"/>
            <w:vAlign w:val="center"/>
          </w:tcPr>
          <w:p w14:paraId="529F3976"/>
        </w:tc>
        <w:tc>
          <w:tcPr>
            <w:tcW w:w="1240" w:type="dxa"/>
            <w:vAlign w:val="center"/>
          </w:tcPr>
          <w:p w14:paraId="45A281E7"/>
        </w:tc>
        <w:tc>
          <w:tcPr>
            <w:tcW w:w="1240" w:type="dxa"/>
            <w:vAlign w:val="center"/>
          </w:tcPr>
          <w:p w14:paraId="0A9B56DE"/>
        </w:tc>
        <w:tc>
          <w:tcPr>
            <w:tcW w:w="1240" w:type="dxa"/>
            <w:vAlign w:val="center"/>
          </w:tcPr>
          <w:p w14:paraId="558AAF5A"/>
        </w:tc>
        <w:tc>
          <w:tcPr>
            <w:tcW w:w="1198" w:type="dxa"/>
            <w:vAlign w:val="center"/>
          </w:tcPr>
          <w:p w14:paraId="468A7E4E"/>
        </w:tc>
      </w:tr>
      <w:tr w14:paraId="36119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9F726E">
            <w:pPr>
              <w:snapToGrid w:val="0"/>
            </w:pPr>
            <w:r>
              <w:rPr>
                <w:rFonts w:ascii="宋体" w:hAnsi="宋体" w:cs="宋体"/>
                <w:color w:val="000000"/>
                <w:sz w:val="14"/>
              </w:rPr>
              <w:t>2080206</w:t>
            </w:r>
          </w:p>
        </w:tc>
        <w:tc>
          <w:tcPr>
            <w:tcW w:w="2520" w:type="dxa"/>
            <w:vAlign w:val="center"/>
          </w:tcPr>
          <w:p w14:paraId="4652CD38">
            <w:pPr>
              <w:snapToGrid w:val="0"/>
            </w:pPr>
            <w:r>
              <w:rPr>
                <w:rFonts w:ascii="宋体" w:hAnsi="宋体" w:cs="宋体"/>
                <w:color w:val="000000"/>
                <w:sz w:val="14"/>
              </w:rPr>
              <w:t>社会组织管理</w:t>
            </w:r>
          </w:p>
        </w:tc>
        <w:tc>
          <w:tcPr>
            <w:tcW w:w="1240" w:type="dxa"/>
            <w:vAlign w:val="center"/>
          </w:tcPr>
          <w:p w14:paraId="37D48930">
            <w:pPr>
              <w:snapToGrid w:val="0"/>
              <w:jc w:val="right"/>
            </w:pPr>
            <w:r>
              <w:rPr>
                <w:rFonts w:ascii="宋体" w:hAnsi="宋体" w:cs="宋体"/>
                <w:color w:val="000000"/>
                <w:sz w:val="14"/>
              </w:rPr>
              <w:t>188,163.42</w:t>
            </w:r>
          </w:p>
        </w:tc>
        <w:tc>
          <w:tcPr>
            <w:tcW w:w="1240" w:type="dxa"/>
            <w:vAlign w:val="center"/>
          </w:tcPr>
          <w:p w14:paraId="22ACF077">
            <w:pPr>
              <w:snapToGrid w:val="0"/>
              <w:jc w:val="right"/>
            </w:pPr>
            <w:r>
              <w:rPr>
                <w:rFonts w:ascii="宋体" w:hAnsi="宋体" w:cs="宋体"/>
                <w:color w:val="000000"/>
                <w:sz w:val="14"/>
              </w:rPr>
              <w:t>188,163.42</w:t>
            </w:r>
          </w:p>
        </w:tc>
        <w:tc>
          <w:tcPr>
            <w:tcW w:w="1240" w:type="dxa"/>
            <w:vAlign w:val="center"/>
          </w:tcPr>
          <w:p w14:paraId="6D774720"/>
        </w:tc>
        <w:tc>
          <w:tcPr>
            <w:tcW w:w="1240" w:type="dxa"/>
            <w:vAlign w:val="center"/>
          </w:tcPr>
          <w:p w14:paraId="356C5182"/>
        </w:tc>
        <w:tc>
          <w:tcPr>
            <w:tcW w:w="1240" w:type="dxa"/>
            <w:vAlign w:val="center"/>
          </w:tcPr>
          <w:p w14:paraId="38D5374E"/>
        </w:tc>
        <w:tc>
          <w:tcPr>
            <w:tcW w:w="1240" w:type="dxa"/>
            <w:vAlign w:val="center"/>
          </w:tcPr>
          <w:p w14:paraId="7542340F"/>
        </w:tc>
        <w:tc>
          <w:tcPr>
            <w:tcW w:w="1240" w:type="dxa"/>
            <w:vAlign w:val="center"/>
          </w:tcPr>
          <w:p w14:paraId="4C410473"/>
        </w:tc>
        <w:tc>
          <w:tcPr>
            <w:tcW w:w="1198" w:type="dxa"/>
            <w:vAlign w:val="center"/>
          </w:tcPr>
          <w:p w14:paraId="7A551C6E"/>
        </w:tc>
      </w:tr>
      <w:tr w14:paraId="5B45A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14FCFB">
            <w:pPr>
              <w:snapToGrid w:val="0"/>
            </w:pPr>
            <w:r>
              <w:rPr>
                <w:rFonts w:ascii="宋体" w:hAnsi="宋体" w:cs="宋体"/>
                <w:color w:val="000000"/>
                <w:sz w:val="14"/>
              </w:rPr>
              <w:t>2080208</w:t>
            </w:r>
          </w:p>
        </w:tc>
        <w:tc>
          <w:tcPr>
            <w:tcW w:w="2520" w:type="dxa"/>
            <w:vAlign w:val="center"/>
          </w:tcPr>
          <w:p w14:paraId="168F347C">
            <w:pPr>
              <w:snapToGrid w:val="0"/>
            </w:pPr>
            <w:r>
              <w:rPr>
                <w:rFonts w:ascii="宋体" w:hAnsi="宋体" w:cs="宋体"/>
                <w:color w:val="000000"/>
                <w:sz w:val="14"/>
              </w:rPr>
              <w:t>基层政权建设和社区治理</w:t>
            </w:r>
          </w:p>
        </w:tc>
        <w:tc>
          <w:tcPr>
            <w:tcW w:w="1240" w:type="dxa"/>
            <w:vAlign w:val="center"/>
          </w:tcPr>
          <w:p w14:paraId="5884B44D">
            <w:pPr>
              <w:snapToGrid w:val="0"/>
              <w:jc w:val="right"/>
            </w:pPr>
            <w:r>
              <w:rPr>
                <w:rFonts w:ascii="宋体" w:hAnsi="宋体" w:cs="宋体"/>
                <w:color w:val="000000"/>
                <w:sz w:val="14"/>
              </w:rPr>
              <w:t>9,941,969.31</w:t>
            </w:r>
          </w:p>
        </w:tc>
        <w:tc>
          <w:tcPr>
            <w:tcW w:w="1240" w:type="dxa"/>
            <w:vAlign w:val="center"/>
          </w:tcPr>
          <w:p w14:paraId="241453F0">
            <w:pPr>
              <w:snapToGrid w:val="0"/>
              <w:jc w:val="right"/>
            </w:pPr>
            <w:r>
              <w:rPr>
                <w:rFonts w:ascii="宋体" w:hAnsi="宋体" w:cs="宋体"/>
                <w:color w:val="000000"/>
                <w:sz w:val="14"/>
              </w:rPr>
              <w:t>9,941,969.31</w:t>
            </w:r>
          </w:p>
        </w:tc>
        <w:tc>
          <w:tcPr>
            <w:tcW w:w="1240" w:type="dxa"/>
            <w:vAlign w:val="center"/>
          </w:tcPr>
          <w:p w14:paraId="310FE023"/>
        </w:tc>
        <w:tc>
          <w:tcPr>
            <w:tcW w:w="1240" w:type="dxa"/>
            <w:vAlign w:val="center"/>
          </w:tcPr>
          <w:p w14:paraId="0FE1C182"/>
        </w:tc>
        <w:tc>
          <w:tcPr>
            <w:tcW w:w="1240" w:type="dxa"/>
            <w:vAlign w:val="center"/>
          </w:tcPr>
          <w:p w14:paraId="3CD1B23E"/>
        </w:tc>
        <w:tc>
          <w:tcPr>
            <w:tcW w:w="1240" w:type="dxa"/>
            <w:vAlign w:val="center"/>
          </w:tcPr>
          <w:p w14:paraId="1F775C19"/>
        </w:tc>
        <w:tc>
          <w:tcPr>
            <w:tcW w:w="1240" w:type="dxa"/>
            <w:vAlign w:val="center"/>
          </w:tcPr>
          <w:p w14:paraId="43D1E45F"/>
        </w:tc>
        <w:tc>
          <w:tcPr>
            <w:tcW w:w="1198" w:type="dxa"/>
            <w:vAlign w:val="center"/>
          </w:tcPr>
          <w:p w14:paraId="76CFE662"/>
        </w:tc>
      </w:tr>
      <w:tr w14:paraId="79340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FC4311">
            <w:pPr>
              <w:snapToGrid w:val="0"/>
            </w:pPr>
            <w:r>
              <w:rPr>
                <w:rFonts w:ascii="宋体" w:hAnsi="宋体" w:cs="宋体"/>
                <w:color w:val="000000"/>
                <w:sz w:val="14"/>
              </w:rPr>
              <w:t>20805</w:t>
            </w:r>
          </w:p>
        </w:tc>
        <w:tc>
          <w:tcPr>
            <w:tcW w:w="2520" w:type="dxa"/>
            <w:vAlign w:val="center"/>
          </w:tcPr>
          <w:p w14:paraId="5F328216">
            <w:pPr>
              <w:snapToGrid w:val="0"/>
            </w:pPr>
            <w:r>
              <w:rPr>
                <w:rFonts w:ascii="宋体" w:hAnsi="宋体" w:cs="宋体"/>
                <w:color w:val="000000"/>
                <w:sz w:val="14"/>
              </w:rPr>
              <w:t>行政事业单位养老支出</w:t>
            </w:r>
          </w:p>
        </w:tc>
        <w:tc>
          <w:tcPr>
            <w:tcW w:w="1240" w:type="dxa"/>
            <w:vAlign w:val="center"/>
          </w:tcPr>
          <w:p w14:paraId="23EBED24">
            <w:pPr>
              <w:snapToGrid w:val="0"/>
              <w:jc w:val="right"/>
            </w:pPr>
            <w:r>
              <w:rPr>
                <w:rFonts w:ascii="宋体" w:hAnsi="宋体" w:cs="宋体"/>
                <w:color w:val="000000"/>
                <w:sz w:val="14"/>
              </w:rPr>
              <w:t>4,734,262.20</w:t>
            </w:r>
          </w:p>
        </w:tc>
        <w:tc>
          <w:tcPr>
            <w:tcW w:w="1240" w:type="dxa"/>
            <w:vAlign w:val="center"/>
          </w:tcPr>
          <w:p w14:paraId="71EE6C4F">
            <w:pPr>
              <w:snapToGrid w:val="0"/>
              <w:jc w:val="right"/>
            </w:pPr>
            <w:r>
              <w:rPr>
                <w:rFonts w:ascii="宋体" w:hAnsi="宋体" w:cs="宋体"/>
                <w:color w:val="000000"/>
                <w:sz w:val="14"/>
              </w:rPr>
              <w:t>4,734,262.20</w:t>
            </w:r>
          </w:p>
        </w:tc>
        <w:tc>
          <w:tcPr>
            <w:tcW w:w="1240" w:type="dxa"/>
            <w:vAlign w:val="center"/>
          </w:tcPr>
          <w:p w14:paraId="4BAED3F4"/>
        </w:tc>
        <w:tc>
          <w:tcPr>
            <w:tcW w:w="1240" w:type="dxa"/>
            <w:vAlign w:val="center"/>
          </w:tcPr>
          <w:p w14:paraId="6BD6CFBB"/>
        </w:tc>
        <w:tc>
          <w:tcPr>
            <w:tcW w:w="1240" w:type="dxa"/>
            <w:vAlign w:val="center"/>
          </w:tcPr>
          <w:p w14:paraId="627C57DA"/>
        </w:tc>
        <w:tc>
          <w:tcPr>
            <w:tcW w:w="1240" w:type="dxa"/>
            <w:vAlign w:val="center"/>
          </w:tcPr>
          <w:p w14:paraId="70C8E610"/>
        </w:tc>
        <w:tc>
          <w:tcPr>
            <w:tcW w:w="1240" w:type="dxa"/>
            <w:vAlign w:val="center"/>
          </w:tcPr>
          <w:p w14:paraId="588D2BDA"/>
        </w:tc>
        <w:tc>
          <w:tcPr>
            <w:tcW w:w="1198" w:type="dxa"/>
            <w:vAlign w:val="center"/>
          </w:tcPr>
          <w:p w14:paraId="5A4A8E86"/>
        </w:tc>
      </w:tr>
      <w:tr w14:paraId="6D420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E0C3D0">
            <w:pPr>
              <w:snapToGrid w:val="0"/>
            </w:pPr>
            <w:r>
              <w:rPr>
                <w:rFonts w:ascii="宋体" w:hAnsi="宋体" w:cs="宋体"/>
                <w:color w:val="000000"/>
                <w:sz w:val="14"/>
              </w:rPr>
              <w:t>2080502</w:t>
            </w:r>
          </w:p>
        </w:tc>
        <w:tc>
          <w:tcPr>
            <w:tcW w:w="2520" w:type="dxa"/>
            <w:vAlign w:val="center"/>
          </w:tcPr>
          <w:p w14:paraId="0F2C3BB5">
            <w:pPr>
              <w:snapToGrid w:val="0"/>
            </w:pPr>
            <w:r>
              <w:rPr>
                <w:rFonts w:ascii="宋体" w:hAnsi="宋体" w:cs="宋体"/>
                <w:color w:val="000000"/>
                <w:sz w:val="14"/>
              </w:rPr>
              <w:t>事业单位离退休</w:t>
            </w:r>
          </w:p>
        </w:tc>
        <w:tc>
          <w:tcPr>
            <w:tcW w:w="1240" w:type="dxa"/>
            <w:vAlign w:val="center"/>
          </w:tcPr>
          <w:p w14:paraId="552E5879">
            <w:pPr>
              <w:snapToGrid w:val="0"/>
              <w:jc w:val="right"/>
            </w:pPr>
            <w:r>
              <w:rPr>
                <w:rFonts w:ascii="宋体" w:hAnsi="宋体" w:cs="宋体"/>
                <w:color w:val="000000"/>
                <w:sz w:val="14"/>
              </w:rPr>
              <w:t>5,939.80</w:t>
            </w:r>
          </w:p>
        </w:tc>
        <w:tc>
          <w:tcPr>
            <w:tcW w:w="1240" w:type="dxa"/>
            <w:vAlign w:val="center"/>
          </w:tcPr>
          <w:p w14:paraId="362E2017">
            <w:pPr>
              <w:snapToGrid w:val="0"/>
              <w:jc w:val="right"/>
            </w:pPr>
            <w:r>
              <w:rPr>
                <w:rFonts w:ascii="宋体" w:hAnsi="宋体" w:cs="宋体"/>
                <w:color w:val="000000"/>
                <w:sz w:val="14"/>
              </w:rPr>
              <w:t>5,939.80</w:t>
            </w:r>
          </w:p>
        </w:tc>
        <w:tc>
          <w:tcPr>
            <w:tcW w:w="1240" w:type="dxa"/>
            <w:vAlign w:val="center"/>
          </w:tcPr>
          <w:p w14:paraId="4F510DCD"/>
        </w:tc>
        <w:tc>
          <w:tcPr>
            <w:tcW w:w="1240" w:type="dxa"/>
            <w:vAlign w:val="center"/>
          </w:tcPr>
          <w:p w14:paraId="58BF14EA"/>
        </w:tc>
        <w:tc>
          <w:tcPr>
            <w:tcW w:w="1240" w:type="dxa"/>
            <w:vAlign w:val="center"/>
          </w:tcPr>
          <w:p w14:paraId="7E4A0C00"/>
        </w:tc>
        <w:tc>
          <w:tcPr>
            <w:tcW w:w="1240" w:type="dxa"/>
            <w:vAlign w:val="center"/>
          </w:tcPr>
          <w:p w14:paraId="1A39A022"/>
        </w:tc>
        <w:tc>
          <w:tcPr>
            <w:tcW w:w="1240" w:type="dxa"/>
            <w:vAlign w:val="center"/>
          </w:tcPr>
          <w:p w14:paraId="279A0233"/>
        </w:tc>
        <w:tc>
          <w:tcPr>
            <w:tcW w:w="1198" w:type="dxa"/>
            <w:vAlign w:val="center"/>
          </w:tcPr>
          <w:p w14:paraId="19119EAE"/>
        </w:tc>
      </w:tr>
      <w:tr w14:paraId="28409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880CA7">
            <w:pPr>
              <w:snapToGrid w:val="0"/>
            </w:pPr>
            <w:r>
              <w:rPr>
                <w:rFonts w:ascii="宋体" w:hAnsi="宋体" w:cs="宋体"/>
                <w:color w:val="000000"/>
                <w:sz w:val="14"/>
              </w:rPr>
              <w:t>2080505</w:t>
            </w:r>
          </w:p>
        </w:tc>
        <w:tc>
          <w:tcPr>
            <w:tcW w:w="2520" w:type="dxa"/>
            <w:vAlign w:val="center"/>
          </w:tcPr>
          <w:p w14:paraId="0398DCF2">
            <w:pPr>
              <w:snapToGrid w:val="0"/>
            </w:pPr>
            <w:r>
              <w:rPr>
                <w:rFonts w:ascii="宋体" w:hAnsi="宋体" w:cs="宋体"/>
                <w:color w:val="000000"/>
                <w:sz w:val="14"/>
              </w:rPr>
              <w:t>机关事业单位基本养老保险缴费支出</w:t>
            </w:r>
          </w:p>
        </w:tc>
        <w:tc>
          <w:tcPr>
            <w:tcW w:w="1240" w:type="dxa"/>
            <w:vAlign w:val="center"/>
          </w:tcPr>
          <w:p w14:paraId="1CF3F576">
            <w:pPr>
              <w:snapToGrid w:val="0"/>
              <w:jc w:val="right"/>
            </w:pPr>
            <w:r>
              <w:rPr>
                <w:rFonts w:ascii="宋体" w:hAnsi="宋体" w:cs="宋体"/>
                <w:color w:val="000000"/>
                <w:sz w:val="14"/>
              </w:rPr>
              <w:t>3,130,948.04</w:t>
            </w:r>
          </w:p>
        </w:tc>
        <w:tc>
          <w:tcPr>
            <w:tcW w:w="1240" w:type="dxa"/>
            <w:vAlign w:val="center"/>
          </w:tcPr>
          <w:p w14:paraId="0A62A6CC">
            <w:pPr>
              <w:snapToGrid w:val="0"/>
              <w:jc w:val="right"/>
            </w:pPr>
            <w:r>
              <w:rPr>
                <w:rFonts w:ascii="宋体" w:hAnsi="宋体" w:cs="宋体"/>
                <w:color w:val="000000"/>
                <w:sz w:val="14"/>
              </w:rPr>
              <w:t>3,130,948.04</w:t>
            </w:r>
          </w:p>
        </w:tc>
        <w:tc>
          <w:tcPr>
            <w:tcW w:w="1240" w:type="dxa"/>
            <w:vAlign w:val="center"/>
          </w:tcPr>
          <w:p w14:paraId="5AFE1B06"/>
        </w:tc>
        <w:tc>
          <w:tcPr>
            <w:tcW w:w="1240" w:type="dxa"/>
            <w:vAlign w:val="center"/>
          </w:tcPr>
          <w:p w14:paraId="3E9E3D6E"/>
        </w:tc>
        <w:tc>
          <w:tcPr>
            <w:tcW w:w="1240" w:type="dxa"/>
            <w:vAlign w:val="center"/>
          </w:tcPr>
          <w:p w14:paraId="1428395C"/>
        </w:tc>
        <w:tc>
          <w:tcPr>
            <w:tcW w:w="1240" w:type="dxa"/>
            <w:vAlign w:val="center"/>
          </w:tcPr>
          <w:p w14:paraId="08CD49ED"/>
        </w:tc>
        <w:tc>
          <w:tcPr>
            <w:tcW w:w="1240" w:type="dxa"/>
            <w:vAlign w:val="center"/>
          </w:tcPr>
          <w:p w14:paraId="5DF9D300"/>
        </w:tc>
        <w:tc>
          <w:tcPr>
            <w:tcW w:w="1198" w:type="dxa"/>
            <w:vAlign w:val="center"/>
          </w:tcPr>
          <w:p w14:paraId="5CB59611"/>
        </w:tc>
      </w:tr>
      <w:tr w14:paraId="163AE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748E0B">
            <w:pPr>
              <w:snapToGrid w:val="0"/>
            </w:pPr>
            <w:r>
              <w:rPr>
                <w:rFonts w:ascii="宋体" w:hAnsi="宋体" w:cs="宋体"/>
                <w:color w:val="000000"/>
                <w:sz w:val="14"/>
              </w:rPr>
              <w:t>2080506</w:t>
            </w:r>
          </w:p>
        </w:tc>
        <w:tc>
          <w:tcPr>
            <w:tcW w:w="2520" w:type="dxa"/>
            <w:vAlign w:val="center"/>
          </w:tcPr>
          <w:p w14:paraId="555E1FD0">
            <w:pPr>
              <w:snapToGrid w:val="0"/>
            </w:pPr>
            <w:r>
              <w:rPr>
                <w:rFonts w:ascii="宋体" w:hAnsi="宋体" w:cs="宋体"/>
                <w:color w:val="000000"/>
                <w:sz w:val="14"/>
              </w:rPr>
              <w:t>机关事业单位职业年金缴费支出</w:t>
            </w:r>
          </w:p>
        </w:tc>
        <w:tc>
          <w:tcPr>
            <w:tcW w:w="1240" w:type="dxa"/>
            <w:vAlign w:val="center"/>
          </w:tcPr>
          <w:p w14:paraId="55062C24">
            <w:pPr>
              <w:snapToGrid w:val="0"/>
              <w:jc w:val="right"/>
            </w:pPr>
            <w:r>
              <w:rPr>
                <w:rFonts w:ascii="宋体" w:hAnsi="宋体" w:cs="宋体"/>
                <w:color w:val="000000"/>
                <w:sz w:val="14"/>
              </w:rPr>
              <w:t>1,597,374.36</w:t>
            </w:r>
          </w:p>
        </w:tc>
        <w:tc>
          <w:tcPr>
            <w:tcW w:w="1240" w:type="dxa"/>
            <w:vAlign w:val="center"/>
          </w:tcPr>
          <w:p w14:paraId="29181E58">
            <w:pPr>
              <w:snapToGrid w:val="0"/>
              <w:jc w:val="right"/>
            </w:pPr>
            <w:r>
              <w:rPr>
                <w:rFonts w:ascii="宋体" w:hAnsi="宋体" w:cs="宋体"/>
                <w:color w:val="000000"/>
                <w:sz w:val="14"/>
              </w:rPr>
              <w:t>1,597,374.36</w:t>
            </w:r>
          </w:p>
        </w:tc>
        <w:tc>
          <w:tcPr>
            <w:tcW w:w="1240" w:type="dxa"/>
            <w:vAlign w:val="center"/>
          </w:tcPr>
          <w:p w14:paraId="3047252A"/>
        </w:tc>
        <w:tc>
          <w:tcPr>
            <w:tcW w:w="1240" w:type="dxa"/>
            <w:vAlign w:val="center"/>
          </w:tcPr>
          <w:p w14:paraId="67AAABA4"/>
        </w:tc>
        <w:tc>
          <w:tcPr>
            <w:tcW w:w="1240" w:type="dxa"/>
            <w:vAlign w:val="center"/>
          </w:tcPr>
          <w:p w14:paraId="3BAC2EE1"/>
        </w:tc>
        <w:tc>
          <w:tcPr>
            <w:tcW w:w="1240" w:type="dxa"/>
            <w:vAlign w:val="center"/>
          </w:tcPr>
          <w:p w14:paraId="14EF2CA1"/>
        </w:tc>
        <w:tc>
          <w:tcPr>
            <w:tcW w:w="1240" w:type="dxa"/>
            <w:vAlign w:val="center"/>
          </w:tcPr>
          <w:p w14:paraId="38BD6AC2"/>
        </w:tc>
        <w:tc>
          <w:tcPr>
            <w:tcW w:w="1198" w:type="dxa"/>
            <w:vAlign w:val="center"/>
          </w:tcPr>
          <w:p w14:paraId="2BBEF421"/>
        </w:tc>
      </w:tr>
      <w:tr w14:paraId="6A767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090188">
            <w:pPr>
              <w:snapToGrid w:val="0"/>
            </w:pPr>
            <w:r>
              <w:rPr>
                <w:rFonts w:ascii="宋体" w:hAnsi="宋体" w:cs="宋体"/>
                <w:color w:val="000000"/>
                <w:sz w:val="14"/>
              </w:rPr>
              <w:t>20811</w:t>
            </w:r>
          </w:p>
        </w:tc>
        <w:tc>
          <w:tcPr>
            <w:tcW w:w="2520" w:type="dxa"/>
            <w:vAlign w:val="center"/>
          </w:tcPr>
          <w:p w14:paraId="0D0C0DF8">
            <w:pPr>
              <w:snapToGrid w:val="0"/>
            </w:pPr>
            <w:r>
              <w:rPr>
                <w:rFonts w:ascii="宋体" w:hAnsi="宋体" w:cs="宋体"/>
                <w:color w:val="000000"/>
                <w:sz w:val="14"/>
              </w:rPr>
              <w:t>残疾人事业</w:t>
            </w:r>
          </w:p>
        </w:tc>
        <w:tc>
          <w:tcPr>
            <w:tcW w:w="1240" w:type="dxa"/>
            <w:vAlign w:val="center"/>
          </w:tcPr>
          <w:p w14:paraId="3F00C986">
            <w:pPr>
              <w:snapToGrid w:val="0"/>
              <w:jc w:val="right"/>
            </w:pPr>
            <w:r>
              <w:rPr>
                <w:rFonts w:ascii="宋体" w:hAnsi="宋体" w:cs="宋体"/>
                <w:color w:val="000000"/>
                <w:sz w:val="14"/>
              </w:rPr>
              <w:t>96,766.83</w:t>
            </w:r>
          </w:p>
        </w:tc>
        <w:tc>
          <w:tcPr>
            <w:tcW w:w="1240" w:type="dxa"/>
            <w:vAlign w:val="center"/>
          </w:tcPr>
          <w:p w14:paraId="5AAE5491">
            <w:pPr>
              <w:snapToGrid w:val="0"/>
              <w:jc w:val="right"/>
            </w:pPr>
            <w:r>
              <w:rPr>
                <w:rFonts w:ascii="宋体" w:hAnsi="宋体" w:cs="宋体"/>
                <w:color w:val="000000"/>
                <w:sz w:val="14"/>
              </w:rPr>
              <w:t>96,766.83</w:t>
            </w:r>
          </w:p>
        </w:tc>
        <w:tc>
          <w:tcPr>
            <w:tcW w:w="1240" w:type="dxa"/>
            <w:vAlign w:val="center"/>
          </w:tcPr>
          <w:p w14:paraId="7BD0A617"/>
        </w:tc>
        <w:tc>
          <w:tcPr>
            <w:tcW w:w="1240" w:type="dxa"/>
            <w:vAlign w:val="center"/>
          </w:tcPr>
          <w:p w14:paraId="6C9E108A"/>
        </w:tc>
        <w:tc>
          <w:tcPr>
            <w:tcW w:w="1240" w:type="dxa"/>
            <w:vAlign w:val="center"/>
          </w:tcPr>
          <w:p w14:paraId="352595F8"/>
        </w:tc>
        <w:tc>
          <w:tcPr>
            <w:tcW w:w="1240" w:type="dxa"/>
            <w:vAlign w:val="center"/>
          </w:tcPr>
          <w:p w14:paraId="59D8C021"/>
        </w:tc>
        <w:tc>
          <w:tcPr>
            <w:tcW w:w="1240" w:type="dxa"/>
            <w:vAlign w:val="center"/>
          </w:tcPr>
          <w:p w14:paraId="20B68FBE"/>
        </w:tc>
        <w:tc>
          <w:tcPr>
            <w:tcW w:w="1198" w:type="dxa"/>
            <w:vAlign w:val="center"/>
          </w:tcPr>
          <w:p w14:paraId="36F2B56A"/>
        </w:tc>
      </w:tr>
      <w:tr w14:paraId="3D10D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ED28E2">
            <w:pPr>
              <w:snapToGrid w:val="0"/>
            </w:pPr>
            <w:r>
              <w:rPr>
                <w:rFonts w:ascii="宋体" w:hAnsi="宋体" w:cs="宋体"/>
                <w:color w:val="000000"/>
                <w:sz w:val="14"/>
              </w:rPr>
              <w:t>2081105</w:t>
            </w:r>
          </w:p>
        </w:tc>
        <w:tc>
          <w:tcPr>
            <w:tcW w:w="2520" w:type="dxa"/>
            <w:vAlign w:val="center"/>
          </w:tcPr>
          <w:p w14:paraId="6A61E5BE">
            <w:pPr>
              <w:snapToGrid w:val="0"/>
            </w:pPr>
            <w:r>
              <w:rPr>
                <w:rFonts w:ascii="宋体" w:hAnsi="宋体" w:cs="宋体"/>
                <w:color w:val="000000"/>
                <w:sz w:val="14"/>
              </w:rPr>
              <w:t>残疾人就业</w:t>
            </w:r>
          </w:p>
        </w:tc>
        <w:tc>
          <w:tcPr>
            <w:tcW w:w="1240" w:type="dxa"/>
            <w:vAlign w:val="center"/>
          </w:tcPr>
          <w:p w14:paraId="76CF9743">
            <w:pPr>
              <w:snapToGrid w:val="0"/>
              <w:jc w:val="right"/>
            </w:pPr>
            <w:r>
              <w:rPr>
                <w:rFonts w:ascii="宋体" w:hAnsi="宋体" w:cs="宋体"/>
                <w:color w:val="000000"/>
                <w:sz w:val="14"/>
              </w:rPr>
              <w:t>96,766.83</w:t>
            </w:r>
          </w:p>
        </w:tc>
        <w:tc>
          <w:tcPr>
            <w:tcW w:w="1240" w:type="dxa"/>
            <w:vAlign w:val="center"/>
          </w:tcPr>
          <w:p w14:paraId="7DDE1728">
            <w:pPr>
              <w:snapToGrid w:val="0"/>
              <w:jc w:val="right"/>
            </w:pPr>
            <w:r>
              <w:rPr>
                <w:rFonts w:ascii="宋体" w:hAnsi="宋体" w:cs="宋体"/>
                <w:color w:val="000000"/>
                <w:sz w:val="14"/>
              </w:rPr>
              <w:t>96,766.83</w:t>
            </w:r>
          </w:p>
        </w:tc>
        <w:tc>
          <w:tcPr>
            <w:tcW w:w="1240" w:type="dxa"/>
            <w:vAlign w:val="center"/>
          </w:tcPr>
          <w:p w14:paraId="534725A0"/>
        </w:tc>
        <w:tc>
          <w:tcPr>
            <w:tcW w:w="1240" w:type="dxa"/>
            <w:vAlign w:val="center"/>
          </w:tcPr>
          <w:p w14:paraId="3150739D"/>
        </w:tc>
        <w:tc>
          <w:tcPr>
            <w:tcW w:w="1240" w:type="dxa"/>
            <w:vAlign w:val="center"/>
          </w:tcPr>
          <w:p w14:paraId="370EE62E"/>
        </w:tc>
        <w:tc>
          <w:tcPr>
            <w:tcW w:w="1240" w:type="dxa"/>
            <w:vAlign w:val="center"/>
          </w:tcPr>
          <w:p w14:paraId="59D1CCC1"/>
        </w:tc>
        <w:tc>
          <w:tcPr>
            <w:tcW w:w="1240" w:type="dxa"/>
            <w:vAlign w:val="center"/>
          </w:tcPr>
          <w:p w14:paraId="41318DFA"/>
        </w:tc>
        <w:tc>
          <w:tcPr>
            <w:tcW w:w="1198" w:type="dxa"/>
            <w:vAlign w:val="center"/>
          </w:tcPr>
          <w:p w14:paraId="355BAAA5"/>
        </w:tc>
      </w:tr>
      <w:tr w14:paraId="2C303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3AC1BC">
            <w:pPr>
              <w:snapToGrid w:val="0"/>
            </w:pPr>
            <w:r>
              <w:rPr>
                <w:rFonts w:ascii="宋体" w:hAnsi="宋体" w:cs="宋体"/>
                <w:color w:val="000000"/>
                <w:sz w:val="14"/>
              </w:rPr>
              <w:t>210</w:t>
            </w:r>
          </w:p>
        </w:tc>
        <w:tc>
          <w:tcPr>
            <w:tcW w:w="2520" w:type="dxa"/>
            <w:vAlign w:val="center"/>
          </w:tcPr>
          <w:p w14:paraId="1695092F">
            <w:pPr>
              <w:snapToGrid w:val="0"/>
            </w:pPr>
            <w:r>
              <w:rPr>
                <w:rFonts w:ascii="宋体" w:hAnsi="宋体" w:cs="宋体"/>
                <w:color w:val="000000"/>
                <w:sz w:val="14"/>
              </w:rPr>
              <w:t>卫生健康支出</w:t>
            </w:r>
          </w:p>
        </w:tc>
        <w:tc>
          <w:tcPr>
            <w:tcW w:w="1240" w:type="dxa"/>
            <w:vAlign w:val="center"/>
          </w:tcPr>
          <w:p w14:paraId="4519F6A0">
            <w:pPr>
              <w:snapToGrid w:val="0"/>
              <w:jc w:val="right"/>
            </w:pPr>
            <w:r>
              <w:rPr>
                <w:rFonts w:ascii="宋体" w:hAnsi="宋体" w:cs="宋体"/>
                <w:color w:val="000000"/>
                <w:sz w:val="14"/>
              </w:rPr>
              <w:t>14,617,227.79</w:t>
            </w:r>
          </w:p>
        </w:tc>
        <w:tc>
          <w:tcPr>
            <w:tcW w:w="1240" w:type="dxa"/>
            <w:vAlign w:val="center"/>
          </w:tcPr>
          <w:p w14:paraId="18AA9962">
            <w:pPr>
              <w:snapToGrid w:val="0"/>
              <w:jc w:val="right"/>
            </w:pPr>
            <w:r>
              <w:rPr>
                <w:rFonts w:ascii="宋体" w:hAnsi="宋体" w:cs="宋体"/>
                <w:color w:val="000000"/>
                <w:sz w:val="14"/>
              </w:rPr>
              <w:t>13,653,529.07</w:t>
            </w:r>
          </w:p>
        </w:tc>
        <w:tc>
          <w:tcPr>
            <w:tcW w:w="1240" w:type="dxa"/>
            <w:vAlign w:val="center"/>
          </w:tcPr>
          <w:p w14:paraId="162E7682"/>
        </w:tc>
        <w:tc>
          <w:tcPr>
            <w:tcW w:w="1240" w:type="dxa"/>
            <w:vAlign w:val="center"/>
          </w:tcPr>
          <w:p w14:paraId="21F55B3D">
            <w:pPr>
              <w:snapToGrid w:val="0"/>
              <w:jc w:val="right"/>
            </w:pPr>
            <w:r>
              <w:rPr>
                <w:rFonts w:ascii="宋体" w:hAnsi="宋体" w:cs="宋体"/>
                <w:color w:val="000000"/>
                <w:sz w:val="14"/>
              </w:rPr>
              <w:t>712,176.01</w:t>
            </w:r>
          </w:p>
        </w:tc>
        <w:tc>
          <w:tcPr>
            <w:tcW w:w="1240" w:type="dxa"/>
            <w:vAlign w:val="center"/>
          </w:tcPr>
          <w:p w14:paraId="5268BFA6"/>
        </w:tc>
        <w:tc>
          <w:tcPr>
            <w:tcW w:w="1240" w:type="dxa"/>
            <w:vAlign w:val="center"/>
          </w:tcPr>
          <w:p w14:paraId="55AEFDB3"/>
        </w:tc>
        <w:tc>
          <w:tcPr>
            <w:tcW w:w="1240" w:type="dxa"/>
            <w:vAlign w:val="center"/>
          </w:tcPr>
          <w:p w14:paraId="6290399E"/>
        </w:tc>
        <w:tc>
          <w:tcPr>
            <w:tcW w:w="1198" w:type="dxa"/>
            <w:vAlign w:val="center"/>
          </w:tcPr>
          <w:p w14:paraId="53B7A639">
            <w:pPr>
              <w:snapToGrid w:val="0"/>
              <w:jc w:val="right"/>
            </w:pPr>
            <w:r>
              <w:rPr>
                <w:rFonts w:ascii="宋体" w:hAnsi="宋体" w:cs="宋体"/>
                <w:color w:val="000000"/>
                <w:sz w:val="14"/>
              </w:rPr>
              <w:t>251,522.71</w:t>
            </w:r>
          </w:p>
        </w:tc>
      </w:tr>
      <w:tr w14:paraId="5B50F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B280BD">
            <w:pPr>
              <w:snapToGrid w:val="0"/>
            </w:pPr>
            <w:r>
              <w:rPr>
                <w:rFonts w:ascii="宋体" w:hAnsi="宋体" w:cs="宋体"/>
                <w:color w:val="000000"/>
                <w:sz w:val="14"/>
              </w:rPr>
              <w:t>21003</w:t>
            </w:r>
          </w:p>
        </w:tc>
        <w:tc>
          <w:tcPr>
            <w:tcW w:w="2520" w:type="dxa"/>
            <w:vAlign w:val="center"/>
          </w:tcPr>
          <w:p w14:paraId="46FE3C5A">
            <w:pPr>
              <w:snapToGrid w:val="0"/>
            </w:pPr>
            <w:r>
              <w:rPr>
                <w:rFonts w:ascii="宋体" w:hAnsi="宋体" w:cs="宋体"/>
                <w:color w:val="000000"/>
                <w:sz w:val="14"/>
              </w:rPr>
              <w:t>基层医疗卫生机构</w:t>
            </w:r>
          </w:p>
        </w:tc>
        <w:tc>
          <w:tcPr>
            <w:tcW w:w="1240" w:type="dxa"/>
            <w:vAlign w:val="center"/>
          </w:tcPr>
          <w:p w14:paraId="2114DF2A">
            <w:pPr>
              <w:snapToGrid w:val="0"/>
              <w:jc w:val="right"/>
            </w:pPr>
            <w:r>
              <w:rPr>
                <w:rFonts w:ascii="宋体" w:hAnsi="宋体" w:cs="宋体"/>
                <w:color w:val="000000"/>
                <w:sz w:val="14"/>
              </w:rPr>
              <w:t>9,615,724.78</w:t>
            </w:r>
          </w:p>
        </w:tc>
        <w:tc>
          <w:tcPr>
            <w:tcW w:w="1240" w:type="dxa"/>
            <w:vAlign w:val="center"/>
          </w:tcPr>
          <w:p w14:paraId="5003900B">
            <w:pPr>
              <w:snapToGrid w:val="0"/>
              <w:jc w:val="right"/>
            </w:pPr>
            <w:r>
              <w:rPr>
                <w:rFonts w:ascii="宋体" w:hAnsi="宋体" w:cs="宋体"/>
                <w:color w:val="000000"/>
                <w:sz w:val="14"/>
              </w:rPr>
              <w:t>8,652,026.06</w:t>
            </w:r>
          </w:p>
        </w:tc>
        <w:tc>
          <w:tcPr>
            <w:tcW w:w="1240" w:type="dxa"/>
            <w:vAlign w:val="center"/>
          </w:tcPr>
          <w:p w14:paraId="56DACEAE"/>
        </w:tc>
        <w:tc>
          <w:tcPr>
            <w:tcW w:w="1240" w:type="dxa"/>
            <w:vAlign w:val="center"/>
          </w:tcPr>
          <w:p w14:paraId="2CCF5526">
            <w:pPr>
              <w:snapToGrid w:val="0"/>
              <w:jc w:val="right"/>
            </w:pPr>
            <w:r>
              <w:rPr>
                <w:rFonts w:ascii="宋体" w:hAnsi="宋体" w:cs="宋体"/>
                <w:color w:val="000000"/>
                <w:sz w:val="14"/>
              </w:rPr>
              <w:t>712,176.01</w:t>
            </w:r>
          </w:p>
        </w:tc>
        <w:tc>
          <w:tcPr>
            <w:tcW w:w="1240" w:type="dxa"/>
            <w:vAlign w:val="center"/>
          </w:tcPr>
          <w:p w14:paraId="6209B6AE"/>
        </w:tc>
        <w:tc>
          <w:tcPr>
            <w:tcW w:w="1240" w:type="dxa"/>
            <w:vAlign w:val="center"/>
          </w:tcPr>
          <w:p w14:paraId="5CD00DFC"/>
        </w:tc>
        <w:tc>
          <w:tcPr>
            <w:tcW w:w="1240" w:type="dxa"/>
            <w:vAlign w:val="center"/>
          </w:tcPr>
          <w:p w14:paraId="361F6584"/>
        </w:tc>
        <w:tc>
          <w:tcPr>
            <w:tcW w:w="1198" w:type="dxa"/>
            <w:vAlign w:val="center"/>
          </w:tcPr>
          <w:p w14:paraId="584D7E2D">
            <w:pPr>
              <w:snapToGrid w:val="0"/>
              <w:jc w:val="right"/>
            </w:pPr>
            <w:r>
              <w:rPr>
                <w:rFonts w:ascii="宋体" w:hAnsi="宋体" w:cs="宋体"/>
                <w:color w:val="000000"/>
                <w:sz w:val="14"/>
              </w:rPr>
              <w:t>251,522.71</w:t>
            </w:r>
          </w:p>
        </w:tc>
      </w:tr>
      <w:tr w14:paraId="0292C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36F43A">
            <w:pPr>
              <w:snapToGrid w:val="0"/>
            </w:pPr>
            <w:r>
              <w:rPr>
                <w:rFonts w:ascii="宋体" w:hAnsi="宋体" w:cs="宋体"/>
                <w:color w:val="000000"/>
                <w:sz w:val="14"/>
              </w:rPr>
              <w:t>2100301</w:t>
            </w:r>
          </w:p>
        </w:tc>
        <w:tc>
          <w:tcPr>
            <w:tcW w:w="2520" w:type="dxa"/>
            <w:vAlign w:val="center"/>
          </w:tcPr>
          <w:p w14:paraId="2E7F1968">
            <w:pPr>
              <w:snapToGrid w:val="0"/>
            </w:pPr>
            <w:r>
              <w:rPr>
                <w:rFonts w:ascii="宋体" w:hAnsi="宋体" w:cs="宋体"/>
                <w:color w:val="000000"/>
                <w:sz w:val="14"/>
              </w:rPr>
              <w:t>城市社区卫生机构</w:t>
            </w:r>
          </w:p>
        </w:tc>
        <w:tc>
          <w:tcPr>
            <w:tcW w:w="1240" w:type="dxa"/>
            <w:vAlign w:val="center"/>
          </w:tcPr>
          <w:p w14:paraId="5F6ADDB2">
            <w:pPr>
              <w:snapToGrid w:val="0"/>
              <w:jc w:val="right"/>
            </w:pPr>
            <w:r>
              <w:rPr>
                <w:rFonts w:ascii="宋体" w:hAnsi="宋体" w:cs="宋体"/>
                <w:color w:val="000000"/>
                <w:sz w:val="14"/>
              </w:rPr>
              <w:t>8,468,407.78</w:t>
            </w:r>
          </w:p>
        </w:tc>
        <w:tc>
          <w:tcPr>
            <w:tcW w:w="1240" w:type="dxa"/>
            <w:vAlign w:val="center"/>
          </w:tcPr>
          <w:p w14:paraId="7ADAA0AE">
            <w:pPr>
              <w:snapToGrid w:val="0"/>
              <w:jc w:val="right"/>
            </w:pPr>
            <w:r>
              <w:rPr>
                <w:rFonts w:ascii="宋体" w:hAnsi="宋体" w:cs="宋体"/>
                <w:color w:val="000000"/>
                <w:sz w:val="14"/>
              </w:rPr>
              <w:t>7,504,709.06</w:t>
            </w:r>
          </w:p>
        </w:tc>
        <w:tc>
          <w:tcPr>
            <w:tcW w:w="1240" w:type="dxa"/>
            <w:vAlign w:val="center"/>
          </w:tcPr>
          <w:p w14:paraId="42CC47C2"/>
        </w:tc>
        <w:tc>
          <w:tcPr>
            <w:tcW w:w="1240" w:type="dxa"/>
            <w:vAlign w:val="center"/>
          </w:tcPr>
          <w:p w14:paraId="7D2F4DB3">
            <w:pPr>
              <w:snapToGrid w:val="0"/>
              <w:jc w:val="right"/>
            </w:pPr>
            <w:r>
              <w:rPr>
                <w:rFonts w:ascii="宋体" w:hAnsi="宋体" w:cs="宋体"/>
                <w:color w:val="000000"/>
                <w:sz w:val="14"/>
              </w:rPr>
              <w:t>712,176.01</w:t>
            </w:r>
          </w:p>
        </w:tc>
        <w:tc>
          <w:tcPr>
            <w:tcW w:w="1240" w:type="dxa"/>
            <w:vAlign w:val="center"/>
          </w:tcPr>
          <w:p w14:paraId="6E3FF6DC"/>
        </w:tc>
        <w:tc>
          <w:tcPr>
            <w:tcW w:w="1240" w:type="dxa"/>
            <w:vAlign w:val="center"/>
          </w:tcPr>
          <w:p w14:paraId="535CC67F"/>
        </w:tc>
        <w:tc>
          <w:tcPr>
            <w:tcW w:w="1240" w:type="dxa"/>
            <w:vAlign w:val="center"/>
          </w:tcPr>
          <w:p w14:paraId="6F719181"/>
        </w:tc>
        <w:tc>
          <w:tcPr>
            <w:tcW w:w="1198" w:type="dxa"/>
            <w:vAlign w:val="center"/>
          </w:tcPr>
          <w:p w14:paraId="76378F9A">
            <w:pPr>
              <w:snapToGrid w:val="0"/>
              <w:jc w:val="right"/>
            </w:pPr>
            <w:r>
              <w:rPr>
                <w:rFonts w:ascii="宋体" w:hAnsi="宋体" w:cs="宋体"/>
                <w:color w:val="000000"/>
                <w:sz w:val="14"/>
              </w:rPr>
              <w:t>251,522.71</w:t>
            </w:r>
          </w:p>
        </w:tc>
      </w:tr>
      <w:tr w14:paraId="22E72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9082E2">
            <w:pPr>
              <w:snapToGrid w:val="0"/>
            </w:pPr>
            <w:r>
              <w:rPr>
                <w:rFonts w:ascii="宋体" w:hAnsi="宋体" w:cs="宋体"/>
                <w:color w:val="000000"/>
                <w:sz w:val="14"/>
              </w:rPr>
              <w:t>2100399</w:t>
            </w:r>
          </w:p>
        </w:tc>
        <w:tc>
          <w:tcPr>
            <w:tcW w:w="2520" w:type="dxa"/>
            <w:vAlign w:val="center"/>
          </w:tcPr>
          <w:p w14:paraId="157BA00E">
            <w:pPr>
              <w:snapToGrid w:val="0"/>
            </w:pPr>
            <w:r>
              <w:rPr>
                <w:rFonts w:ascii="宋体" w:hAnsi="宋体" w:cs="宋体"/>
                <w:color w:val="000000"/>
                <w:sz w:val="14"/>
              </w:rPr>
              <w:t>其他基层医疗卫生机构支出</w:t>
            </w:r>
          </w:p>
        </w:tc>
        <w:tc>
          <w:tcPr>
            <w:tcW w:w="1240" w:type="dxa"/>
            <w:vAlign w:val="center"/>
          </w:tcPr>
          <w:p w14:paraId="416B9295">
            <w:pPr>
              <w:snapToGrid w:val="0"/>
              <w:jc w:val="right"/>
            </w:pPr>
            <w:r>
              <w:rPr>
                <w:rFonts w:ascii="宋体" w:hAnsi="宋体" w:cs="宋体"/>
                <w:color w:val="000000"/>
                <w:sz w:val="14"/>
              </w:rPr>
              <w:t>1,147,317.00</w:t>
            </w:r>
          </w:p>
        </w:tc>
        <w:tc>
          <w:tcPr>
            <w:tcW w:w="1240" w:type="dxa"/>
            <w:vAlign w:val="center"/>
          </w:tcPr>
          <w:p w14:paraId="049A69FF">
            <w:pPr>
              <w:snapToGrid w:val="0"/>
              <w:jc w:val="right"/>
            </w:pPr>
            <w:r>
              <w:rPr>
                <w:rFonts w:ascii="宋体" w:hAnsi="宋体" w:cs="宋体"/>
                <w:color w:val="000000"/>
                <w:sz w:val="14"/>
              </w:rPr>
              <w:t>1,147,317.00</w:t>
            </w:r>
          </w:p>
        </w:tc>
        <w:tc>
          <w:tcPr>
            <w:tcW w:w="1240" w:type="dxa"/>
            <w:vAlign w:val="center"/>
          </w:tcPr>
          <w:p w14:paraId="31C5E839"/>
        </w:tc>
        <w:tc>
          <w:tcPr>
            <w:tcW w:w="1240" w:type="dxa"/>
            <w:vAlign w:val="center"/>
          </w:tcPr>
          <w:p w14:paraId="7319FA14"/>
        </w:tc>
        <w:tc>
          <w:tcPr>
            <w:tcW w:w="1240" w:type="dxa"/>
            <w:vAlign w:val="center"/>
          </w:tcPr>
          <w:p w14:paraId="3F0C0801"/>
        </w:tc>
        <w:tc>
          <w:tcPr>
            <w:tcW w:w="1240" w:type="dxa"/>
            <w:vAlign w:val="center"/>
          </w:tcPr>
          <w:p w14:paraId="6DFD6851"/>
        </w:tc>
        <w:tc>
          <w:tcPr>
            <w:tcW w:w="1240" w:type="dxa"/>
            <w:vAlign w:val="center"/>
          </w:tcPr>
          <w:p w14:paraId="15898C80"/>
        </w:tc>
        <w:tc>
          <w:tcPr>
            <w:tcW w:w="1198" w:type="dxa"/>
            <w:vAlign w:val="center"/>
          </w:tcPr>
          <w:p w14:paraId="38B1CCA8"/>
        </w:tc>
      </w:tr>
      <w:tr w14:paraId="5A644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B9AFBF">
            <w:pPr>
              <w:snapToGrid w:val="0"/>
            </w:pPr>
            <w:r>
              <w:rPr>
                <w:rFonts w:ascii="宋体" w:hAnsi="宋体" w:cs="宋体"/>
                <w:color w:val="000000"/>
                <w:sz w:val="14"/>
              </w:rPr>
              <w:t>21004</w:t>
            </w:r>
          </w:p>
        </w:tc>
        <w:tc>
          <w:tcPr>
            <w:tcW w:w="2520" w:type="dxa"/>
            <w:vAlign w:val="center"/>
          </w:tcPr>
          <w:p w14:paraId="0B3B837D">
            <w:pPr>
              <w:snapToGrid w:val="0"/>
            </w:pPr>
            <w:r>
              <w:rPr>
                <w:rFonts w:ascii="宋体" w:hAnsi="宋体" w:cs="宋体"/>
                <w:color w:val="000000"/>
                <w:sz w:val="14"/>
              </w:rPr>
              <w:t>公共卫生</w:t>
            </w:r>
          </w:p>
        </w:tc>
        <w:tc>
          <w:tcPr>
            <w:tcW w:w="1240" w:type="dxa"/>
            <w:vAlign w:val="center"/>
          </w:tcPr>
          <w:p w14:paraId="7850F7F1">
            <w:pPr>
              <w:snapToGrid w:val="0"/>
              <w:jc w:val="right"/>
            </w:pPr>
            <w:r>
              <w:rPr>
                <w:rFonts w:ascii="宋体" w:hAnsi="宋体" w:cs="宋体"/>
                <w:color w:val="000000"/>
                <w:sz w:val="14"/>
              </w:rPr>
              <w:t>2,740,611.41</w:t>
            </w:r>
          </w:p>
        </w:tc>
        <w:tc>
          <w:tcPr>
            <w:tcW w:w="1240" w:type="dxa"/>
            <w:vAlign w:val="center"/>
          </w:tcPr>
          <w:p w14:paraId="4C3C9630">
            <w:pPr>
              <w:snapToGrid w:val="0"/>
              <w:jc w:val="right"/>
            </w:pPr>
            <w:r>
              <w:rPr>
                <w:rFonts w:ascii="宋体" w:hAnsi="宋体" w:cs="宋体"/>
                <w:color w:val="000000"/>
                <w:sz w:val="14"/>
              </w:rPr>
              <w:t>2,740,611.41</w:t>
            </w:r>
          </w:p>
        </w:tc>
        <w:tc>
          <w:tcPr>
            <w:tcW w:w="1240" w:type="dxa"/>
            <w:vAlign w:val="center"/>
          </w:tcPr>
          <w:p w14:paraId="3B677FD1"/>
        </w:tc>
        <w:tc>
          <w:tcPr>
            <w:tcW w:w="1240" w:type="dxa"/>
            <w:vAlign w:val="center"/>
          </w:tcPr>
          <w:p w14:paraId="2ED10256"/>
        </w:tc>
        <w:tc>
          <w:tcPr>
            <w:tcW w:w="1240" w:type="dxa"/>
            <w:vAlign w:val="center"/>
          </w:tcPr>
          <w:p w14:paraId="5FC9D5A2"/>
        </w:tc>
        <w:tc>
          <w:tcPr>
            <w:tcW w:w="1240" w:type="dxa"/>
            <w:vAlign w:val="center"/>
          </w:tcPr>
          <w:p w14:paraId="2C8715FF"/>
        </w:tc>
        <w:tc>
          <w:tcPr>
            <w:tcW w:w="1240" w:type="dxa"/>
            <w:vAlign w:val="center"/>
          </w:tcPr>
          <w:p w14:paraId="016BB3DA"/>
        </w:tc>
        <w:tc>
          <w:tcPr>
            <w:tcW w:w="1198" w:type="dxa"/>
            <w:vAlign w:val="center"/>
          </w:tcPr>
          <w:p w14:paraId="28E6B826"/>
        </w:tc>
      </w:tr>
      <w:tr w14:paraId="3F583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BAA40E">
            <w:pPr>
              <w:snapToGrid w:val="0"/>
            </w:pPr>
            <w:r>
              <w:rPr>
                <w:rFonts w:ascii="宋体" w:hAnsi="宋体" w:cs="宋体"/>
                <w:color w:val="000000"/>
                <w:sz w:val="14"/>
              </w:rPr>
              <w:t>2100408</w:t>
            </w:r>
          </w:p>
        </w:tc>
        <w:tc>
          <w:tcPr>
            <w:tcW w:w="2520" w:type="dxa"/>
            <w:vAlign w:val="center"/>
          </w:tcPr>
          <w:p w14:paraId="29B79E08">
            <w:pPr>
              <w:snapToGrid w:val="0"/>
            </w:pPr>
            <w:r>
              <w:rPr>
                <w:rFonts w:ascii="宋体" w:hAnsi="宋体" w:cs="宋体"/>
                <w:color w:val="000000"/>
                <w:sz w:val="14"/>
              </w:rPr>
              <w:t>基本公共卫生服务</w:t>
            </w:r>
          </w:p>
        </w:tc>
        <w:tc>
          <w:tcPr>
            <w:tcW w:w="1240" w:type="dxa"/>
            <w:vAlign w:val="center"/>
          </w:tcPr>
          <w:p w14:paraId="0896F215">
            <w:pPr>
              <w:snapToGrid w:val="0"/>
              <w:jc w:val="right"/>
            </w:pPr>
            <w:r>
              <w:rPr>
                <w:rFonts w:ascii="宋体" w:hAnsi="宋体" w:cs="宋体"/>
                <w:color w:val="000000"/>
                <w:sz w:val="14"/>
              </w:rPr>
              <w:t>1,443,211.41</w:t>
            </w:r>
          </w:p>
        </w:tc>
        <w:tc>
          <w:tcPr>
            <w:tcW w:w="1240" w:type="dxa"/>
            <w:vAlign w:val="center"/>
          </w:tcPr>
          <w:p w14:paraId="04444208">
            <w:pPr>
              <w:snapToGrid w:val="0"/>
              <w:jc w:val="right"/>
            </w:pPr>
            <w:r>
              <w:rPr>
                <w:rFonts w:ascii="宋体" w:hAnsi="宋体" w:cs="宋体"/>
                <w:color w:val="000000"/>
                <w:sz w:val="14"/>
              </w:rPr>
              <w:t>1,443,211.41</w:t>
            </w:r>
          </w:p>
        </w:tc>
        <w:tc>
          <w:tcPr>
            <w:tcW w:w="1240" w:type="dxa"/>
            <w:vAlign w:val="center"/>
          </w:tcPr>
          <w:p w14:paraId="10E65301"/>
        </w:tc>
        <w:tc>
          <w:tcPr>
            <w:tcW w:w="1240" w:type="dxa"/>
            <w:vAlign w:val="center"/>
          </w:tcPr>
          <w:p w14:paraId="01EB3EC1"/>
        </w:tc>
        <w:tc>
          <w:tcPr>
            <w:tcW w:w="1240" w:type="dxa"/>
            <w:vAlign w:val="center"/>
          </w:tcPr>
          <w:p w14:paraId="5D5D448A"/>
        </w:tc>
        <w:tc>
          <w:tcPr>
            <w:tcW w:w="1240" w:type="dxa"/>
            <w:vAlign w:val="center"/>
          </w:tcPr>
          <w:p w14:paraId="33FC9A9F"/>
        </w:tc>
        <w:tc>
          <w:tcPr>
            <w:tcW w:w="1240" w:type="dxa"/>
            <w:vAlign w:val="center"/>
          </w:tcPr>
          <w:p w14:paraId="4E24BB4D"/>
        </w:tc>
        <w:tc>
          <w:tcPr>
            <w:tcW w:w="1198" w:type="dxa"/>
            <w:vAlign w:val="center"/>
          </w:tcPr>
          <w:p w14:paraId="307511E5"/>
        </w:tc>
      </w:tr>
      <w:tr w14:paraId="36CD5D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CE7CA2">
            <w:pPr>
              <w:snapToGrid w:val="0"/>
            </w:pPr>
            <w:r>
              <w:rPr>
                <w:rFonts w:ascii="宋体" w:hAnsi="宋体" w:cs="宋体"/>
                <w:color w:val="000000"/>
                <w:sz w:val="14"/>
              </w:rPr>
              <w:t>2100410</w:t>
            </w:r>
          </w:p>
        </w:tc>
        <w:tc>
          <w:tcPr>
            <w:tcW w:w="2520" w:type="dxa"/>
            <w:vAlign w:val="center"/>
          </w:tcPr>
          <w:p w14:paraId="09E9435A">
            <w:pPr>
              <w:snapToGrid w:val="0"/>
            </w:pPr>
            <w:r>
              <w:rPr>
                <w:rFonts w:ascii="宋体" w:hAnsi="宋体" w:cs="宋体"/>
                <w:color w:val="000000"/>
                <w:sz w:val="14"/>
              </w:rPr>
              <w:t>突发公共卫生事件应急处置</w:t>
            </w:r>
          </w:p>
        </w:tc>
        <w:tc>
          <w:tcPr>
            <w:tcW w:w="1240" w:type="dxa"/>
            <w:vAlign w:val="center"/>
          </w:tcPr>
          <w:p w14:paraId="4D1C548A">
            <w:pPr>
              <w:snapToGrid w:val="0"/>
              <w:jc w:val="right"/>
            </w:pPr>
            <w:r>
              <w:rPr>
                <w:rFonts w:ascii="宋体" w:hAnsi="宋体" w:cs="宋体"/>
                <w:color w:val="000000"/>
                <w:sz w:val="14"/>
              </w:rPr>
              <w:t>1,220,000.00</w:t>
            </w:r>
          </w:p>
        </w:tc>
        <w:tc>
          <w:tcPr>
            <w:tcW w:w="1240" w:type="dxa"/>
            <w:vAlign w:val="center"/>
          </w:tcPr>
          <w:p w14:paraId="4B5E4237">
            <w:pPr>
              <w:snapToGrid w:val="0"/>
              <w:jc w:val="right"/>
            </w:pPr>
            <w:r>
              <w:rPr>
                <w:rFonts w:ascii="宋体" w:hAnsi="宋体" w:cs="宋体"/>
                <w:color w:val="000000"/>
                <w:sz w:val="14"/>
              </w:rPr>
              <w:t>1,220,000.00</w:t>
            </w:r>
          </w:p>
        </w:tc>
        <w:tc>
          <w:tcPr>
            <w:tcW w:w="1240" w:type="dxa"/>
            <w:vAlign w:val="center"/>
          </w:tcPr>
          <w:p w14:paraId="37159E26"/>
        </w:tc>
        <w:tc>
          <w:tcPr>
            <w:tcW w:w="1240" w:type="dxa"/>
            <w:vAlign w:val="center"/>
          </w:tcPr>
          <w:p w14:paraId="3BDE6F8D"/>
        </w:tc>
        <w:tc>
          <w:tcPr>
            <w:tcW w:w="1240" w:type="dxa"/>
            <w:vAlign w:val="center"/>
          </w:tcPr>
          <w:p w14:paraId="09BC1E47"/>
        </w:tc>
        <w:tc>
          <w:tcPr>
            <w:tcW w:w="1240" w:type="dxa"/>
            <w:vAlign w:val="center"/>
          </w:tcPr>
          <w:p w14:paraId="635C8B6D"/>
        </w:tc>
        <w:tc>
          <w:tcPr>
            <w:tcW w:w="1240" w:type="dxa"/>
            <w:vAlign w:val="center"/>
          </w:tcPr>
          <w:p w14:paraId="6F0656FD"/>
        </w:tc>
        <w:tc>
          <w:tcPr>
            <w:tcW w:w="1198" w:type="dxa"/>
            <w:vAlign w:val="center"/>
          </w:tcPr>
          <w:p w14:paraId="62147EE1"/>
        </w:tc>
      </w:tr>
      <w:tr w14:paraId="6E67D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1EA41B">
            <w:pPr>
              <w:snapToGrid w:val="0"/>
            </w:pPr>
            <w:r>
              <w:rPr>
                <w:rFonts w:ascii="宋体" w:hAnsi="宋体" w:cs="宋体"/>
                <w:color w:val="000000"/>
                <w:sz w:val="14"/>
              </w:rPr>
              <w:t>2100499</w:t>
            </w:r>
          </w:p>
        </w:tc>
        <w:tc>
          <w:tcPr>
            <w:tcW w:w="2520" w:type="dxa"/>
            <w:vAlign w:val="center"/>
          </w:tcPr>
          <w:p w14:paraId="1DE0FE73">
            <w:pPr>
              <w:snapToGrid w:val="0"/>
            </w:pPr>
            <w:r>
              <w:rPr>
                <w:rFonts w:ascii="宋体" w:hAnsi="宋体" w:cs="宋体"/>
                <w:color w:val="000000"/>
                <w:sz w:val="14"/>
              </w:rPr>
              <w:t>其他公共卫生支出</w:t>
            </w:r>
          </w:p>
        </w:tc>
        <w:tc>
          <w:tcPr>
            <w:tcW w:w="1240" w:type="dxa"/>
            <w:vAlign w:val="center"/>
          </w:tcPr>
          <w:p w14:paraId="5D568DD9">
            <w:pPr>
              <w:snapToGrid w:val="0"/>
              <w:jc w:val="right"/>
            </w:pPr>
            <w:r>
              <w:rPr>
                <w:rFonts w:ascii="宋体" w:hAnsi="宋体" w:cs="宋体"/>
                <w:color w:val="000000"/>
                <w:sz w:val="14"/>
              </w:rPr>
              <w:t>77,400.00</w:t>
            </w:r>
          </w:p>
        </w:tc>
        <w:tc>
          <w:tcPr>
            <w:tcW w:w="1240" w:type="dxa"/>
            <w:vAlign w:val="center"/>
          </w:tcPr>
          <w:p w14:paraId="79FD924F">
            <w:pPr>
              <w:snapToGrid w:val="0"/>
              <w:jc w:val="right"/>
            </w:pPr>
            <w:r>
              <w:rPr>
                <w:rFonts w:ascii="宋体" w:hAnsi="宋体" w:cs="宋体"/>
                <w:color w:val="000000"/>
                <w:sz w:val="14"/>
              </w:rPr>
              <w:t>77,400.00</w:t>
            </w:r>
          </w:p>
        </w:tc>
        <w:tc>
          <w:tcPr>
            <w:tcW w:w="1240" w:type="dxa"/>
            <w:vAlign w:val="center"/>
          </w:tcPr>
          <w:p w14:paraId="1FE19D63"/>
        </w:tc>
        <w:tc>
          <w:tcPr>
            <w:tcW w:w="1240" w:type="dxa"/>
            <w:vAlign w:val="center"/>
          </w:tcPr>
          <w:p w14:paraId="12A5C31B"/>
        </w:tc>
        <w:tc>
          <w:tcPr>
            <w:tcW w:w="1240" w:type="dxa"/>
            <w:vAlign w:val="center"/>
          </w:tcPr>
          <w:p w14:paraId="47AC2643"/>
        </w:tc>
        <w:tc>
          <w:tcPr>
            <w:tcW w:w="1240" w:type="dxa"/>
            <w:vAlign w:val="center"/>
          </w:tcPr>
          <w:p w14:paraId="7B6B5267"/>
        </w:tc>
        <w:tc>
          <w:tcPr>
            <w:tcW w:w="1240" w:type="dxa"/>
            <w:vAlign w:val="center"/>
          </w:tcPr>
          <w:p w14:paraId="692F5A2C"/>
        </w:tc>
        <w:tc>
          <w:tcPr>
            <w:tcW w:w="1198" w:type="dxa"/>
            <w:vAlign w:val="center"/>
          </w:tcPr>
          <w:p w14:paraId="61D710ED"/>
        </w:tc>
      </w:tr>
      <w:tr w14:paraId="4F064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E0B342">
            <w:pPr>
              <w:snapToGrid w:val="0"/>
            </w:pPr>
            <w:r>
              <w:rPr>
                <w:rFonts w:ascii="宋体" w:hAnsi="宋体" w:cs="宋体"/>
                <w:color w:val="000000"/>
                <w:sz w:val="14"/>
              </w:rPr>
              <w:t>21011</w:t>
            </w:r>
          </w:p>
        </w:tc>
        <w:tc>
          <w:tcPr>
            <w:tcW w:w="2520" w:type="dxa"/>
            <w:vAlign w:val="center"/>
          </w:tcPr>
          <w:p w14:paraId="6D2119C7">
            <w:pPr>
              <w:snapToGrid w:val="0"/>
            </w:pPr>
            <w:r>
              <w:rPr>
                <w:rFonts w:ascii="宋体" w:hAnsi="宋体" w:cs="宋体"/>
                <w:color w:val="000000"/>
                <w:sz w:val="14"/>
              </w:rPr>
              <w:t>行政事业单位医疗</w:t>
            </w:r>
          </w:p>
        </w:tc>
        <w:tc>
          <w:tcPr>
            <w:tcW w:w="1240" w:type="dxa"/>
            <w:vAlign w:val="center"/>
          </w:tcPr>
          <w:p w14:paraId="7A07D0F8">
            <w:pPr>
              <w:snapToGrid w:val="0"/>
              <w:jc w:val="right"/>
            </w:pPr>
            <w:r>
              <w:rPr>
                <w:rFonts w:ascii="宋体" w:hAnsi="宋体" w:cs="宋体"/>
                <w:color w:val="000000"/>
                <w:sz w:val="14"/>
              </w:rPr>
              <w:t>2,260,891.60</w:t>
            </w:r>
          </w:p>
        </w:tc>
        <w:tc>
          <w:tcPr>
            <w:tcW w:w="1240" w:type="dxa"/>
            <w:vAlign w:val="center"/>
          </w:tcPr>
          <w:p w14:paraId="1F8CCC9E">
            <w:pPr>
              <w:snapToGrid w:val="0"/>
              <w:jc w:val="right"/>
            </w:pPr>
            <w:r>
              <w:rPr>
                <w:rFonts w:ascii="宋体" w:hAnsi="宋体" w:cs="宋体"/>
                <w:color w:val="000000"/>
                <w:sz w:val="14"/>
              </w:rPr>
              <w:t>2,260,891.60</w:t>
            </w:r>
          </w:p>
        </w:tc>
        <w:tc>
          <w:tcPr>
            <w:tcW w:w="1240" w:type="dxa"/>
            <w:vAlign w:val="center"/>
          </w:tcPr>
          <w:p w14:paraId="7CF82AE7"/>
        </w:tc>
        <w:tc>
          <w:tcPr>
            <w:tcW w:w="1240" w:type="dxa"/>
            <w:vAlign w:val="center"/>
          </w:tcPr>
          <w:p w14:paraId="47E7BA48"/>
        </w:tc>
        <w:tc>
          <w:tcPr>
            <w:tcW w:w="1240" w:type="dxa"/>
            <w:vAlign w:val="center"/>
          </w:tcPr>
          <w:p w14:paraId="33C505CA"/>
        </w:tc>
        <w:tc>
          <w:tcPr>
            <w:tcW w:w="1240" w:type="dxa"/>
            <w:vAlign w:val="center"/>
          </w:tcPr>
          <w:p w14:paraId="07E479E7"/>
        </w:tc>
        <w:tc>
          <w:tcPr>
            <w:tcW w:w="1240" w:type="dxa"/>
            <w:vAlign w:val="center"/>
          </w:tcPr>
          <w:p w14:paraId="346C53F2"/>
        </w:tc>
        <w:tc>
          <w:tcPr>
            <w:tcW w:w="1198" w:type="dxa"/>
            <w:vAlign w:val="center"/>
          </w:tcPr>
          <w:p w14:paraId="4BF49CDF"/>
        </w:tc>
      </w:tr>
      <w:tr w14:paraId="6757B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0698E4">
            <w:pPr>
              <w:snapToGrid w:val="0"/>
            </w:pPr>
            <w:r>
              <w:rPr>
                <w:rFonts w:ascii="宋体" w:hAnsi="宋体" w:cs="宋体"/>
                <w:color w:val="000000"/>
                <w:sz w:val="14"/>
              </w:rPr>
              <w:t>2101101</w:t>
            </w:r>
          </w:p>
        </w:tc>
        <w:tc>
          <w:tcPr>
            <w:tcW w:w="2520" w:type="dxa"/>
            <w:vAlign w:val="center"/>
          </w:tcPr>
          <w:p w14:paraId="67EE1E26">
            <w:pPr>
              <w:snapToGrid w:val="0"/>
            </w:pPr>
            <w:r>
              <w:rPr>
                <w:rFonts w:ascii="宋体" w:hAnsi="宋体" w:cs="宋体"/>
                <w:color w:val="000000"/>
                <w:sz w:val="14"/>
              </w:rPr>
              <w:t>行政单位医疗</w:t>
            </w:r>
          </w:p>
        </w:tc>
        <w:tc>
          <w:tcPr>
            <w:tcW w:w="1240" w:type="dxa"/>
            <w:vAlign w:val="center"/>
          </w:tcPr>
          <w:p w14:paraId="790894DE">
            <w:pPr>
              <w:snapToGrid w:val="0"/>
              <w:jc w:val="right"/>
            </w:pPr>
            <w:r>
              <w:rPr>
                <w:rFonts w:ascii="宋体" w:hAnsi="宋体" w:cs="宋体"/>
                <w:color w:val="000000"/>
                <w:sz w:val="14"/>
              </w:rPr>
              <w:t>626,508.56</w:t>
            </w:r>
          </w:p>
        </w:tc>
        <w:tc>
          <w:tcPr>
            <w:tcW w:w="1240" w:type="dxa"/>
            <w:vAlign w:val="center"/>
          </w:tcPr>
          <w:p w14:paraId="54409E3B">
            <w:pPr>
              <w:snapToGrid w:val="0"/>
              <w:jc w:val="right"/>
            </w:pPr>
            <w:r>
              <w:rPr>
                <w:rFonts w:ascii="宋体" w:hAnsi="宋体" w:cs="宋体"/>
                <w:color w:val="000000"/>
                <w:sz w:val="14"/>
              </w:rPr>
              <w:t>626,508.56</w:t>
            </w:r>
          </w:p>
        </w:tc>
        <w:tc>
          <w:tcPr>
            <w:tcW w:w="1240" w:type="dxa"/>
            <w:vAlign w:val="center"/>
          </w:tcPr>
          <w:p w14:paraId="558C279B"/>
        </w:tc>
        <w:tc>
          <w:tcPr>
            <w:tcW w:w="1240" w:type="dxa"/>
            <w:vAlign w:val="center"/>
          </w:tcPr>
          <w:p w14:paraId="0BD0DFBD"/>
        </w:tc>
        <w:tc>
          <w:tcPr>
            <w:tcW w:w="1240" w:type="dxa"/>
            <w:vAlign w:val="center"/>
          </w:tcPr>
          <w:p w14:paraId="2691019B"/>
        </w:tc>
        <w:tc>
          <w:tcPr>
            <w:tcW w:w="1240" w:type="dxa"/>
            <w:vAlign w:val="center"/>
          </w:tcPr>
          <w:p w14:paraId="722F68F3"/>
        </w:tc>
        <w:tc>
          <w:tcPr>
            <w:tcW w:w="1240" w:type="dxa"/>
            <w:vAlign w:val="center"/>
          </w:tcPr>
          <w:p w14:paraId="4E36DDE8"/>
        </w:tc>
        <w:tc>
          <w:tcPr>
            <w:tcW w:w="1198" w:type="dxa"/>
            <w:vAlign w:val="center"/>
          </w:tcPr>
          <w:p w14:paraId="048EBF12"/>
        </w:tc>
      </w:tr>
      <w:tr w14:paraId="0181A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A91068">
            <w:pPr>
              <w:snapToGrid w:val="0"/>
            </w:pPr>
            <w:r>
              <w:rPr>
                <w:rFonts w:ascii="宋体" w:hAnsi="宋体" w:cs="宋体"/>
                <w:color w:val="000000"/>
                <w:sz w:val="14"/>
              </w:rPr>
              <w:t>2101102</w:t>
            </w:r>
          </w:p>
        </w:tc>
        <w:tc>
          <w:tcPr>
            <w:tcW w:w="2520" w:type="dxa"/>
            <w:vAlign w:val="center"/>
          </w:tcPr>
          <w:p w14:paraId="7FAD72A5">
            <w:pPr>
              <w:snapToGrid w:val="0"/>
            </w:pPr>
            <w:r>
              <w:rPr>
                <w:rFonts w:ascii="宋体" w:hAnsi="宋体" w:cs="宋体"/>
                <w:color w:val="000000"/>
                <w:sz w:val="14"/>
              </w:rPr>
              <w:t>事业单位医疗</w:t>
            </w:r>
          </w:p>
        </w:tc>
        <w:tc>
          <w:tcPr>
            <w:tcW w:w="1240" w:type="dxa"/>
            <w:vAlign w:val="center"/>
          </w:tcPr>
          <w:p w14:paraId="39DF47E1">
            <w:pPr>
              <w:snapToGrid w:val="0"/>
              <w:jc w:val="right"/>
            </w:pPr>
            <w:r>
              <w:rPr>
                <w:rFonts w:ascii="宋体" w:hAnsi="宋体" w:cs="宋体"/>
                <w:color w:val="000000"/>
                <w:sz w:val="14"/>
              </w:rPr>
              <w:t>1,413,235.80</w:t>
            </w:r>
          </w:p>
        </w:tc>
        <w:tc>
          <w:tcPr>
            <w:tcW w:w="1240" w:type="dxa"/>
            <w:vAlign w:val="center"/>
          </w:tcPr>
          <w:p w14:paraId="1A54AFB9">
            <w:pPr>
              <w:snapToGrid w:val="0"/>
              <w:jc w:val="right"/>
            </w:pPr>
            <w:r>
              <w:rPr>
                <w:rFonts w:ascii="宋体" w:hAnsi="宋体" w:cs="宋体"/>
                <w:color w:val="000000"/>
                <w:sz w:val="14"/>
              </w:rPr>
              <w:t>1,413,235.80</w:t>
            </w:r>
          </w:p>
        </w:tc>
        <w:tc>
          <w:tcPr>
            <w:tcW w:w="1240" w:type="dxa"/>
            <w:vAlign w:val="center"/>
          </w:tcPr>
          <w:p w14:paraId="42214DEA"/>
        </w:tc>
        <w:tc>
          <w:tcPr>
            <w:tcW w:w="1240" w:type="dxa"/>
            <w:vAlign w:val="center"/>
          </w:tcPr>
          <w:p w14:paraId="02227C97"/>
        </w:tc>
        <w:tc>
          <w:tcPr>
            <w:tcW w:w="1240" w:type="dxa"/>
            <w:vAlign w:val="center"/>
          </w:tcPr>
          <w:p w14:paraId="14FB636F"/>
        </w:tc>
        <w:tc>
          <w:tcPr>
            <w:tcW w:w="1240" w:type="dxa"/>
            <w:vAlign w:val="center"/>
          </w:tcPr>
          <w:p w14:paraId="65228469"/>
        </w:tc>
        <w:tc>
          <w:tcPr>
            <w:tcW w:w="1240" w:type="dxa"/>
            <w:vAlign w:val="center"/>
          </w:tcPr>
          <w:p w14:paraId="596DCC39"/>
        </w:tc>
        <w:tc>
          <w:tcPr>
            <w:tcW w:w="1198" w:type="dxa"/>
            <w:vAlign w:val="center"/>
          </w:tcPr>
          <w:p w14:paraId="2C5BAEB4"/>
        </w:tc>
      </w:tr>
      <w:tr w14:paraId="1796D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094AAB">
            <w:pPr>
              <w:snapToGrid w:val="0"/>
            </w:pPr>
            <w:r>
              <w:rPr>
                <w:rFonts w:ascii="宋体" w:hAnsi="宋体" w:cs="宋体"/>
                <w:color w:val="000000"/>
                <w:sz w:val="14"/>
              </w:rPr>
              <w:t>2101103</w:t>
            </w:r>
          </w:p>
        </w:tc>
        <w:tc>
          <w:tcPr>
            <w:tcW w:w="2520" w:type="dxa"/>
            <w:vAlign w:val="center"/>
          </w:tcPr>
          <w:p w14:paraId="4A49547E">
            <w:pPr>
              <w:snapToGrid w:val="0"/>
            </w:pPr>
            <w:r>
              <w:rPr>
                <w:rFonts w:ascii="宋体" w:hAnsi="宋体" w:cs="宋体"/>
                <w:color w:val="000000"/>
                <w:sz w:val="14"/>
              </w:rPr>
              <w:t>公务员医疗补助</w:t>
            </w:r>
          </w:p>
        </w:tc>
        <w:tc>
          <w:tcPr>
            <w:tcW w:w="1240" w:type="dxa"/>
            <w:vAlign w:val="center"/>
          </w:tcPr>
          <w:p w14:paraId="352BA41E">
            <w:pPr>
              <w:snapToGrid w:val="0"/>
              <w:jc w:val="right"/>
            </w:pPr>
            <w:r>
              <w:rPr>
                <w:rFonts w:ascii="宋体" w:hAnsi="宋体" w:cs="宋体"/>
                <w:color w:val="000000"/>
                <w:sz w:val="14"/>
              </w:rPr>
              <w:t>121,366.24</w:t>
            </w:r>
          </w:p>
        </w:tc>
        <w:tc>
          <w:tcPr>
            <w:tcW w:w="1240" w:type="dxa"/>
            <w:vAlign w:val="center"/>
          </w:tcPr>
          <w:p w14:paraId="48DEBA0F">
            <w:pPr>
              <w:snapToGrid w:val="0"/>
              <w:jc w:val="right"/>
            </w:pPr>
            <w:r>
              <w:rPr>
                <w:rFonts w:ascii="宋体" w:hAnsi="宋体" w:cs="宋体"/>
                <w:color w:val="000000"/>
                <w:sz w:val="14"/>
              </w:rPr>
              <w:t>121,366.24</w:t>
            </w:r>
          </w:p>
        </w:tc>
        <w:tc>
          <w:tcPr>
            <w:tcW w:w="1240" w:type="dxa"/>
            <w:vAlign w:val="center"/>
          </w:tcPr>
          <w:p w14:paraId="4FAD659C"/>
        </w:tc>
        <w:tc>
          <w:tcPr>
            <w:tcW w:w="1240" w:type="dxa"/>
            <w:vAlign w:val="center"/>
          </w:tcPr>
          <w:p w14:paraId="24649236"/>
        </w:tc>
        <w:tc>
          <w:tcPr>
            <w:tcW w:w="1240" w:type="dxa"/>
            <w:vAlign w:val="center"/>
          </w:tcPr>
          <w:p w14:paraId="53F4031A"/>
        </w:tc>
        <w:tc>
          <w:tcPr>
            <w:tcW w:w="1240" w:type="dxa"/>
            <w:vAlign w:val="center"/>
          </w:tcPr>
          <w:p w14:paraId="5621F195"/>
        </w:tc>
        <w:tc>
          <w:tcPr>
            <w:tcW w:w="1240" w:type="dxa"/>
            <w:vAlign w:val="center"/>
          </w:tcPr>
          <w:p w14:paraId="02CC2E3F"/>
        </w:tc>
        <w:tc>
          <w:tcPr>
            <w:tcW w:w="1198" w:type="dxa"/>
            <w:vAlign w:val="center"/>
          </w:tcPr>
          <w:p w14:paraId="09D13F4E"/>
        </w:tc>
      </w:tr>
      <w:tr w14:paraId="5A1B4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2BD1E5">
            <w:pPr>
              <w:snapToGrid w:val="0"/>
            </w:pPr>
            <w:r>
              <w:rPr>
                <w:rFonts w:ascii="宋体" w:hAnsi="宋体" w:cs="宋体"/>
                <w:color w:val="000000"/>
                <w:sz w:val="14"/>
              </w:rPr>
              <w:t>2101199</w:t>
            </w:r>
          </w:p>
        </w:tc>
        <w:tc>
          <w:tcPr>
            <w:tcW w:w="2520" w:type="dxa"/>
            <w:vAlign w:val="center"/>
          </w:tcPr>
          <w:p w14:paraId="46D1E337">
            <w:pPr>
              <w:snapToGrid w:val="0"/>
            </w:pPr>
            <w:r>
              <w:rPr>
                <w:rFonts w:ascii="宋体" w:hAnsi="宋体" w:cs="宋体"/>
                <w:color w:val="000000"/>
                <w:sz w:val="14"/>
              </w:rPr>
              <w:t>其他行政事业单位医疗支出</w:t>
            </w:r>
          </w:p>
        </w:tc>
        <w:tc>
          <w:tcPr>
            <w:tcW w:w="1240" w:type="dxa"/>
            <w:vAlign w:val="center"/>
          </w:tcPr>
          <w:p w14:paraId="58877E84">
            <w:pPr>
              <w:snapToGrid w:val="0"/>
              <w:jc w:val="right"/>
            </w:pPr>
            <w:r>
              <w:rPr>
                <w:rFonts w:ascii="宋体" w:hAnsi="宋体" w:cs="宋体"/>
                <w:color w:val="000000"/>
                <w:sz w:val="14"/>
              </w:rPr>
              <w:t>99,781.00</w:t>
            </w:r>
          </w:p>
        </w:tc>
        <w:tc>
          <w:tcPr>
            <w:tcW w:w="1240" w:type="dxa"/>
            <w:vAlign w:val="center"/>
          </w:tcPr>
          <w:p w14:paraId="556F1721">
            <w:pPr>
              <w:snapToGrid w:val="0"/>
              <w:jc w:val="right"/>
            </w:pPr>
            <w:r>
              <w:rPr>
                <w:rFonts w:ascii="宋体" w:hAnsi="宋体" w:cs="宋体"/>
                <w:color w:val="000000"/>
                <w:sz w:val="14"/>
              </w:rPr>
              <w:t>99,781.00</w:t>
            </w:r>
          </w:p>
        </w:tc>
        <w:tc>
          <w:tcPr>
            <w:tcW w:w="1240" w:type="dxa"/>
            <w:vAlign w:val="center"/>
          </w:tcPr>
          <w:p w14:paraId="0F28037A"/>
        </w:tc>
        <w:tc>
          <w:tcPr>
            <w:tcW w:w="1240" w:type="dxa"/>
            <w:vAlign w:val="center"/>
          </w:tcPr>
          <w:p w14:paraId="5DE1A9A9"/>
        </w:tc>
        <w:tc>
          <w:tcPr>
            <w:tcW w:w="1240" w:type="dxa"/>
            <w:vAlign w:val="center"/>
          </w:tcPr>
          <w:p w14:paraId="458E1CAC"/>
        </w:tc>
        <w:tc>
          <w:tcPr>
            <w:tcW w:w="1240" w:type="dxa"/>
            <w:vAlign w:val="center"/>
          </w:tcPr>
          <w:p w14:paraId="4E794AA7"/>
        </w:tc>
        <w:tc>
          <w:tcPr>
            <w:tcW w:w="1240" w:type="dxa"/>
            <w:vAlign w:val="center"/>
          </w:tcPr>
          <w:p w14:paraId="3700A528"/>
        </w:tc>
        <w:tc>
          <w:tcPr>
            <w:tcW w:w="1198" w:type="dxa"/>
            <w:vAlign w:val="center"/>
          </w:tcPr>
          <w:p w14:paraId="01D8EFA7"/>
        </w:tc>
      </w:tr>
      <w:tr w14:paraId="03D8F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tcBorders>
            <w:vAlign w:val="center"/>
          </w:tcPr>
          <w:p w14:paraId="6486D92C">
            <w:pPr>
              <w:snapToGrid w:val="0"/>
            </w:pPr>
            <w:r>
              <w:rPr>
                <w:rFonts w:ascii="宋体" w:hAnsi="宋体" w:cs="宋体"/>
                <w:color w:val="000000"/>
                <w:sz w:val="14"/>
              </w:rPr>
              <w:t>注：本表反映本年度取得的各项收入情况。</w:t>
            </w:r>
          </w:p>
        </w:tc>
      </w:tr>
    </w:tbl>
    <w:p w14:paraId="775F46E0">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0CEB72E">
      <w:pPr>
        <w:pStyle w:val="3"/>
        <w:spacing w:before="0" w:after="0" w:line="800" w:lineRule="exact"/>
        <w:ind w:firstLine="602" w:firstLineChars="200"/>
        <w:rPr>
          <w:rFonts w:ascii="黑体" w:hAnsi="黑体" w:eastAsia="黑体"/>
          <w:sz w:val="30"/>
          <w:szCs w:val="30"/>
        </w:rPr>
      </w:pPr>
      <w:bookmarkStart w:id="22" w:name="_Toc1904142227"/>
      <w:r>
        <w:rPr>
          <w:rFonts w:hint="eastAsia" w:ascii="黑体" w:hAnsi="黑体" w:eastAsia="黑体"/>
          <w:sz w:val="30"/>
          <w:szCs w:val="30"/>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6512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920C8EF">
            <w:pPr>
              <w:jc w:val="right"/>
            </w:pPr>
          </w:p>
        </w:tc>
      </w:tr>
      <w:tr w14:paraId="604C8A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50CBD1B">
            <w:r>
              <w:rPr>
                <w:rFonts w:ascii="宋体" w:hAnsi="宋体" w:cs="宋体"/>
                <w:sz w:val="20"/>
              </w:rPr>
              <w:t>部门：天津市西青区人民政府津门湖街道办事处</w:t>
            </w:r>
          </w:p>
        </w:tc>
        <w:tc>
          <w:tcPr>
            <w:tcW w:w="2000" w:type="dxa"/>
          </w:tcPr>
          <w:p w14:paraId="2CD35E1F">
            <w:pPr>
              <w:jc w:val="center"/>
            </w:pPr>
          </w:p>
        </w:tc>
        <w:tc>
          <w:tcPr>
            <w:tcW w:w="5619" w:type="dxa"/>
          </w:tcPr>
          <w:p w14:paraId="2388D2C0">
            <w:pPr>
              <w:jc w:val="right"/>
            </w:pPr>
            <w:r>
              <w:rPr>
                <w:rFonts w:ascii="宋体" w:hAnsi="宋体" w:cs="宋体"/>
                <w:sz w:val="20"/>
              </w:rPr>
              <w:t>单位：元</w:t>
            </w:r>
          </w:p>
        </w:tc>
      </w:tr>
    </w:tbl>
    <w:p w14:paraId="1CCC7AE4">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BF64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1718DCD">
            <w:pPr>
              <w:snapToGrid w:val="0"/>
              <w:jc w:val="center"/>
            </w:pPr>
            <w:r>
              <w:rPr>
                <w:rFonts w:ascii="宋体" w:hAnsi="宋体" w:cs="宋体"/>
                <w:color w:val="000000"/>
                <w:sz w:val="9"/>
              </w:rPr>
              <w:t>部门（单位）代码</w:t>
            </w:r>
          </w:p>
        </w:tc>
        <w:tc>
          <w:tcPr>
            <w:tcW w:w="1520" w:type="dxa"/>
            <w:vMerge w:val="restart"/>
            <w:vAlign w:val="center"/>
          </w:tcPr>
          <w:p w14:paraId="2912C508">
            <w:pPr>
              <w:snapToGrid w:val="0"/>
              <w:jc w:val="center"/>
            </w:pPr>
            <w:r>
              <w:rPr>
                <w:rFonts w:ascii="宋体" w:hAnsi="宋体" w:cs="宋体"/>
                <w:color w:val="000000"/>
                <w:sz w:val="9"/>
              </w:rPr>
              <w:t>部门（单位）名称</w:t>
            </w:r>
          </w:p>
        </w:tc>
        <w:tc>
          <w:tcPr>
            <w:tcW w:w="580" w:type="dxa"/>
            <w:vMerge w:val="restart"/>
            <w:vAlign w:val="center"/>
          </w:tcPr>
          <w:p w14:paraId="16A4475E">
            <w:pPr>
              <w:snapToGrid w:val="0"/>
              <w:jc w:val="center"/>
            </w:pPr>
            <w:r>
              <w:rPr>
                <w:rFonts w:ascii="宋体" w:hAnsi="宋体" w:cs="宋体"/>
                <w:color w:val="000000"/>
                <w:sz w:val="9"/>
              </w:rPr>
              <w:t>合计</w:t>
            </w:r>
          </w:p>
        </w:tc>
        <w:tc>
          <w:tcPr>
            <w:tcW w:w="580" w:type="dxa"/>
            <w:gridSpan w:val="10"/>
            <w:vAlign w:val="center"/>
          </w:tcPr>
          <w:p w14:paraId="2B69D243">
            <w:pPr>
              <w:snapToGrid w:val="0"/>
              <w:jc w:val="center"/>
            </w:pPr>
            <w:r>
              <w:rPr>
                <w:rFonts w:ascii="宋体" w:hAnsi="宋体" w:cs="宋体"/>
                <w:color w:val="000000"/>
                <w:sz w:val="9"/>
              </w:rPr>
              <w:t>本年收入</w:t>
            </w:r>
          </w:p>
        </w:tc>
        <w:tc>
          <w:tcPr>
            <w:tcW w:w="580" w:type="dxa"/>
            <w:gridSpan w:val="8"/>
            <w:vAlign w:val="center"/>
          </w:tcPr>
          <w:p w14:paraId="537B1DF2">
            <w:pPr>
              <w:snapToGrid w:val="0"/>
              <w:jc w:val="center"/>
            </w:pPr>
            <w:r>
              <w:rPr>
                <w:rFonts w:ascii="宋体" w:hAnsi="宋体" w:cs="宋体"/>
                <w:color w:val="000000"/>
                <w:sz w:val="9"/>
              </w:rPr>
              <w:t>上年结转和结余</w:t>
            </w:r>
          </w:p>
        </w:tc>
      </w:tr>
      <w:tr w14:paraId="77344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86D1B1C"/>
        </w:tc>
        <w:tc>
          <w:tcPr>
            <w:tcW w:w="1520" w:type="dxa"/>
            <w:vMerge w:val="continue"/>
            <w:vAlign w:val="center"/>
          </w:tcPr>
          <w:p w14:paraId="354FDA27"/>
        </w:tc>
        <w:tc>
          <w:tcPr>
            <w:tcW w:w="580" w:type="dxa"/>
            <w:vMerge w:val="continue"/>
            <w:vAlign w:val="center"/>
          </w:tcPr>
          <w:p w14:paraId="0AF3F262"/>
        </w:tc>
        <w:tc>
          <w:tcPr>
            <w:tcW w:w="580" w:type="dxa"/>
            <w:vMerge w:val="restart"/>
            <w:vAlign w:val="center"/>
          </w:tcPr>
          <w:p w14:paraId="7BE79D6D">
            <w:pPr>
              <w:snapToGrid w:val="0"/>
              <w:jc w:val="center"/>
            </w:pPr>
            <w:r>
              <w:rPr>
                <w:rFonts w:ascii="宋体" w:hAnsi="宋体" w:cs="宋体"/>
                <w:color w:val="000000"/>
                <w:sz w:val="9"/>
              </w:rPr>
              <w:t>小计</w:t>
            </w:r>
          </w:p>
        </w:tc>
        <w:tc>
          <w:tcPr>
            <w:tcW w:w="580" w:type="dxa"/>
            <w:vMerge w:val="restart"/>
            <w:vAlign w:val="center"/>
          </w:tcPr>
          <w:p w14:paraId="352404D4">
            <w:pPr>
              <w:snapToGrid w:val="0"/>
              <w:jc w:val="center"/>
            </w:pPr>
            <w:r>
              <w:rPr>
                <w:rFonts w:ascii="宋体" w:hAnsi="宋体" w:cs="宋体"/>
                <w:color w:val="000000"/>
                <w:sz w:val="9"/>
              </w:rPr>
              <w:t>一般公共预算</w:t>
            </w:r>
          </w:p>
        </w:tc>
        <w:tc>
          <w:tcPr>
            <w:tcW w:w="580" w:type="dxa"/>
            <w:vMerge w:val="restart"/>
            <w:vAlign w:val="center"/>
          </w:tcPr>
          <w:p w14:paraId="142946EA">
            <w:pPr>
              <w:snapToGrid w:val="0"/>
              <w:jc w:val="center"/>
            </w:pPr>
            <w:r>
              <w:rPr>
                <w:rFonts w:ascii="宋体" w:hAnsi="宋体" w:cs="宋体"/>
                <w:color w:val="000000"/>
                <w:sz w:val="9"/>
              </w:rPr>
              <w:t>政府性基金预算</w:t>
            </w:r>
          </w:p>
        </w:tc>
        <w:tc>
          <w:tcPr>
            <w:tcW w:w="580" w:type="dxa"/>
            <w:vMerge w:val="restart"/>
            <w:vAlign w:val="center"/>
          </w:tcPr>
          <w:p w14:paraId="4AD18493">
            <w:pPr>
              <w:snapToGrid w:val="0"/>
              <w:jc w:val="center"/>
            </w:pPr>
            <w:r>
              <w:rPr>
                <w:rFonts w:ascii="宋体" w:hAnsi="宋体" w:cs="宋体"/>
                <w:color w:val="000000"/>
                <w:sz w:val="9"/>
              </w:rPr>
              <w:t>国有资本经营预算算</w:t>
            </w:r>
          </w:p>
        </w:tc>
        <w:tc>
          <w:tcPr>
            <w:tcW w:w="580" w:type="dxa"/>
            <w:vMerge w:val="restart"/>
            <w:vAlign w:val="center"/>
          </w:tcPr>
          <w:p w14:paraId="19666436">
            <w:pPr>
              <w:snapToGrid w:val="0"/>
              <w:jc w:val="center"/>
            </w:pPr>
            <w:r>
              <w:rPr>
                <w:rFonts w:ascii="宋体" w:hAnsi="宋体" w:cs="宋体"/>
                <w:color w:val="000000"/>
                <w:sz w:val="9"/>
              </w:rPr>
              <w:t>财政专户管理资金</w:t>
            </w:r>
          </w:p>
        </w:tc>
        <w:tc>
          <w:tcPr>
            <w:tcW w:w="580" w:type="dxa"/>
            <w:vMerge w:val="restart"/>
            <w:vAlign w:val="center"/>
          </w:tcPr>
          <w:p w14:paraId="4C8B880D">
            <w:pPr>
              <w:snapToGrid w:val="0"/>
              <w:jc w:val="center"/>
            </w:pPr>
            <w:r>
              <w:rPr>
                <w:rFonts w:ascii="宋体" w:hAnsi="宋体" w:cs="宋体"/>
                <w:color w:val="000000"/>
                <w:sz w:val="9"/>
              </w:rPr>
              <w:t>事业收入</w:t>
            </w:r>
          </w:p>
        </w:tc>
        <w:tc>
          <w:tcPr>
            <w:tcW w:w="580" w:type="dxa"/>
            <w:vMerge w:val="restart"/>
            <w:vAlign w:val="center"/>
          </w:tcPr>
          <w:p w14:paraId="1C57C395">
            <w:pPr>
              <w:snapToGrid w:val="0"/>
              <w:jc w:val="center"/>
            </w:pPr>
            <w:r>
              <w:rPr>
                <w:rFonts w:ascii="宋体" w:hAnsi="宋体" w:cs="宋体"/>
                <w:color w:val="000000"/>
                <w:sz w:val="9"/>
              </w:rPr>
              <w:t>事业单位经营收入</w:t>
            </w:r>
          </w:p>
        </w:tc>
        <w:tc>
          <w:tcPr>
            <w:tcW w:w="580" w:type="dxa"/>
            <w:vMerge w:val="restart"/>
            <w:vAlign w:val="center"/>
          </w:tcPr>
          <w:p w14:paraId="6CC8CF1C">
            <w:pPr>
              <w:snapToGrid w:val="0"/>
              <w:jc w:val="center"/>
            </w:pPr>
            <w:r>
              <w:rPr>
                <w:rFonts w:ascii="宋体" w:hAnsi="宋体" w:cs="宋体"/>
                <w:color w:val="000000"/>
                <w:sz w:val="9"/>
              </w:rPr>
              <w:t>上级补助收入</w:t>
            </w:r>
          </w:p>
        </w:tc>
        <w:tc>
          <w:tcPr>
            <w:tcW w:w="580" w:type="dxa"/>
            <w:vMerge w:val="restart"/>
            <w:vAlign w:val="center"/>
          </w:tcPr>
          <w:p w14:paraId="04936D7D">
            <w:pPr>
              <w:snapToGrid w:val="0"/>
              <w:jc w:val="center"/>
            </w:pPr>
            <w:r>
              <w:rPr>
                <w:rFonts w:ascii="宋体" w:hAnsi="宋体" w:cs="宋体"/>
                <w:color w:val="000000"/>
                <w:sz w:val="9"/>
              </w:rPr>
              <w:t>附属单位上缴收入</w:t>
            </w:r>
          </w:p>
        </w:tc>
        <w:tc>
          <w:tcPr>
            <w:tcW w:w="580" w:type="dxa"/>
            <w:vMerge w:val="restart"/>
            <w:vAlign w:val="center"/>
          </w:tcPr>
          <w:p w14:paraId="59738D0C">
            <w:pPr>
              <w:snapToGrid w:val="0"/>
              <w:jc w:val="center"/>
            </w:pPr>
            <w:r>
              <w:rPr>
                <w:rFonts w:ascii="宋体" w:hAnsi="宋体" w:cs="宋体"/>
                <w:color w:val="000000"/>
                <w:sz w:val="9"/>
              </w:rPr>
              <w:t>其他收入</w:t>
            </w:r>
          </w:p>
        </w:tc>
        <w:tc>
          <w:tcPr>
            <w:tcW w:w="580" w:type="dxa"/>
            <w:vMerge w:val="restart"/>
            <w:vAlign w:val="center"/>
          </w:tcPr>
          <w:p w14:paraId="481DB2B6">
            <w:pPr>
              <w:snapToGrid w:val="0"/>
              <w:jc w:val="center"/>
            </w:pPr>
            <w:r>
              <w:rPr>
                <w:rFonts w:ascii="宋体" w:hAnsi="宋体" w:cs="宋体"/>
                <w:color w:val="000000"/>
                <w:sz w:val="9"/>
              </w:rPr>
              <w:t>小计</w:t>
            </w:r>
          </w:p>
        </w:tc>
        <w:tc>
          <w:tcPr>
            <w:tcW w:w="580" w:type="dxa"/>
            <w:gridSpan w:val="4"/>
            <w:vAlign w:val="center"/>
          </w:tcPr>
          <w:p w14:paraId="21CEC31D">
            <w:pPr>
              <w:snapToGrid w:val="0"/>
              <w:jc w:val="center"/>
            </w:pPr>
            <w:r>
              <w:rPr>
                <w:rFonts w:ascii="宋体" w:hAnsi="宋体" w:cs="宋体"/>
                <w:color w:val="000000"/>
                <w:sz w:val="9"/>
              </w:rPr>
              <w:t>财政拨款结转结余</w:t>
            </w:r>
          </w:p>
        </w:tc>
        <w:tc>
          <w:tcPr>
            <w:tcW w:w="580" w:type="dxa"/>
            <w:gridSpan w:val="3"/>
            <w:vAlign w:val="center"/>
          </w:tcPr>
          <w:p w14:paraId="22D997C6">
            <w:pPr>
              <w:snapToGrid w:val="0"/>
              <w:jc w:val="center"/>
            </w:pPr>
            <w:r>
              <w:rPr>
                <w:rFonts w:ascii="宋体" w:hAnsi="宋体" w:cs="宋体"/>
                <w:color w:val="000000"/>
                <w:sz w:val="9"/>
              </w:rPr>
              <w:t>非财政拨款结转结余</w:t>
            </w:r>
          </w:p>
        </w:tc>
      </w:tr>
      <w:tr w14:paraId="7A3DB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8AE8177"/>
        </w:tc>
        <w:tc>
          <w:tcPr>
            <w:tcW w:w="1520" w:type="dxa"/>
            <w:vMerge w:val="continue"/>
            <w:vAlign w:val="center"/>
          </w:tcPr>
          <w:p w14:paraId="4425F896"/>
        </w:tc>
        <w:tc>
          <w:tcPr>
            <w:tcW w:w="580" w:type="dxa"/>
            <w:vMerge w:val="continue"/>
            <w:vAlign w:val="center"/>
          </w:tcPr>
          <w:p w14:paraId="2A2AC82F"/>
        </w:tc>
        <w:tc>
          <w:tcPr>
            <w:tcW w:w="580" w:type="dxa"/>
            <w:vMerge w:val="continue"/>
            <w:vAlign w:val="center"/>
          </w:tcPr>
          <w:p w14:paraId="629F6B64"/>
        </w:tc>
        <w:tc>
          <w:tcPr>
            <w:tcW w:w="580" w:type="dxa"/>
            <w:vMerge w:val="continue"/>
            <w:vAlign w:val="center"/>
          </w:tcPr>
          <w:p w14:paraId="48AF4795"/>
        </w:tc>
        <w:tc>
          <w:tcPr>
            <w:tcW w:w="580" w:type="dxa"/>
            <w:vMerge w:val="continue"/>
            <w:vAlign w:val="center"/>
          </w:tcPr>
          <w:p w14:paraId="557A145E"/>
        </w:tc>
        <w:tc>
          <w:tcPr>
            <w:tcW w:w="580" w:type="dxa"/>
            <w:vMerge w:val="continue"/>
            <w:vAlign w:val="center"/>
          </w:tcPr>
          <w:p w14:paraId="65D384BE"/>
        </w:tc>
        <w:tc>
          <w:tcPr>
            <w:tcW w:w="580" w:type="dxa"/>
            <w:vMerge w:val="continue"/>
            <w:vAlign w:val="center"/>
          </w:tcPr>
          <w:p w14:paraId="1C59220A"/>
        </w:tc>
        <w:tc>
          <w:tcPr>
            <w:tcW w:w="580" w:type="dxa"/>
            <w:vMerge w:val="continue"/>
            <w:vAlign w:val="center"/>
          </w:tcPr>
          <w:p w14:paraId="5BE66141"/>
        </w:tc>
        <w:tc>
          <w:tcPr>
            <w:tcW w:w="580" w:type="dxa"/>
            <w:vMerge w:val="continue"/>
            <w:vAlign w:val="center"/>
          </w:tcPr>
          <w:p w14:paraId="411AC318"/>
        </w:tc>
        <w:tc>
          <w:tcPr>
            <w:tcW w:w="580" w:type="dxa"/>
            <w:vMerge w:val="continue"/>
            <w:vAlign w:val="center"/>
          </w:tcPr>
          <w:p w14:paraId="6F9B6760"/>
        </w:tc>
        <w:tc>
          <w:tcPr>
            <w:tcW w:w="580" w:type="dxa"/>
            <w:vMerge w:val="continue"/>
            <w:vAlign w:val="center"/>
          </w:tcPr>
          <w:p w14:paraId="6DA0F2F2"/>
        </w:tc>
        <w:tc>
          <w:tcPr>
            <w:tcW w:w="580" w:type="dxa"/>
            <w:vMerge w:val="continue"/>
            <w:vAlign w:val="center"/>
          </w:tcPr>
          <w:p w14:paraId="2DEF6AC4"/>
        </w:tc>
        <w:tc>
          <w:tcPr>
            <w:tcW w:w="580" w:type="dxa"/>
            <w:vMerge w:val="continue"/>
            <w:vAlign w:val="center"/>
          </w:tcPr>
          <w:p w14:paraId="6D384676"/>
        </w:tc>
        <w:tc>
          <w:tcPr>
            <w:tcW w:w="580" w:type="dxa"/>
            <w:vAlign w:val="center"/>
          </w:tcPr>
          <w:p w14:paraId="2C53C151">
            <w:pPr>
              <w:snapToGrid w:val="0"/>
              <w:jc w:val="center"/>
            </w:pPr>
            <w:r>
              <w:rPr>
                <w:rFonts w:ascii="宋体" w:hAnsi="宋体" w:cs="宋体"/>
                <w:color w:val="000000"/>
                <w:sz w:val="9"/>
              </w:rPr>
              <w:t>小计</w:t>
            </w:r>
          </w:p>
        </w:tc>
        <w:tc>
          <w:tcPr>
            <w:tcW w:w="580" w:type="dxa"/>
            <w:vAlign w:val="center"/>
          </w:tcPr>
          <w:p w14:paraId="70CFA11C">
            <w:pPr>
              <w:snapToGrid w:val="0"/>
              <w:jc w:val="center"/>
            </w:pPr>
            <w:r>
              <w:rPr>
                <w:rFonts w:ascii="宋体" w:hAnsi="宋体" w:cs="宋体"/>
                <w:color w:val="000000"/>
                <w:sz w:val="9"/>
              </w:rPr>
              <w:t>一般公共预算</w:t>
            </w:r>
          </w:p>
        </w:tc>
        <w:tc>
          <w:tcPr>
            <w:tcW w:w="580" w:type="dxa"/>
            <w:vAlign w:val="center"/>
          </w:tcPr>
          <w:p w14:paraId="4FA91A5C">
            <w:pPr>
              <w:snapToGrid w:val="0"/>
              <w:jc w:val="center"/>
            </w:pPr>
            <w:r>
              <w:rPr>
                <w:rFonts w:ascii="宋体" w:hAnsi="宋体" w:cs="宋体"/>
                <w:color w:val="000000"/>
                <w:sz w:val="9"/>
              </w:rPr>
              <w:t>政府性基金预算</w:t>
            </w:r>
          </w:p>
        </w:tc>
        <w:tc>
          <w:tcPr>
            <w:tcW w:w="580" w:type="dxa"/>
            <w:vAlign w:val="center"/>
          </w:tcPr>
          <w:p w14:paraId="257878A9">
            <w:pPr>
              <w:snapToGrid w:val="0"/>
              <w:jc w:val="center"/>
            </w:pPr>
            <w:r>
              <w:rPr>
                <w:rFonts w:ascii="宋体" w:hAnsi="宋体" w:cs="宋体"/>
                <w:color w:val="000000"/>
                <w:sz w:val="9"/>
              </w:rPr>
              <w:t>国有资本经营预算</w:t>
            </w:r>
          </w:p>
        </w:tc>
        <w:tc>
          <w:tcPr>
            <w:tcW w:w="580" w:type="dxa"/>
            <w:vAlign w:val="center"/>
          </w:tcPr>
          <w:p w14:paraId="66E61374">
            <w:pPr>
              <w:snapToGrid w:val="0"/>
              <w:jc w:val="center"/>
            </w:pPr>
            <w:r>
              <w:rPr>
                <w:rFonts w:ascii="宋体" w:hAnsi="宋体" w:cs="宋体"/>
                <w:color w:val="000000"/>
                <w:sz w:val="9"/>
              </w:rPr>
              <w:t>小计</w:t>
            </w:r>
          </w:p>
        </w:tc>
        <w:tc>
          <w:tcPr>
            <w:tcW w:w="580" w:type="dxa"/>
            <w:vAlign w:val="center"/>
          </w:tcPr>
          <w:p w14:paraId="118D9DC2">
            <w:pPr>
              <w:snapToGrid w:val="0"/>
              <w:jc w:val="center"/>
            </w:pPr>
            <w:r>
              <w:rPr>
                <w:rFonts w:ascii="宋体" w:hAnsi="宋体" w:cs="宋体"/>
                <w:color w:val="000000"/>
                <w:sz w:val="9"/>
              </w:rPr>
              <w:t>财政专户管理资金</w:t>
            </w:r>
          </w:p>
        </w:tc>
        <w:tc>
          <w:tcPr>
            <w:tcW w:w="658" w:type="dxa"/>
            <w:vAlign w:val="center"/>
          </w:tcPr>
          <w:p w14:paraId="5E6E3824">
            <w:pPr>
              <w:snapToGrid w:val="0"/>
              <w:jc w:val="center"/>
            </w:pPr>
            <w:r>
              <w:rPr>
                <w:rFonts w:ascii="宋体" w:hAnsi="宋体" w:cs="宋体"/>
                <w:color w:val="000000"/>
                <w:sz w:val="9"/>
              </w:rPr>
              <w:t>单位资金</w:t>
            </w:r>
          </w:p>
        </w:tc>
      </w:tr>
      <w:tr w14:paraId="1994B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3D75B2CA">
            <w:pPr>
              <w:snapToGrid w:val="0"/>
              <w:jc w:val="center"/>
            </w:pPr>
            <w:r>
              <w:rPr>
                <w:rFonts w:ascii="宋体" w:hAnsi="宋体" w:cs="宋体"/>
                <w:color w:val="000000"/>
                <w:sz w:val="9"/>
              </w:rPr>
              <w:t>合计</w:t>
            </w:r>
          </w:p>
        </w:tc>
        <w:tc>
          <w:tcPr>
            <w:tcW w:w="580" w:type="dxa"/>
            <w:vAlign w:val="center"/>
          </w:tcPr>
          <w:p w14:paraId="74904129">
            <w:pPr>
              <w:snapToGrid w:val="0"/>
              <w:jc w:val="right"/>
            </w:pPr>
            <w:r>
              <w:rPr>
                <w:rFonts w:ascii="宋体" w:hAnsi="宋体" w:cs="宋体"/>
                <w:color w:val="000000"/>
                <w:sz w:val="9"/>
              </w:rPr>
              <w:t>93,869,471.78</w:t>
            </w:r>
          </w:p>
        </w:tc>
        <w:tc>
          <w:tcPr>
            <w:tcW w:w="580" w:type="dxa"/>
            <w:vAlign w:val="center"/>
          </w:tcPr>
          <w:p w14:paraId="5E8331E5">
            <w:pPr>
              <w:snapToGrid w:val="0"/>
              <w:jc w:val="right"/>
            </w:pPr>
            <w:r>
              <w:rPr>
                <w:rFonts w:ascii="宋体" w:hAnsi="宋体" w:cs="宋体"/>
                <w:color w:val="000000"/>
                <w:sz w:val="9"/>
              </w:rPr>
              <w:t>93,869,471.78</w:t>
            </w:r>
          </w:p>
        </w:tc>
        <w:tc>
          <w:tcPr>
            <w:tcW w:w="580" w:type="dxa"/>
            <w:vAlign w:val="center"/>
          </w:tcPr>
          <w:p w14:paraId="4AAA25ED">
            <w:pPr>
              <w:snapToGrid w:val="0"/>
              <w:jc w:val="right"/>
            </w:pPr>
            <w:r>
              <w:rPr>
                <w:rFonts w:ascii="宋体" w:hAnsi="宋体" w:cs="宋体"/>
                <w:color w:val="000000"/>
                <w:sz w:val="9"/>
              </w:rPr>
              <w:t>92,905,773.06</w:t>
            </w:r>
          </w:p>
        </w:tc>
        <w:tc>
          <w:tcPr>
            <w:tcW w:w="580" w:type="dxa"/>
            <w:vAlign w:val="center"/>
          </w:tcPr>
          <w:p w14:paraId="14E16814"/>
        </w:tc>
        <w:tc>
          <w:tcPr>
            <w:tcW w:w="580" w:type="dxa"/>
            <w:vAlign w:val="center"/>
          </w:tcPr>
          <w:p w14:paraId="411C2C1B"/>
        </w:tc>
        <w:tc>
          <w:tcPr>
            <w:tcW w:w="580" w:type="dxa"/>
            <w:vAlign w:val="center"/>
          </w:tcPr>
          <w:p w14:paraId="1800BFBF"/>
        </w:tc>
        <w:tc>
          <w:tcPr>
            <w:tcW w:w="580" w:type="dxa"/>
            <w:vAlign w:val="center"/>
          </w:tcPr>
          <w:p w14:paraId="38A66A25">
            <w:pPr>
              <w:snapToGrid w:val="0"/>
              <w:jc w:val="right"/>
            </w:pPr>
            <w:r>
              <w:rPr>
                <w:rFonts w:ascii="宋体" w:hAnsi="宋体" w:cs="宋体"/>
                <w:color w:val="000000"/>
                <w:sz w:val="9"/>
              </w:rPr>
              <w:t>712,176.01</w:t>
            </w:r>
          </w:p>
        </w:tc>
        <w:tc>
          <w:tcPr>
            <w:tcW w:w="580" w:type="dxa"/>
            <w:vAlign w:val="center"/>
          </w:tcPr>
          <w:p w14:paraId="4F809C9C"/>
        </w:tc>
        <w:tc>
          <w:tcPr>
            <w:tcW w:w="580" w:type="dxa"/>
            <w:vAlign w:val="center"/>
          </w:tcPr>
          <w:p w14:paraId="640EA293"/>
        </w:tc>
        <w:tc>
          <w:tcPr>
            <w:tcW w:w="580" w:type="dxa"/>
            <w:vAlign w:val="center"/>
          </w:tcPr>
          <w:p w14:paraId="00A0EFAC"/>
        </w:tc>
        <w:tc>
          <w:tcPr>
            <w:tcW w:w="580" w:type="dxa"/>
            <w:vAlign w:val="center"/>
          </w:tcPr>
          <w:p w14:paraId="0383F7AC">
            <w:pPr>
              <w:snapToGrid w:val="0"/>
              <w:jc w:val="right"/>
            </w:pPr>
            <w:r>
              <w:rPr>
                <w:rFonts w:ascii="宋体" w:hAnsi="宋体" w:cs="宋体"/>
                <w:color w:val="000000"/>
                <w:sz w:val="9"/>
              </w:rPr>
              <w:t>251,522.71</w:t>
            </w:r>
          </w:p>
        </w:tc>
        <w:tc>
          <w:tcPr>
            <w:tcW w:w="580" w:type="dxa"/>
            <w:vAlign w:val="center"/>
          </w:tcPr>
          <w:p w14:paraId="0C6E2368"/>
        </w:tc>
        <w:tc>
          <w:tcPr>
            <w:tcW w:w="580" w:type="dxa"/>
            <w:vAlign w:val="center"/>
          </w:tcPr>
          <w:p w14:paraId="160C4027"/>
        </w:tc>
        <w:tc>
          <w:tcPr>
            <w:tcW w:w="580" w:type="dxa"/>
            <w:vAlign w:val="center"/>
          </w:tcPr>
          <w:p w14:paraId="34928F16"/>
        </w:tc>
        <w:tc>
          <w:tcPr>
            <w:tcW w:w="580" w:type="dxa"/>
            <w:vAlign w:val="center"/>
          </w:tcPr>
          <w:p w14:paraId="1DBCB316"/>
        </w:tc>
        <w:tc>
          <w:tcPr>
            <w:tcW w:w="580" w:type="dxa"/>
            <w:vAlign w:val="center"/>
          </w:tcPr>
          <w:p w14:paraId="148E1F21"/>
        </w:tc>
        <w:tc>
          <w:tcPr>
            <w:tcW w:w="580" w:type="dxa"/>
            <w:vAlign w:val="center"/>
          </w:tcPr>
          <w:p w14:paraId="5AAB8D0F"/>
        </w:tc>
        <w:tc>
          <w:tcPr>
            <w:tcW w:w="580" w:type="dxa"/>
            <w:vAlign w:val="center"/>
          </w:tcPr>
          <w:p w14:paraId="19DC8EF4"/>
        </w:tc>
        <w:tc>
          <w:tcPr>
            <w:tcW w:w="658" w:type="dxa"/>
            <w:vAlign w:val="center"/>
          </w:tcPr>
          <w:p w14:paraId="5AFFF0A6"/>
        </w:tc>
      </w:tr>
      <w:tr w14:paraId="2DA38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AEB2122">
            <w:pPr>
              <w:snapToGrid w:val="0"/>
              <w:jc w:val="center"/>
            </w:pPr>
            <w:r>
              <w:rPr>
                <w:rFonts w:ascii="宋体" w:hAnsi="宋体" w:cs="宋体"/>
                <w:color w:val="000000"/>
                <w:sz w:val="9"/>
              </w:rPr>
              <w:t>811101</w:t>
            </w:r>
          </w:p>
        </w:tc>
        <w:tc>
          <w:tcPr>
            <w:tcW w:w="1520" w:type="dxa"/>
            <w:vAlign w:val="center"/>
          </w:tcPr>
          <w:p w14:paraId="5788B7CC">
            <w:pPr>
              <w:snapToGrid w:val="0"/>
              <w:jc w:val="center"/>
            </w:pPr>
            <w:r>
              <w:rPr>
                <w:rFonts w:ascii="宋体" w:hAnsi="宋体" w:cs="宋体"/>
                <w:color w:val="000000"/>
                <w:sz w:val="9"/>
              </w:rPr>
              <w:t>天津市西青区人民政府津门湖街道办事处（本级）</w:t>
            </w:r>
          </w:p>
        </w:tc>
        <w:tc>
          <w:tcPr>
            <w:tcW w:w="580" w:type="dxa"/>
            <w:vAlign w:val="center"/>
          </w:tcPr>
          <w:p w14:paraId="6062F514">
            <w:pPr>
              <w:snapToGrid w:val="0"/>
              <w:jc w:val="right"/>
            </w:pPr>
            <w:r>
              <w:rPr>
                <w:rFonts w:ascii="宋体" w:hAnsi="宋体" w:cs="宋体"/>
                <w:color w:val="000000"/>
                <w:sz w:val="9"/>
              </w:rPr>
              <w:t>36,009,381.88</w:t>
            </w:r>
          </w:p>
        </w:tc>
        <w:tc>
          <w:tcPr>
            <w:tcW w:w="580" w:type="dxa"/>
            <w:vAlign w:val="center"/>
          </w:tcPr>
          <w:p w14:paraId="5983AF7F">
            <w:pPr>
              <w:snapToGrid w:val="0"/>
              <w:jc w:val="right"/>
            </w:pPr>
            <w:r>
              <w:rPr>
                <w:rFonts w:ascii="宋体" w:hAnsi="宋体" w:cs="宋体"/>
                <w:color w:val="000000"/>
                <w:sz w:val="9"/>
              </w:rPr>
              <w:t>36,009,381.88</w:t>
            </w:r>
          </w:p>
        </w:tc>
        <w:tc>
          <w:tcPr>
            <w:tcW w:w="580" w:type="dxa"/>
            <w:vAlign w:val="center"/>
          </w:tcPr>
          <w:p w14:paraId="40CD0782">
            <w:pPr>
              <w:snapToGrid w:val="0"/>
              <w:jc w:val="right"/>
            </w:pPr>
            <w:r>
              <w:rPr>
                <w:rFonts w:ascii="宋体" w:hAnsi="宋体" w:cs="宋体"/>
                <w:color w:val="000000"/>
                <w:sz w:val="9"/>
              </w:rPr>
              <w:t>36,009,381.88</w:t>
            </w:r>
          </w:p>
        </w:tc>
        <w:tc>
          <w:tcPr>
            <w:tcW w:w="580" w:type="dxa"/>
            <w:vAlign w:val="center"/>
          </w:tcPr>
          <w:p w14:paraId="4E5A76F7"/>
        </w:tc>
        <w:tc>
          <w:tcPr>
            <w:tcW w:w="580" w:type="dxa"/>
            <w:vAlign w:val="center"/>
          </w:tcPr>
          <w:p w14:paraId="2049990B"/>
        </w:tc>
        <w:tc>
          <w:tcPr>
            <w:tcW w:w="580" w:type="dxa"/>
            <w:vAlign w:val="center"/>
          </w:tcPr>
          <w:p w14:paraId="3F659723"/>
        </w:tc>
        <w:tc>
          <w:tcPr>
            <w:tcW w:w="580" w:type="dxa"/>
            <w:vAlign w:val="center"/>
          </w:tcPr>
          <w:p w14:paraId="489818D3"/>
        </w:tc>
        <w:tc>
          <w:tcPr>
            <w:tcW w:w="580" w:type="dxa"/>
            <w:vAlign w:val="center"/>
          </w:tcPr>
          <w:p w14:paraId="427427EE"/>
        </w:tc>
        <w:tc>
          <w:tcPr>
            <w:tcW w:w="580" w:type="dxa"/>
            <w:vAlign w:val="center"/>
          </w:tcPr>
          <w:p w14:paraId="5A930A81"/>
        </w:tc>
        <w:tc>
          <w:tcPr>
            <w:tcW w:w="580" w:type="dxa"/>
            <w:vAlign w:val="center"/>
          </w:tcPr>
          <w:p w14:paraId="7F305315"/>
        </w:tc>
        <w:tc>
          <w:tcPr>
            <w:tcW w:w="580" w:type="dxa"/>
            <w:vAlign w:val="center"/>
          </w:tcPr>
          <w:p w14:paraId="7F793BD6"/>
        </w:tc>
        <w:tc>
          <w:tcPr>
            <w:tcW w:w="580" w:type="dxa"/>
            <w:vAlign w:val="center"/>
          </w:tcPr>
          <w:p w14:paraId="5BFB0E4F"/>
        </w:tc>
        <w:tc>
          <w:tcPr>
            <w:tcW w:w="580" w:type="dxa"/>
            <w:vAlign w:val="center"/>
          </w:tcPr>
          <w:p w14:paraId="228BA16E"/>
        </w:tc>
        <w:tc>
          <w:tcPr>
            <w:tcW w:w="580" w:type="dxa"/>
            <w:vAlign w:val="center"/>
          </w:tcPr>
          <w:p w14:paraId="7F10B24F"/>
        </w:tc>
        <w:tc>
          <w:tcPr>
            <w:tcW w:w="580" w:type="dxa"/>
            <w:vAlign w:val="center"/>
          </w:tcPr>
          <w:p w14:paraId="2645F39D"/>
        </w:tc>
        <w:tc>
          <w:tcPr>
            <w:tcW w:w="580" w:type="dxa"/>
            <w:vAlign w:val="center"/>
          </w:tcPr>
          <w:p w14:paraId="7FCB9BF7"/>
        </w:tc>
        <w:tc>
          <w:tcPr>
            <w:tcW w:w="580" w:type="dxa"/>
            <w:vAlign w:val="center"/>
          </w:tcPr>
          <w:p w14:paraId="465E3170"/>
        </w:tc>
        <w:tc>
          <w:tcPr>
            <w:tcW w:w="580" w:type="dxa"/>
            <w:vAlign w:val="center"/>
          </w:tcPr>
          <w:p w14:paraId="57608703"/>
        </w:tc>
        <w:tc>
          <w:tcPr>
            <w:tcW w:w="658" w:type="dxa"/>
            <w:vAlign w:val="center"/>
          </w:tcPr>
          <w:p w14:paraId="2550B413"/>
        </w:tc>
      </w:tr>
      <w:tr w14:paraId="2F1B8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F24F0A7">
            <w:pPr>
              <w:snapToGrid w:val="0"/>
              <w:jc w:val="center"/>
            </w:pPr>
            <w:r>
              <w:rPr>
                <w:rFonts w:ascii="宋体" w:hAnsi="宋体" w:cs="宋体"/>
                <w:color w:val="000000"/>
                <w:sz w:val="9"/>
              </w:rPr>
              <w:t>811201</w:t>
            </w:r>
          </w:p>
        </w:tc>
        <w:tc>
          <w:tcPr>
            <w:tcW w:w="1520" w:type="dxa"/>
            <w:vAlign w:val="center"/>
          </w:tcPr>
          <w:p w14:paraId="7976B134">
            <w:pPr>
              <w:snapToGrid w:val="0"/>
              <w:jc w:val="center"/>
            </w:pPr>
            <w:r>
              <w:rPr>
                <w:rFonts w:ascii="宋体" w:hAnsi="宋体" w:cs="宋体"/>
                <w:color w:val="000000"/>
                <w:sz w:val="9"/>
              </w:rPr>
              <w:t>天津市西青区津门湖街道党群服务中心</w:t>
            </w:r>
          </w:p>
        </w:tc>
        <w:tc>
          <w:tcPr>
            <w:tcW w:w="580" w:type="dxa"/>
            <w:vAlign w:val="center"/>
          </w:tcPr>
          <w:p w14:paraId="5E456553">
            <w:pPr>
              <w:snapToGrid w:val="0"/>
              <w:jc w:val="right"/>
            </w:pPr>
            <w:r>
              <w:rPr>
                <w:rFonts w:ascii="宋体" w:hAnsi="宋体" w:cs="宋体"/>
                <w:color w:val="000000"/>
                <w:sz w:val="9"/>
              </w:rPr>
              <w:t>15,210,592.16</w:t>
            </w:r>
          </w:p>
        </w:tc>
        <w:tc>
          <w:tcPr>
            <w:tcW w:w="580" w:type="dxa"/>
            <w:vAlign w:val="center"/>
          </w:tcPr>
          <w:p w14:paraId="72099EEE">
            <w:pPr>
              <w:snapToGrid w:val="0"/>
              <w:jc w:val="right"/>
            </w:pPr>
            <w:r>
              <w:rPr>
                <w:rFonts w:ascii="宋体" w:hAnsi="宋体" w:cs="宋体"/>
                <w:color w:val="000000"/>
                <w:sz w:val="9"/>
              </w:rPr>
              <w:t>15,210,592.16</w:t>
            </w:r>
          </w:p>
        </w:tc>
        <w:tc>
          <w:tcPr>
            <w:tcW w:w="580" w:type="dxa"/>
            <w:vAlign w:val="center"/>
          </w:tcPr>
          <w:p w14:paraId="26745A5D">
            <w:pPr>
              <w:snapToGrid w:val="0"/>
              <w:jc w:val="right"/>
            </w:pPr>
            <w:r>
              <w:rPr>
                <w:rFonts w:ascii="宋体" w:hAnsi="宋体" w:cs="宋体"/>
                <w:color w:val="000000"/>
                <w:sz w:val="9"/>
              </w:rPr>
              <w:t>15,210,592.16</w:t>
            </w:r>
          </w:p>
        </w:tc>
        <w:tc>
          <w:tcPr>
            <w:tcW w:w="580" w:type="dxa"/>
            <w:vAlign w:val="center"/>
          </w:tcPr>
          <w:p w14:paraId="0B13CC8F"/>
        </w:tc>
        <w:tc>
          <w:tcPr>
            <w:tcW w:w="580" w:type="dxa"/>
            <w:vAlign w:val="center"/>
          </w:tcPr>
          <w:p w14:paraId="734DFD71"/>
        </w:tc>
        <w:tc>
          <w:tcPr>
            <w:tcW w:w="580" w:type="dxa"/>
            <w:vAlign w:val="center"/>
          </w:tcPr>
          <w:p w14:paraId="71837C77"/>
        </w:tc>
        <w:tc>
          <w:tcPr>
            <w:tcW w:w="580" w:type="dxa"/>
            <w:vAlign w:val="center"/>
          </w:tcPr>
          <w:p w14:paraId="74D5CA39"/>
        </w:tc>
        <w:tc>
          <w:tcPr>
            <w:tcW w:w="580" w:type="dxa"/>
            <w:vAlign w:val="center"/>
          </w:tcPr>
          <w:p w14:paraId="6FA72E32"/>
        </w:tc>
        <w:tc>
          <w:tcPr>
            <w:tcW w:w="580" w:type="dxa"/>
            <w:vAlign w:val="center"/>
          </w:tcPr>
          <w:p w14:paraId="4FB43A45"/>
        </w:tc>
        <w:tc>
          <w:tcPr>
            <w:tcW w:w="580" w:type="dxa"/>
            <w:vAlign w:val="center"/>
          </w:tcPr>
          <w:p w14:paraId="7A84E3C2"/>
        </w:tc>
        <w:tc>
          <w:tcPr>
            <w:tcW w:w="580" w:type="dxa"/>
            <w:vAlign w:val="center"/>
          </w:tcPr>
          <w:p w14:paraId="19040AB4"/>
        </w:tc>
        <w:tc>
          <w:tcPr>
            <w:tcW w:w="580" w:type="dxa"/>
            <w:vAlign w:val="center"/>
          </w:tcPr>
          <w:p w14:paraId="0EB562BF"/>
        </w:tc>
        <w:tc>
          <w:tcPr>
            <w:tcW w:w="580" w:type="dxa"/>
            <w:vAlign w:val="center"/>
          </w:tcPr>
          <w:p w14:paraId="5EB8582A"/>
        </w:tc>
        <w:tc>
          <w:tcPr>
            <w:tcW w:w="580" w:type="dxa"/>
            <w:vAlign w:val="center"/>
          </w:tcPr>
          <w:p w14:paraId="6A4205D0"/>
        </w:tc>
        <w:tc>
          <w:tcPr>
            <w:tcW w:w="580" w:type="dxa"/>
            <w:vAlign w:val="center"/>
          </w:tcPr>
          <w:p w14:paraId="59D4EBC6"/>
        </w:tc>
        <w:tc>
          <w:tcPr>
            <w:tcW w:w="580" w:type="dxa"/>
            <w:vAlign w:val="center"/>
          </w:tcPr>
          <w:p w14:paraId="38F8C922"/>
        </w:tc>
        <w:tc>
          <w:tcPr>
            <w:tcW w:w="580" w:type="dxa"/>
            <w:vAlign w:val="center"/>
          </w:tcPr>
          <w:p w14:paraId="61B7BD3C"/>
        </w:tc>
        <w:tc>
          <w:tcPr>
            <w:tcW w:w="580" w:type="dxa"/>
            <w:vAlign w:val="center"/>
          </w:tcPr>
          <w:p w14:paraId="30B6DF2C"/>
        </w:tc>
        <w:tc>
          <w:tcPr>
            <w:tcW w:w="658" w:type="dxa"/>
            <w:vAlign w:val="center"/>
          </w:tcPr>
          <w:p w14:paraId="463D61EB"/>
        </w:tc>
      </w:tr>
      <w:tr w14:paraId="62784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6882EB5">
            <w:pPr>
              <w:snapToGrid w:val="0"/>
              <w:jc w:val="center"/>
            </w:pPr>
            <w:r>
              <w:rPr>
                <w:rFonts w:ascii="宋体" w:hAnsi="宋体" w:cs="宋体"/>
                <w:color w:val="000000"/>
                <w:sz w:val="9"/>
              </w:rPr>
              <w:t>811202</w:t>
            </w:r>
          </w:p>
        </w:tc>
        <w:tc>
          <w:tcPr>
            <w:tcW w:w="1520" w:type="dxa"/>
            <w:vAlign w:val="center"/>
          </w:tcPr>
          <w:p w14:paraId="165FF253">
            <w:pPr>
              <w:snapToGrid w:val="0"/>
              <w:jc w:val="center"/>
            </w:pPr>
            <w:r>
              <w:rPr>
                <w:rFonts w:ascii="宋体" w:hAnsi="宋体" w:cs="宋体"/>
                <w:color w:val="000000"/>
                <w:sz w:val="9"/>
              </w:rPr>
              <w:t>天津市西青区津门湖街道综合治理中心</w:t>
            </w:r>
          </w:p>
        </w:tc>
        <w:tc>
          <w:tcPr>
            <w:tcW w:w="580" w:type="dxa"/>
            <w:vAlign w:val="center"/>
          </w:tcPr>
          <w:p w14:paraId="7DFAEE2B">
            <w:pPr>
              <w:snapToGrid w:val="0"/>
              <w:jc w:val="right"/>
            </w:pPr>
            <w:r>
              <w:rPr>
                <w:rFonts w:ascii="宋体" w:hAnsi="宋体" w:cs="宋体"/>
                <w:color w:val="000000"/>
                <w:sz w:val="9"/>
              </w:rPr>
              <w:t>3,995,457.96</w:t>
            </w:r>
          </w:p>
        </w:tc>
        <w:tc>
          <w:tcPr>
            <w:tcW w:w="580" w:type="dxa"/>
            <w:vAlign w:val="center"/>
          </w:tcPr>
          <w:p w14:paraId="0DDA0AE4">
            <w:pPr>
              <w:snapToGrid w:val="0"/>
              <w:jc w:val="right"/>
            </w:pPr>
            <w:r>
              <w:rPr>
                <w:rFonts w:ascii="宋体" w:hAnsi="宋体" w:cs="宋体"/>
                <w:color w:val="000000"/>
                <w:sz w:val="9"/>
              </w:rPr>
              <w:t>3,995,457.96</w:t>
            </w:r>
          </w:p>
        </w:tc>
        <w:tc>
          <w:tcPr>
            <w:tcW w:w="580" w:type="dxa"/>
            <w:vAlign w:val="center"/>
          </w:tcPr>
          <w:p w14:paraId="169A45EC">
            <w:pPr>
              <w:snapToGrid w:val="0"/>
              <w:jc w:val="right"/>
            </w:pPr>
            <w:r>
              <w:rPr>
                <w:rFonts w:ascii="宋体" w:hAnsi="宋体" w:cs="宋体"/>
                <w:color w:val="000000"/>
                <w:sz w:val="9"/>
              </w:rPr>
              <w:t>3,995,457.96</w:t>
            </w:r>
          </w:p>
        </w:tc>
        <w:tc>
          <w:tcPr>
            <w:tcW w:w="580" w:type="dxa"/>
            <w:vAlign w:val="center"/>
          </w:tcPr>
          <w:p w14:paraId="5612DC41"/>
        </w:tc>
        <w:tc>
          <w:tcPr>
            <w:tcW w:w="580" w:type="dxa"/>
            <w:vAlign w:val="center"/>
          </w:tcPr>
          <w:p w14:paraId="03C3AF81"/>
        </w:tc>
        <w:tc>
          <w:tcPr>
            <w:tcW w:w="580" w:type="dxa"/>
            <w:vAlign w:val="center"/>
          </w:tcPr>
          <w:p w14:paraId="0D488828"/>
        </w:tc>
        <w:tc>
          <w:tcPr>
            <w:tcW w:w="580" w:type="dxa"/>
            <w:vAlign w:val="center"/>
          </w:tcPr>
          <w:p w14:paraId="4A4755BB"/>
        </w:tc>
        <w:tc>
          <w:tcPr>
            <w:tcW w:w="580" w:type="dxa"/>
            <w:vAlign w:val="center"/>
          </w:tcPr>
          <w:p w14:paraId="724E691D"/>
        </w:tc>
        <w:tc>
          <w:tcPr>
            <w:tcW w:w="580" w:type="dxa"/>
            <w:vAlign w:val="center"/>
          </w:tcPr>
          <w:p w14:paraId="725D4098"/>
        </w:tc>
        <w:tc>
          <w:tcPr>
            <w:tcW w:w="580" w:type="dxa"/>
            <w:vAlign w:val="center"/>
          </w:tcPr>
          <w:p w14:paraId="48E06721"/>
        </w:tc>
        <w:tc>
          <w:tcPr>
            <w:tcW w:w="580" w:type="dxa"/>
            <w:vAlign w:val="center"/>
          </w:tcPr>
          <w:p w14:paraId="1F3E3676"/>
        </w:tc>
        <w:tc>
          <w:tcPr>
            <w:tcW w:w="580" w:type="dxa"/>
            <w:vAlign w:val="center"/>
          </w:tcPr>
          <w:p w14:paraId="5AD24AA8"/>
        </w:tc>
        <w:tc>
          <w:tcPr>
            <w:tcW w:w="580" w:type="dxa"/>
            <w:vAlign w:val="center"/>
          </w:tcPr>
          <w:p w14:paraId="3A27A88C"/>
        </w:tc>
        <w:tc>
          <w:tcPr>
            <w:tcW w:w="580" w:type="dxa"/>
            <w:vAlign w:val="center"/>
          </w:tcPr>
          <w:p w14:paraId="00BE4261"/>
        </w:tc>
        <w:tc>
          <w:tcPr>
            <w:tcW w:w="580" w:type="dxa"/>
            <w:vAlign w:val="center"/>
          </w:tcPr>
          <w:p w14:paraId="0EB0BD86"/>
        </w:tc>
        <w:tc>
          <w:tcPr>
            <w:tcW w:w="580" w:type="dxa"/>
            <w:vAlign w:val="center"/>
          </w:tcPr>
          <w:p w14:paraId="57C149D0"/>
        </w:tc>
        <w:tc>
          <w:tcPr>
            <w:tcW w:w="580" w:type="dxa"/>
            <w:vAlign w:val="center"/>
          </w:tcPr>
          <w:p w14:paraId="2EA06ECD"/>
        </w:tc>
        <w:tc>
          <w:tcPr>
            <w:tcW w:w="580" w:type="dxa"/>
            <w:vAlign w:val="center"/>
          </w:tcPr>
          <w:p w14:paraId="4932822B"/>
        </w:tc>
        <w:tc>
          <w:tcPr>
            <w:tcW w:w="658" w:type="dxa"/>
            <w:vAlign w:val="center"/>
          </w:tcPr>
          <w:p w14:paraId="4698F16F"/>
        </w:tc>
      </w:tr>
      <w:tr w14:paraId="5609B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B20BD28">
            <w:pPr>
              <w:snapToGrid w:val="0"/>
              <w:jc w:val="center"/>
            </w:pPr>
            <w:r>
              <w:rPr>
                <w:rFonts w:ascii="宋体" w:hAnsi="宋体" w:cs="宋体"/>
                <w:color w:val="000000"/>
                <w:sz w:val="9"/>
              </w:rPr>
              <w:t>811203</w:t>
            </w:r>
          </w:p>
        </w:tc>
        <w:tc>
          <w:tcPr>
            <w:tcW w:w="1520" w:type="dxa"/>
            <w:vAlign w:val="center"/>
          </w:tcPr>
          <w:p w14:paraId="7A139408">
            <w:pPr>
              <w:snapToGrid w:val="0"/>
              <w:jc w:val="center"/>
            </w:pPr>
            <w:r>
              <w:rPr>
                <w:rFonts w:ascii="宋体" w:hAnsi="宋体" w:cs="宋体"/>
                <w:color w:val="000000"/>
                <w:sz w:val="9"/>
              </w:rPr>
              <w:t>天津市西青区津门湖街道退役军人服务站</w:t>
            </w:r>
          </w:p>
        </w:tc>
        <w:tc>
          <w:tcPr>
            <w:tcW w:w="580" w:type="dxa"/>
            <w:vAlign w:val="center"/>
          </w:tcPr>
          <w:p w14:paraId="0EF81809">
            <w:pPr>
              <w:snapToGrid w:val="0"/>
              <w:jc w:val="right"/>
            </w:pPr>
            <w:r>
              <w:rPr>
                <w:rFonts w:ascii="宋体" w:hAnsi="宋体" w:cs="宋体"/>
                <w:color w:val="000000"/>
                <w:sz w:val="9"/>
              </w:rPr>
              <w:t>1,039,874.79</w:t>
            </w:r>
          </w:p>
        </w:tc>
        <w:tc>
          <w:tcPr>
            <w:tcW w:w="580" w:type="dxa"/>
            <w:vAlign w:val="center"/>
          </w:tcPr>
          <w:p w14:paraId="04FADA12">
            <w:pPr>
              <w:snapToGrid w:val="0"/>
              <w:jc w:val="right"/>
            </w:pPr>
            <w:r>
              <w:rPr>
                <w:rFonts w:ascii="宋体" w:hAnsi="宋体" w:cs="宋体"/>
                <w:color w:val="000000"/>
                <w:sz w:val="9"/>
              </w:rPr>
              <w:t>1,039,874.79</w:t>
            </w:r>
          </w:p>
        </w:tc>
        <w:tc>
          <w:tcPr>
            <w:tcW w:w="580" w:type="dxa"/>
            <w:vAlign w:val="center"/>
          </w:tcPr>
          <w:p w14:paraId="7ED49846">
            <w:pPr>
              <w:snapToGrid w:val="0"/>
              <w:jc w:val="right"/>
            </w:pPr>
            <w:r>
              <w:rPr>
                <w:rFonts w:ascii="宋体" w:hAnsi="宋体" w:cs="宋体"/>
                <w:color w:val="000000"/>
                <w:sz w:val="9"/>
              </w:rPr>
              <w:t>1,039,874.79</w:t>
            </w:r>
          </w:p>
        </w:tc>
        <w:tc>
          <w:tcPr>
            <w:tcW w:w="580" w:type="dxa"/>
            <w:vAlign w:val="center"/>
          </w:tcPr>
          <w:p w14:paraId="5CEAEBB6"/>
        </w:tc>
        <w:tc>
          <w:tcPr>
            <w:tcW w:w="580" w:type="dxa"/>
            <w:vAlign w:val="center"/>
          </w:tcPr>
          <w:p w14:paraId="0FD234F1"/>
        </w:tc>
        <w:tc>
          <w:tcPr>
            <w:tcW w:w="580" w:type="dxa"/>
            <w:vAlign w:val="center"/>
          </w:tcPr>
          <w:p w14:paraId="177EE223"/>
        </w:tc>
        <w:tc>
          <w:tcPr>
            <w:tcW w:w="580" w:type="dxa"/>
            <w:vAlign w:val="center"/>
          </w:tcPr>
          <w:p w14:paraId="6E78772C"/>
        </w:tc>
        <w:tc>
          <w:tcPr>
            <w:tcW w:w="580" w:type="dxa"/>
            <w:vAlign w:val="center"/>
          </w:tcPr>
          <w:p w14:paraId="3F93A292"/>
        </w:tc>
        <w:tc>
          <w:tcPr>
            <w:tcW w:w="580" w:type="dxa"/>
            <w:vAlign w:val="center"/>
          </w:tcPr>
          <w:p w14:paraId="6B7C3B9D"/>
        </w:tc>
        <w:tc>
          <w:tcPr>
            <w:tcW w:w="580" w:type="dxa"/>
            <w:vAlign w:val="center"/>
          </w:tcPr>
          <w:p w14:paraId="349B090A"/>
        </w:tc>
        <w:tc>
          <w:tcPr>
            <w:tcW w:w="580" w:type="dxa"/>
            <w:vAlign w:val="center"/>
          </w:tcPr>
          <w:p w14:paraId="41B6F030"/>
        </w:tc>
        <w:tc>
          <w:tcPr>
            <w:tcW w:w="580" w:type="dxa"/>
            <w:vAlign w:val="center"/>
          </w:tcPr>
          <w:p w14:paraId="6C728886"/>
        </w:tc>
        <w:tc>
          <w:tcPr>
            <w:tcW w:w="580" w:type="dxa"/>
            <w:vAlign w:val="center"/>
          </w:tcPr>
          <w:p w14:paraId="5DA46725"/>
        </w:tc>
        <w:tc>
          <w:tcPr>
            <w:tcW w:w="580" w:type="dxa"/>
            <w:vAlign w:val="center"/>
          </w:tcPr>
          <w:p w14:paraId="1B89DB01"/>
        </w:tc>
        <w:tc>
          <w:tcPr>
            <w:tcW w:w="580" w:type="dxa"/>
            <w:vAlign w:val="center"/>
          </w:tcPr>
          <w:p w14:paraId="0C74FB38"/>
        </w:tc>
        <w:tc>
          <w:tcPr>
            <w:tcW w:w="580" w:type="dxa"/>
            <w:vAlign w:val="center"/>
          </w:tcPr>
          <w:p w14:paraId="225C82CA"/>
        </w:tc>
        <w:tc>
          <w:tcPr>
            <w:tcW w:w="580" w:type="dxa"/>
            <w:vAlign w:val="center"/>
          </w:tcPr>
          <w:p w14:paraId="065086A1"/>
        </w:tc>
        <w:tc>
          <w:tcPr>
            <w:tcW w:w="580" w:type="dxa"/>
            <w:vAlign w:val="center"/>
          </w:tcPr>
          <w:p w14:paraId="5BABFDAB"/>
        </w:tc>
        <w:tc>
          <w:tcPr>
            <w:tcW w:w="658" w:type="dxa"/>
            <w:vAlign w:val="center"/>
          </w:tcPr>
          <w:p w14:paraId="010D9E07"/>
        </w:tc>
      </w:tr>
      <w:tr w14:paraId="1687D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DD91A0E">
            <w:pPr>
              <w:snapToGrid w:val="0"/>
              <w:jc w:val="center"/>
            </w:pPr>
            <w:r>
              <w:rPr>
                <w:rFonts w:ascii="宋体" w:hAnsi="宋体" w:cs="宋体"/>
                <w:color w:val="000000"/>
                <w:sz w:val="9"/>
              </w:rPr>
              <w:t>811204</w:t>
            </w:r>
          </w:p>
        </w:tc>
        <w:tc>
          <w:tcPr>
            <w:tcW w:w="1520" w:type="dxa"/>
            <w:vAlign w:val="center"/>
          </w:tcPr>
          <w:p w14:paraId="3061E7DE">
            <w:pPr>
              <w:snapToGrid w:val="0"/>
              <w:jc w:val="center"/>
            </w:pPr>
            <w:r>
              <w:rPr>
                <w:rFonts w:ascii="宋体" w:hAnsi="宋体" w:cs="宋体"/>
                <w:color w:val="000000"/>
                <w:sz w:val="9"/>
              </w:rPr>
              <w:t>天津市西青区津门湖街社区卫生服务中心</w:t>
            </w:r>
          </w:p>
        </w:tc>
        <w:tc>
          <w:tcPr>
            <w:tcW w:w="580" w:type="dxa"/>
            <w:vAlign w:val="center"/>
          </w:tcPr>
          <w:p w14:paraId="5FB77D98">
            <w:pPr>
              <w:snapToGrid w:val="0"/>
              <w:jc w:val="right"/>
            </w:pPr>
            <w:r>
              <w:rPr>
                <w:rFonts w:ascii="宋体" w:hAnsi="宋体" w:cs="宋体"/>
                <w:color w:val="000000"/>
                <w:sz w:val="9"/>
              </w:rPr>
              <w:t>10,814,491.58</w:t>
            </w:r>
          </w:p>
        </w:tc>
        <w:tc>
          <w:tcPr>
            <w:tcW w:w="580" w:type="dxa"/>
            <w:vAlign w:val="center"/>
          </w:tcPr>
          <w:p w14:paraId="6EAA31D5">
            <w:pPr>
              <w:snapToGrid w:val="0"/>
              <w:jc w:val="right"/>
            </w:pPr>
            <w:r>
              <w:rPr>
                <w:rFonts w:ascii="宋体" w:hAnsi="宋体" w:cs="宋体"/>
                <w:color w:val="000000"/>
                <w:sz w:val="9"/>
              </w:rPr>
              <w:t>10,814,491.58</w:t>
            </w:r>
          </w:p>
        </w:tc>
        <w:tc>
          <w:tcPr>
            <w:tcW w:w="580" w:type="dxa"/>
            <w:vAlign w:val="center"/>
          </w:tcPr>
          <w:p w14:paraId="3CBCB67F">
            <w:pPr>
              <w:snapToGrid w:val="0"/>
              <w:jc w:val="right"/>
            </w:pPr>
            <w:r>
              <w:rPr>
                <w:rFonts w:ascii="宋体" w:hAnsi="宋体" w:cs="宋体"/>
                <w:color w:val="000000"/>
                <w:sz w:val="9"/>
              </w:rPr>
              <w:t>9,850,792.86</w:t>
            </w:r>
          </w:p>
        </w:tc>
        <w:tc>
          <w:tcPr>
            <w:tcW w:w="580" w:type="dxa"/>
            <w:vAlign w:val="center"/>
          </w:tcPr>
          <w:p w14:paraId="7C6E06CC"/>
        </w:tc>
        <w:tc>
          <w:tcPr>
            <w:tcW w:w="580" w:type="dxa"/>
            <w:vAlign w:val="center"/>
          </w:tcPr>
          <w:p w14:paraId="79411DA4"/>
        </w:tc>
        <w:tc>
          <w:tcPr>
            <w:tcW w:w="580" w:type="dxa"/>
            <w:vAlign w:val="center"/>
          </w:tcPr>
          <w:p w14:paraId="0ADBA620"/>
        </w:tc>
        <w:tc>
          <w:tcPr>
            <w:tcW w:w="580" w:type="dxa"/>
            <w:vAlign w:val="center"/>
          </w:tcPr>
          <w:p w14:paraId="69351BBF">
            <w:pPr>
              <w:snapToGrid w:val="0"/>
              <w:jc w:val="right"/>
            </w:pPr>
            <w:r>
              <w:rPr>
                <w:rFonts w:ascii="宋体" w:hAnsi="宋体" w:cs="宋体"/>
                <w:color w:val="000000"/>
                <w:sz w:val="9"/>
              </w:rPr>
              <w:t>712,176.01</w:t>
            </w:r>
          </w:p>
        </w:tc>
        <w:tc>
          <w:tcPr>
            <w:tcW w:w="580" w:type="dxa"/>
            <w:vAlign w:val="center"/>
          </w:tcPr>
          <w:p w14:paraId="40B83FAF"/>
        </w:tc>
        <w:tc>
          <w:tcPr>
            <w:tcW w:w="580" w:type="dxa"/>
            <w:vAlign w:val="center"/>
          </w:tcPr>
          <w:p w14:paraId="12DF9727"/>
        </w:tc>
        <w:tc>
          <w:tcPr>
            <w:tcW w:w="580" w:type="dxa"/>
            <w:vAlign w:val="center"/>
          </w:tcPr>
          <w:p w14:paraId="46EF5053"/>
        </w:tc>
        <w:tc>
          <w:tcPr>
            <w:tcW w:w="580" w:type="dxa"/>
            <w:vAlign w:val="center"/>
          </w:tcPr>
          <w:p w14:paraId="232A7A03">
            <w:pPr>
              <w:snapToGrid w:val="0"/>
              <w:jc w:val="right"/>
            </w:pPr>
            <w:r>
              <w:rPr>
                <w:rFonts w:ascii="宋体" w:hAnsi="宋体" w:cs="宋体"/>
                <w:color w:val="000000"/>
                <w:sz w:val="9"/>
              </w:rPr>
              <w:t>251,522.71</w:t>
            </w:r>
          </w:p>
        </w:tc>
        <w:tc>
          <w:tcPr>
            <w:tcW w:w="580" w:type="dxa"/>
            <w:vAlign w:val="center"/>
          </w:tcPr>
          <w:p w14:paraId="0A6C825C"/>
        </w:tc>
        <w:tc>
          <w:tcPr>
            <w:tcW w:w="580" w:type="dxa"/>
            <w:vAlign w:val="center"/>
          </w:tcPr>
          <w:p w14:paraId="049B5EF0"/>
        </w:tc>
        <w:tc>
          <w:tcPr>
            <w:tcW w:w="580" w:type="dxa"/>
            <w:vAlign w:val="center"/>
          </w:tcPr>
          <w:p w14:paraId="2B02D584"/>
        </w:tc>
        <w:tc>
          <w:tcPr>
            <w:tcW w:w="580" w:type="dxa"/>
            <w:vAlign w:val="center"/>
          </w:tcPr>
          <w:p w14:paraId="44CA67B6"/>
        </w:tc>
        <w:tc>
          <w:tcPr>
            <w:tcW w:w="580" w:type="dxa"/>
            <w:vAlign w:val="center"/>
          </w:tcPr>
          <w:p w14:paraId="0495D292"/>
        </w:tc>
        <w:tc>
          <w:tcPr>
            <w:tcW w:w="580" w:type="dxa"/>
            <w:vAlign w:val="center"/>
          </w:tcPr>
          <w:p w14:paraId="402CE7CE"/>
        </w:tc>
        <w:tc>
          <w:tcPr>
            <w:tcW w:w="580" w:type="dxa"/>
            <w:vAlign w:val="center"/>
          </w:tcPr>
          <w:p w14:paraId="412D6761"/>
        </w:tc>
        <w:tc>
          <w:tcPr>
            <w:tcW w:w="658" w:type="dxa"/>
            <w:vAlign w:val="center"/>
          </w:tcPr>
          <w:p w14:paraId="0FFDAE79"/>
        </w:tc>
      </w:tr>
      <w:tr w14:paraId="5CA61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7655CDA">
            <w:pPr>
              <w:snapToGrid w:val="0"/>
              <w:jc w:val="center"/>
            </w:pPr>
            <w:r>
              <w:rPr>
                <w:rFonts w:ascii="宋体" w:hAnsi="宋体" w:cs="宋体"/>
                <w:color w:val="000000"/>
                <w:sz w:val="9"/>
              </w:rPr>
              <w:t>811208</w:t>
            </w:r>
          </w:p>
        </w:tc>
        <w:tc>
          <w:tcPr>
            <w:tcW w:w="1520" w:type="dxa"/>
            <w:vAlign w:val="center"/>
          </w:tcPr>
          <w:p w14:paraId="59753ACB">
            <w:pPr>
              <w:snapToGrid w:val="0"/>
              <w:jc w:val="center"/>
            </w:pPr>
            <w:r>
              <w:rPr>
                <w:rFonts w:ascii="宋体" w:hAnsi="宋体" w:cs="宋体"/>
                <w:color w:val="000000"/>
                <w:sz w:val="9"/>
              </w:rPr>
              <w:t>天津市西青区梅江富力小学</w:t>
            </w:r>
          </w:p>
        </w:tc>
        <w:tc>
          <w:tcPr>
            <w:tcW w:w="580" w:type="dxa"/>
            <w:vAlign w:val="center"/>
          </w:tcPr>
          <w:p w14:paraId="10794F75">
            <w:pPr>
              <w:snapToGrid w:val="0"/>
              <w:jc w:val="right"/>
            </w:pPr>
            <w:r>
              <w:rPr>
                <w:rFonts w:ascii="宋体" w:hAnsi="宋体" w:cs="宋体"/>
                <w:color w:val="000000"/>
                <w:sz w:val="9"/>
              </w:rPr>
              <w:t>21,909,374.83</w:t>
            </w:r>
          </w:p>
        </w:tc>
        <w:tc>
          <w:tcPr>
            <w:tcW w:w="580" w:type="dxa"/>
            <w:vAlign w:val="center"/>
          </w:tcPr>
          <w:p w14:paraId="1A7D6453">
            <w:pPr>
              <w:snapToGrid w:val="0"/>
              <w:jc w:val="right"/>
            </w:pPr>
            <w:r>
              <w:rPr>
                <w:rFonts w:ascii="宋体" w:hAnsi="宋体" w:cs="宋体"/>
                <w:color w:val="000000"/>
                <w:sz w:val="9"/>
              </w:rPr>
              <w:t>21,909,374.83</w:t>
            </w:r>
          </w:p>
        </w:tc>
        <w:tc>
          <w:tcPr>
            <w:tcW w:w="580" w:type="dxa"/>
            <w:vAlign w:val="center"/>
          </w:tcPr>
          <w:p w14:paraId="5C7CA364">
            <w:pPr>
              <w:snapToGrid w:val="0"/>
              <w:jc w:val="right"/>
            </w:pPr>
            <w:r>
              <w:rPr>
                <w:rFonts w:ascii="宋体" w:hAnsi="宋体" w:cs="宋体"/>
                <w:color w:val="000000"/>
                <w:sz w:val="9"/>
              </w:rPr>
              <w:t>21,909,374.83</w:t>
            </w:r>
          </w:p>
        </w:tc>
        <w:tc>
          <w:tcPr>
            <w:tcW w:w="580" w:type="dxa"/>
            <w:vAlign w:val="center"/>
          </w:tcPr>
          <w:p w14:paraId="24FD15C0"/>
        </w:tc>
        <w:tc>
          <w:tcPr>
            <w:tcW w:w="580" w:type="dxa"/>
            <w:vAlign w:val="center"/>
          </w:tcPr>
          <w:p w14:paraId="674FAC30"/>
        </w:tc>
        <w:tc>
          <w:tcPr>
            <w:tcW w:w="580" w:type="dxa"/>
            <w:vAlign w:val="center"/>
          </w:tcPr>
          <w:p w14:paraId="073175C5"/>
        </w:tc>
        <w:tc>
          <w:tcPr>
            <w:tcW w:w="580" w:type="dxa"/>
            <w:vAlign w:val="center"/>
          </w:tcPr>
          <w:p w14:paraId="6312F9B6"/>
        </w:tc>
        <w:tc>
          <w:tcPr>
            <w:tcW w:w="580" w:type="dxa"/>
            <w:vAlign w:val="center"/>
          </w:tcPr>
          <w:p w14:paraId="28F078D1"/>
        </w:tc>
        <w:tc>
          <w:tcPr>
            <w:tcW w:w="580" w:type="dxa"/>
            <w:vAlign w:val="center"/>
          </w:tcPr>
          <w:p w14:paraId="1C37E251"/>
        </w:tc>
        <w:tc>
          <w:tcPr>
            <w:tcW w:w="580" w:type="dxa"/>
            <w:vAlign w:val="center"/>
          </w:tcPr>
          <w:p w14:paraId="011FF449"/>
        </w:tc>
        <w:tc>
          <w:tcPr>
            <w:tcW w:w="580" w:type="dxa"/>
            <w:vAlign w:val="center"/>
          </w:tcPr>
          <w:p w14:paraId="544BF914"/>
        </w:tc>
        <w:tc>
          <w:tcPr>
            <w:tcW w:w="580" w:type="dxa"/>
            <w:vAlign w:val="center"/>
          </w:tcPr>
          <w:p w14:paraId="735A5493"/>
        </w:tc>
        <w:tc>
          <w:tcPr>
            <w:tcW w:w="580" w:type="dxa"/>
            <w:vAlign w:val="center"/>
          </w:tcPr>
          <w:p w14:paraId="309EFB8C"/>
        </w:tc>
        <w:tc>
          <w:tcPr>
            <w:tcW w:w="580" w:type="dxa"/>
            <w:vAlign w:val="center"/>
          </w:tcPr>
          <w:p w14:paraId="30F9F653"/>
        </w:tc>
        <w:tc>
          <w:tcPr>
            <w:tcW w:w="580" w:type="dxa"/>
            <w:vAlign w:val="center"/>
          </w:tcPr>
          <w:p w14:paraId="5D5AB2B8"/>
        </w:tc>
        <w:tc>
          <w:tcPr>
            <w:tcW w:w="580" w:type="dxa"/>
            <w:vAlign w:val="center"/>
          </w:tcPr>
          <w:p w14:paraId="6274DC21"/>
        </w:tc>
        <w:tc>
          <w:tcPr>
            <w:tcW w:w="580" w:type="dxa"/>
            <w:vAlign w:val="center"/>
          </w:tcPr>
          <w:p w14:paraId="0B2266AE"/>
        </w:tc>
        <w:tc>
          <w:tcPr>
            <w:tcW w:w="580" w:type="dxa"/>
            <w:vAlign w:val="center"/>
          </w:tcPr>
          <w:p w14:paraId="1E164B5A"/>
        </w:tc>
        <w:tc>
          <w:tcPr>
            <w:tcW w:w="658" w:type="dxa"/>
            <w:vAlign w:val="center"/>
          </w:tcPr>
          <w:p w14:paraId="32B7A198"/>
        </w:tc>
      </w:tr>
      <w:tr w14:paraId="068CE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E97C005">
            <w:pPr>
              <w:snapToGrid w:val="0"/>
              <w:jc w:val="center"/>
            </w:pPr>
            <w:r>
              <w:rPr>
                <w:rFonts w:ascii="宋体" w:hAnsi="宋体" w:cs="宋体"/>
                <w:color w:val="000000"/>
                <w:sz w:val="9"/>
              </w:rPr>
              <w:t>811301</w:t>
            </w:r>
          </w:p>
        </w:tc>
        <w:tc>
          <w:tcPr>
            <w:tcW w:w="1520" w:type="dxa"/>
            <w:vAlign w:val="center"/>
          </w:tcPr>
          <w:p w14:paraId="31A88BE9">
            <w:pPr>
              <w:snapToGrid w:val="0"/>
              <w:jc w:val="center"/>
            </w:pPr>
            <w:r>
              <w:rPr>
                <w:rFonts w:ascii="宋体" w:hAnsi="宋体" w:cs="宋体"/>
                <w:color w:val="000000"/>
                <w:sz w:val="9"/>
              </w:rPr>
              <w:t>天津市西青区津门湖街道综合执法大队</w:t>
            </w:r>
          </w:p>
        </w:tc>
        <w:tc>
          <w:tcPr>
            <w:tcW w:w="580" w:type="dxa"/>
            <w:vAlign w:val="center"/>
          </w:tcPr>
          <w:p w14:paraId="4CD75EA4">
            <w:pPr>
              <w:snapToGrid w:val="0"/>
              <w:jc w:val="right"/>
            </w:pPr>
            <w:r>
              <w:rPr>
                <w:rFonts w:ascii="宋体" w:hAnsi="宋体" w:cs="宋体"/>
                <w:color w:val="000000"/>
                <w:sz w:val="9"/>
              </w:rPr>
              <w:t>4,890,298.58</w:t>
            </w:r>
          </w:p>
        </w:tc>
        <w:tc>
          <w:tcPr>
            <w:tcW w:w="580" w:type="dxa"/>
            <w:vAlign w:val="center"/>
          </w:tcPr>
          <w:p w14:paraId="6A3157B3">
            <w:pPr>
              <w:snapToGrid w:val="0"/>
              <w:jc w:val="right"/>
            </w:pPr>
            <w:r>
              <w:rPr>
                <w:rFonts w:ascii="宋体" w:hAnsi="宋体" w:cs="宋体"/>
                <w:color w:val="000000"/>
                <w:sz w:val="9"/>
              </w:rPr>
              <w:t>4,890,298.58</w:t>
            </w:r>
          </w:p>
        </w:tc>
        <w:tc>
          <w:tcPr>
            <w:tcW w:w="580" w:type="dxa"/>
            <w:vAlign w:val="center"/>
          </w:tcPr>
          <w:p w14:paraId="1A82D7F4">
            <w:pPr>
              <w:snapToGrid w:val="0"/>
              <w:jc w:val="right"/>
            </w:pPr>
            <w:r>
              <w:rPr>
                <w:rFonts w:ascii="宋体" w:hAnsi="宋体" w:cs="宋体"/>
                <w:color w:val="000000"/>
                <w:sz w:val="9"/>
              </w:rPr>
              <w:t>4,890,298.58</w:t>
            </w:r>
          </w:p>
        </w:tc>
        <w:tc>
          <w:tcPr>
            <w:tcW w:w="580" w:type="dxa"/>
            <w:vAlign w:val="center"/>
          </w:tcPr>
          <w:p w14:paraId="5911F157"/>
        </w:tc>
        <w:tc>
          <w:tcPr>
            <w:tcW w:w="580" w:type="dxa"/>
            <w:vAlign w:val="center"/>
          </w:tcPr>
          <w:p w14:paraId="34048053"/>
        </w:tc>
        <w:tc>
          <w:tcPr>
            <w:tcW w:w="580" w:type="dxa"/>
            <w:vAlign w:val="center"/>
          </w:tcPr>
          <w:p w14:paraId="33C390C8"/>
        </w:tc>
        <w:tc>
          <w:tcPr>
            <w:tcW w:w="580" w:type="dxa"/>
            <w:vAlign w:val="center"/>
          </w:tcPr>
          <w:p w14:paraId="3F1B9945"/>
        </w:tc>
        <w:tc>
          <w:tcPr>
            <w:tcW w:w="580" w:type="dxa"/>
            <w:vAlign w:val="center"/>
          </w:tcPr>
          <w:p w14:paraId="74BCDDC9"/>
        </w:tc>
        <w:tc>
          <w:tcPr>
            <w:tcW w:w="580" w:type="dxa"/>
            <w:vAlign w:val="center"/>
          </w:tcPr>
          <w:p w14:paraId="287C0198"/>
        </w:tc>
        <w:tc>
          <w:tcPr>
            <w:tcW w:w="580" w:type="dxa"/>
            <w:vAlign w:val="center"/>
          </w:tcPr>
          <w:p w14:paraId="7EFDC1F3"/>
        </w:tc>
        <w:tc>
          <w:tcPr>
            <w:tcW w:w="580" w:type="dxa"/>
            <w:vAlign w:val="center"/>
          </w:tcPr>
          <w:p w14:paraId="5D1F02A2"/>
        </w:tc>
        <w:tc>
          <w:tcPr>
            <w:tcW w:w="580" w:type="dxa"/>
            <w:vAlign w:val="center"/>
          </w:tcPr>
          <w:p w14:paraId="7AC84979"/>
        </w:tc>
        <w:tc>
          <w:tcPr>
            <w:tcW w:w="580" w:type="dxa"/>
            <w:vAlign w:val="center"/>
          </w:tcPr>
          <w:p w14:paraId="22A4B940"/>
        </w:tc>
        <w:tc>
          <w:tcPr>
            <w:tcW w:w="580" w:type="dxa"/>
            <w:vAlign w:val="center"/>
          </w:tcPr>
          <w:p w14:paraId="4C53601E"/>
        </w:tc>
        <w:tc>
          <w:tcPr>
            <w:tcW w:w="580" w:type="dxa"/>
            <w:vAlign w:val="center"/>
          </w:tcPr>
          <w:p w14:paraId="674EF82D"/>
        </w:tc>
        <w:tc>
          <w:tcPr>
            <w:tcW w:w="580" w:type="dxa"/>
            <w:vAlign w:val="center"/>
          </w:tcPr>
          <w:p w14:paraId="60FF0154"/>
        </w:tc>
        <w:tc>
          <w:tcPr>
            <w:tcW w:w="580" w:type="dxa"/>
            <w:vAlign w:val="center"/>
          </w:tcPr>
          <w:p w14:paraId="1181BA26"/>
        </w:tc>
        <w:tc>
          <w:tcPr>
            <w:tcW w:w="580" w:type="dxa"/>
            <w:vAlign w:val="center"/>
          </w:tcPr>
          <w:p w14:paraId="72692AB4"/>
        </w:tc>
        <w:tc>
          <w:tcPr>
            <w:tcW w:w="658" w:type="dxa"/>
            <w:vAlign w:val="center"/>
          </w:tcPr>
          <w:p w14:paraId="5A6E918A"/>
        </w:tc>
      </w:tr>
      <w:tr w14:paraId="04BB5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tcBorders>
            <w:vAlign w:val="center"/>
          </w:tcPr>
          <w:p w14:paraId="61480D7F">
            <w:pPr>
              <w:snapToGrid w:val="0"/>
            </w:pPr>
            <w:r>
              <w:rPr>
                <w:rFonts w:ascii="宋体" w:hAnsi="宋体" w:cs="宋体"/>
                <w:color w:val="000000"/>
                <w:sz w:val="9"/>
              </w:rPr>
              <w:t>注：本表反映本年度取得的各项收入情况。财政专户管理资金是指教育收费；事业收入不含教育收费。</w:t>
            </w:r>
          </w:p>
        </w:tc>
      </w:tr>
    </w:tbl>
    <w:p w14:paraId="53FFF2D8">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55BCB71">
      <w:pPr>
        <w:pStyle w:val="3"/>
        <w:spacing w:before="0" w:after="0" w:line="800" w:lineRule="exact"/>
        <w:ind w:firstLine="602" w:firstLineChars="200"/>
        <w:rPr>
          <w:rFonts w:ascii="黑体" w:hAnsi="黑体" w:eastAsia="黑体"/>
          <w:sz w:val="30"/>
          <w:szCs w:val="30"/>
        </w:rPr>
      </w:pPr>
      <w:bookmarkStart w:id="23" w:name="_Toc1117101595"/>
      <w:r>
        <w:rPr>
          <w:rFonts w:hint="eastAsia" w:ascii="黑体" w:hAnsi="黑体" w:eastAsia="黑体"/>
          <w:sz w:val="30"/>
          <w:szCs w:val="30"/>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E3D7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3F19E6B">
            <w:pPr>
              <w:jc w:val="right"/>
            </w:pPr>
          </w:p>
        </w:tc>
      </w:tr>
      <w:tr w14:paraId="3C6483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AF12DB">
            <w:r>
              <w:rPr>
                <w:rFonts w:ascii="宋体" w:hAnsi="宋体" w:cs="宋体"/>
                <w:sz w:val="20"/>
              </w:rPr>
              <w:t>部门：天津市西青区人民政府津门湖街道办事处</w:t>
            </w:r>
          </w:p>
        </w:tc>
        <w:tc>
          <w:tcPr>
            <w:tcW w:w="2000" w:type="dxa"/>
          </w:tcPr>
          <w:p w14:paraId="4FB2EF48">
            <w:pPr>
              <w:jc w:val="center"/>
            </w:pPr>
          </w:p>
        </w:tc>
        <w:tc>
          <w:tcPr>
            <w:tcW w:w="5619" w:type="dxa"/>
          </w:tcPr>
          <w:p w14:paraId="6BCE58A6">
            <w:pPr>
              <w:jc w:val="right"/>
            </w:pPr>
            <w:r>
              <w:rPr>
                <w:rFonts w:ascii="宋体" w:hAnsi="宋体" w:cs="宋体"/>
                <w:sz w:val="20"/>
              </w:rPr>
              <w:t>单位：元</w:t>
            </w:r>
          </w:p>
        </w:tc>
      </w:tr>
    </w:tbl>
    <w:p w14:paraId="4F76DA19">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86745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04CEAEC4">
            <w:pPr>
              <w:snapToGrid w:val="0"/>
              <w:jc w:val="center"/>
            </w:pPr>
            <w:r>
              <w:rPr>
                <w:rFonts w:ascii="宋体" w:hAnsi="宋体" w:cs="宋体"/>
                <w:color w:val="000000"/>
                <w:sz w:val="15"/>
              </w:rPr>
              <w:t>支出功能分类科目</w:t>
            </w:r>
          </w:p>
        </w:tc>
        <w:tc>
          <w:tcPr>
            <w:tcW w:w="1320" w:type="dxa"/>
            <w:vMerge w:val="restart"/>
            <w:vAlign w:val="center"/>
          </w:tcPr>
          <w:p w14:paraId="1164E261">
            <w:pPr>
              <w:snapToGrid w:val="0"/>
              <w:jc w:val="center"/>
            </w:pPr>
            <w:r>
              <w:rPr>
                <w:rFonts w:ascii="宋体" w:hAnsi="宋体" w:cs="宋体"/>
                <w:color w:val="000000"/>
                <w:sz w:val="15"/>
              </w:rPr>
              <w:t>本年支出合计</w:t>
            </w:r>
          </w:p>
        </w:tc>
        <w:tc>
          <w:tcPr>
            <w:tcW w:w="1320" w:type="dxa"/>
            <w:vMerge w:val="restart"/>
            <w:vAlign w:val="center"/>
          </w:tcPr>
          <w:p w14:paraId="3B61FDC6">
            <w:pPr>
              <w:snapToGrid w:val="0"/>
              <w:jc w:val="center"/>
            </w:pPr>
            <w:r>
              <w:rPr>
                <w:rFonts w:ascii="宋体" w:hAnsi="宋体" w:cs="宋体"/>
                <w:color w:val="000000"/>
                <w:sz w:val="15"/>
              </w:rPr>
              <w:t>基本支出</w:t>
            </w:r>
          </w:p>
        </w:tc>
        <w:tc>
          <w:tcPr>
            <w:tcW w:w="1320" w:type="dxa"/>
            <w:vMerge w:val="restart"/>
            <w:vAlign w:val="center"/>
          </w:tcPr>
          <w:p w14:paraId="72B09211">
            <w:pPr>
              <w:snapToGrid w:val="0"/>
              <w:jc w:val="center"/>
            </w:pPr>
            <w:r>
              <w:rPr>
                <w:rFonts w:ascii="宋体" w:hAnsi="宋体" w:cs="宋体"/>
                <w:color w:val="000000"/>
                <w:sz w:val="15"/>
              </w:rPr>
              <w:t>项目支出</w:t>
            </w:r>
          </w:p>
        </w:tc>
        <w:tc>
          <w:tcPr>
            <w:tcW w:w="1320" w:type="dxa"/>
            <w:vMerge w:val="restart"/>
            <w:vAlign w:val="center"/>
          </w:tcPr>
          <w:p w14:paraId="40B875D1">
            <w:pPr>
              <w:snapToGrid w:val="0"/>
              <w:jc w:val="center"/>
            </w:pPr>
            <w:r>
              <w:rPr>
                <w:rFonts w:ascii="宋体" w:hAnsi="宋体" w:cs="宋体"/>
                <w:color w:val="000000"/>
                <w:sz w:val="15"/>
              </w:rPr>
              <w:t>上缴上级支出</w:t>
            </w:r>
          </w:p>
        </w:tc>
        <w:tc>
          <w:tcPr>
            <w:tcW w:w="1320" w:type="dxa"/>
            <w:vMerge w:val="restart"/>
            <w:vAlign w:val="center"/>
          </w:tcPr>
          <w:p w14:paraId="36C3B831">
            <w:pPr>
              <w:snapToGrid w:val="0"/>
              <w:jc w:val="center"/>
            </w:pPr>
            <w:r>
              <w:rPr>
                <w:rFonts w:ascii="宋体" w:hAnsi="宋体" w:cs="宋体"/>
                <w:color w:val="000000"/>
                <w:sz w:val="15"/>
              </w:rPr>
              <w:t>经营支出</w:t>
            </w:r>
          </w:p>
        </w:tc>
        <w:tc>
          <w:tcPr>
            <w:tcW w:w="1338" w:type="dxa"/>
            <w:vMerge w:val="restart"/>
            <w:vAlign w:val="center"/>
          </w:tcPr>
          <w:p w14:paraId="54A5F052">
            <w:pPr>
              <w:snapToGrid w:val="0"/>
              <w:jc w:val="center"/>
            </w:pPr>
            <w:r>
              <w:rPr>
                <w:rFonts w:ascii="宋体" w:hAnsi="宋体" w:cs="宋体"/>
                <w:color w:val="000000"/>
                <w:sz w:val="15"/>
              </w:rPr>
              <w:t>对附属单位补助支出</w:t>
            </w:r>
          </w:p>
        </w:tc>
      </w:tr>
      <w:tr w14:paraId="3B0CE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F145C1">
            <w:pPr>
              <w:snapToGrid w:val="0"/>
              <w:jc w:val="center"/>
            </w:pPr>
            <w:r>
              <w:rPr>
                <w:rFonts w:ascii="宋体" w:hAnsi="宋体" w:cs="宋体"/>
                <w:color w:val="000000"/>
                <w:sz w:val="15"/>
              </w:rPr>
              <w:t>科目编码</w:t>
            </w:r>
          </w:p>
        </w:tc>
        <w:tc>
          <w:tcPr>
            <w:tcW w:w="4400" w:type="dxa"/>
            <w:vAlign w:val="center"/>
          </w:tcPr>
          <w:p w14:paraId="5378E1BF">
            <w:pPr>
              <w:snapToGrid w:val="0"/>
              <w:jc w:val="center"/>
            </w:pPr>
            <w:r>
              <w:rPr>
                <w:rFonts w:ascii="宋体" w:hAnsi="宋体" w:cs="宋体"/>
                <w:color w:val="000000"/>
                <w:sz w:val="15"/>
              </w:rPr>
              <w:t>科目名称</w:t>
            </w:r>
          </w:p>
        </w:tc>
        <w:tc>
          <w:tcPr>
            <w:tcW w:w="1320" w:type="dxa"/>
            <w:vMerge w:val="continue"/>
            <w:vAlign w:val="center"/>
          </w:tcPr>
          <w:p w14:paraId="3B1AAFBC"/>
        </w:tc>
        <w:tc>
          <w:tcPr>
            <w:tcW w:w="1320" w:type="dxa"/>
            <w:vMerge w:val="continue"/>
            <w:vAlign w:val="center"/>
          </w:tcPr>
          <w:p w14:paraId="5B7CE5A4"/>
        </w:tc>
        <w:tc>
          <w:tcPr>
            <w:tcW w:w="1320" w:type="dxa"/>
            <w:vMerge w:val="continue"/>
            <w:vAlign w:val="center"/>
          </w:tcPr>
          <w:p w14:paraId="522AAE54"/>
        </w:tc>
        <w:tc>
          <w:tcPr>
            <w:tcW w:w="1320" w:type="dxa"/>
            <w:vMerge w:val="continue"/>
            <w:vAlign w:val="center"/>
          </w:tcPr>
          <w:p w14:paraId="2DA26D6C"/>
        </w:tc>
        <w:tc>
          <w:tcPr>
            <w:tcW w:w="1320" w:type="dxa"/>
            <w:vMerge w:val="continue"/>
            <w:vAlign w:val="center"/>
          </w:tcPr>
          <w:p w14:paraId="6FFC9469"/>
        </w:tc>
        <w:tc>
          <w:tcPr>
            <w:tcW w:w="1338" w:type="dxa"/>
            <w:vMerge w:val="continue"/>
            <w:vAlign w:val="center"/>
          </w:tcPr>
          <w:p w14:paraId="4CE66C84"/>
        </w:tc>
      </w:tr>
      <w:tr w14:paraId="7C6DB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654259D7">
            <w:pPr>
              <w:snapToGrid w:val="0"/>
              <w:jc w:val="center"/>
            </w:pPr>
            <w:r>
              <w:rPr>
                <w:rFonts w:ascii="宋体" w:hAnsi="宋体" w:cs="宋体"/>
                <w:color w:val="000000"/>
                <w:sz w:val="15"/>
              </w:rPr>
              <w:t>合计</w:t>
            </w:r>
          </w:p>
        </w:tc>
        <w:tc>
          <w:tcPr>
            <w:tcW w:w="1320" w:type="dxa"/>
            <w:vAlign w:val="center"/>
          </w:tcPr>
          <w:p w14:paraId="6CFC95F6">
            <w:pPr>
              <w:snapToGrid w:val="0"/>
              <w:jc w:val="right"/>
            </w:pPr>
            <w:r>
              <w:rPr>
                <w:rFonts w:ascii="宋体" w:hAnsi="宋体" w:cs="宋体"/>
                <w:color w:val="000000"/>
                <w:sz w:val="15"/>
              </w:rPr>
              <w:t>93,686,702.18</w:t>
            </w:r>
          </w:p>
        </w:tc>
        <w:tc>
          <w:tcPr>
            <w:tcW w:w="1320" w:type="dxa"/>
            <w:vAlign w:val="center"/>
          </w:tcPr>
          <w:p w14:paraId="11C30F21">
            <w:pPr>
              <w:snapToGrid w:val="0"/>
              <w:jc w:val="right"/>
            </w:pPr>
            <w:r>
              <w:rPr>
                <w:rFonts w:ascii="宋体" w:hAnsi="宋体" w:cs="宋体"/>
                <w:color w:val="000000"/>
                <w:sz w:val="15"/>
              </w:rPr>
              <w:t>64,143,631.68</w:t>
            </w:r>
          </w:p>
        </w:tc>
        <w:tc>
          <w:tcPr>
            <w:tcW w:w="1320" w:type="dxa"/>
            <w:vAlign w:val="center"/>
          </w:tcPr>
          <w:p w14:paraId="49FE09AA">
            <w:pPr>
              <w:snapToGrid w:val="0"/>
              <w:jc w:val="right"/>
            </w:pPr>
            <w:r>
              <w:rPr>
                <w:rFonts w:ascii="宋体" w:hAnsi="宋体" w:cs="宋体"/>
                <w:color w:val="000000"/>
                <w:sz w:val="15"/>
              </w:rPr>
              <w:t>29,543,070.50</w:t>
            </w:r>
          </w:p>
        </w:tc>
        <w:tc>
          <w:tcPr>
            <w:tcW w:w="1320" w:type="dxa"/>
            <w:vAlign w:val="center"/>
          </w:tcPr>
          <w:p w14:paraId="50CD42EA"/>
        </w:tc>
        <w:tc>
          <w:tcPr>
            <w:tcW w:w="1320" w:type="dxa"/>
            <w:vAlign w:val="center"/>
          </w:tcPr>
          <w:p w14:paraId="4D9877BF"/>
        </w:tc>
        <w:tc>
          <w:tcPr>
            <w:tcW w:w="1338" w:type="dxa"/>
            <w:vAlign w:val="center"/>
          </w:tcPr>
          <w:p w14:paraId="601E7D27"/>
        </w:tc>
      </w:tr>
      <w:tr w14:paraId="14AFA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942E0D">
            <w:pPr>
              <w:snapToGrid w:val="0"/>
            </w:pPr>
            <w:r>
              <w:rPr>
                <w:rFonts w:ascii="宋体" w:hAnsi="宋体" w:cs="宋体"/>
                <w:color w:val="000000"/>
                <w:sz w:val="15"/>
              </w:rPr>
              <w:t>201</w:t>
            </w:r>
          </w:p>
        </w:tc>
        <w:tc>
          <w:tcPr>
            <w:tcW w:w="4400" w:type="dxa"/>
            <w:vAlign w:val="center"/>
          </w:tcPr>
          <w:p w14:paraId="6187BB3B">
            <w:pPr>
              <w:snapToGrid w:val="0"/>
            </w:pPr>
            <w:r>
              <w:rPr>
                <w:rFonts w:ascii="宋体" w:hAnsi="宋体" w:cs="宋体"/>
                <w:color w:val="000000"/>
                <w:sz w:val="15"/>
              </w:rPr>
              <w:t>一般公共服务支出</w:t>
            </w:r>
          </w:p>
        </w:tc>
        <w:tc>
          <w:tcPr>
            <w:tcW w:w="1320" w:type="dxa"/>
            <w:vAlign w:val="center"/>
          </w:tcPr>
          <w:p w14:paraId="2842CB5F">
            <w:pPr>
              <w:snapToGrid w:val="0"/>
              <w:jc w:val="right"/>
            </w:pPr>
            <w:r>
              <w:rPr>
                <w:rFonts w:ascii="宋体" w:hAnsi="宋体" w:cs="宋体"/>
                <w:color w:val="000000"/>
                <w:sz w:val="15"/>
              </w:rPr>
              <w:t>45,038,632.16</w:t>
            </w:r>
          </w:p>
        </w:tc>
        <w:tc>
          <w:tcPr>
            <w:tcW w:w="1320" w:type="dxa"/>
            <w:vAlign w:val="center"/>
          </w:tcPr>
          <w:p w14:paraId="5B8C64BB">
            <w:pPr>
              <w:snapToGrid w:val="0"/>
              <w:jc w:val="right"/>
            </w:pPr>
            <w:r>
              <w:rPr>
                <w:rFonts w:ascii="宋体" w:hAnsi="宋体" w:cs="宋体"/>
                <w:color w:val="000000"/>
                <w:sz w:val="15"/>
              </w:rPr>
              <w:t>24,455,025.21</w:t>
            </w:r>
          </w:p>
        </w:tc>
        <w:tc>
          <w:tcPr>
            <w:tcW w:w="1320" w:type="dxa"/>
            <w:vAlign w:val="center"/>
          </w:tcPr>
          <w:p w14:paraId="52CED2C2">
            <w:pPr>
              <w:snapToGrid w:val="0"/>
              <w:jc w:val="right"/>
            </w:pPr>
            <w:r>
              <w:rPr>
                <w:rFonts w:ascii="宋体" w:hAnsi="宋体" w:cs="宋体"/>
                <w:color w:val="000000"/>
                <w:sz w:val="15"/>
              </w:rPr>
              <w:t>20,583,606.95</w:t>
            </w:r>
          </w:p>
        </w:tc>
        <w:tc>
          <w:tcPr>
            <w:tcW w:w="1320" w:type="dxa"/>
            <w:vAlign w:val="center"/>
          </w:tcPr>
          <w:p w14:paraId="4F7785CE"/>
        </w:tc>
        <w:tc>
          <w:tcPr>
            <w:tcW w:w="1320" w:type="dxa"/>
            <w:vAlign w:val="center"/>
          </w:tcPr>
          <w:p w14:paraId="271490F8"/>
        </w:tc>
        <w:tc>
          <w:tcPr>
            <w:tcW w:w="1338" w:type="dxa"/>
            <w:vAlign w:val="center"/>
          </w:tcPr>
          <w:p w14:paraId="3D04CC53"/>
        </w:tc>
      </w:tr>
      <w:tr w14:paraId="67381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56DFEE">
            <w:pPr>
              <w:snapToGrid w:val="0"/>
            </w:pPr>
            <w:r>
              <w:rPr>
                <w:rFonts w:ascii="宋体" w:hAnsi="宋体" w:cs="宋体"/>
                <w:color w:val="000000"/>
                <w:sz w:val="15"/>
              </w:rPr>
              <w:t>20103</w:t>
            </w:r>
          </w:p>
        </w:tc>
        <w:tc>
          <w:tcPr>
            <w:tcW w:w="4400" w:type="dxa"/>
            <w:vAlign w:val="center"/>
          </w:tcPr>
          <w:p w14:paraId="2E962FEE">
            <w:pPr>
              <w:snapToGrid w:val="0"/>
            </w:pPr>
            <w:r>
              <w:rPr>
                <w:rFonts w:ascii="宋体" w:hAnsi="宋体" w:cs="宋体"/>
                <w:color w:val="000000"/>
                <w:sz w:val="15"/>
              </w:rPr>
              <w:t>政府办公厅（室）及相关机构事务</w:t>
            </w:r>
          </w:p>
        </w:tc>
        <w:tc>
          <w:tcPr>
            <w:tcW w:w="1320" w:type="dxa"/>
            <w:vAlign w:val="center"/>
          </w:tcPr>
          <w:p w14:paraId="144542D4">
            <w:pPr>
              <w:snapToGrid w:val="0"/>
              <w:jc w:val="right"/>
            </w:pPr>
            <w:r>
              <w:rPr>
                <w:rFonts w:ascii="宋体" w:hAnsi="宋体" w:cs="宋体"/>
                <w:color w:val="000000"/>
                <w:sz w:val="15"/>
              </w:rPr>
              <w:t>44,986,450.16</w:t>
            </w:r>
          </w:p>
        </w:tc>
        <w:tc>
          <w:tcPr>
            <w:tcW w:w="1320" w:type="dxa"/>
            <w:vAlign w:val="center"/>
          </w:tcPr>
          <w:p w14:paraId="30B08523">
            <w:pPr>
              <w:snapToGrid w:val="0"/>
              <w:jc w:val="right"/>
            </w:pPr>
            <w:r>
              <w:rPr>
                <w:rFonts w:ascii="宋体" w:hAnsi="宋体" w:cs="宋体"/>
                <w:color w:val="000000"/>
                <w:sz w:val="15"/>
              </w:rPr>
              <w:t>24,455,025.21</w:t>
            </w:r>
          </w:p>
        </w:tc>
        <w:tc>
          <w:tcPr>
            <w:tcW w:w="1320" w:type="dxa"/>
            <w:vAlign w:val="center"/>
          </w:tcPr>
          <w:p w14:paraId="7CC710FD">
            <w:pPr>
              <w:snapToGrid w:val="0"/>
              <w:jc w:val="right"/>
            </w:pPr>
            <w:r>
              <w:rPr>
                <w:rFonts w:ascii="宋体" w:hAnsi="宋体" w:cs="宋体"/>
                <w:color w:val="000000"/>
                <w:sz w:val="15"/>
              </w:rPr>
              <w:t>20,531,424.95</w:t>
            </w:r>
          </w:p>
        </w:tc>
        <w:tc>
          <w:tcPr>
            <w:tcW w:w="1320" w:type="dxa"/>
            <w:vAlign w:val="center"/>
          </w:tcPr>
          <w:p w14:paraId="7743AAA2"/>
        </w:tc>
        <w:tc>
          <w:tcPr>
            <w:tcW w:w="1320" w:type="dxa"/>
            <w:vAlign w:val="center"/>
          </w:tcPr>
          <w:p w14:paraId="42FF1627"/>
        </w:tc>
        <w:tc>
          <w:tcPr>
            <w:tcW w:w="1338" w:type="dxa"/>
            <w:vAlign w:val="center"/>
          </w:tcPr>
          <w:p w14:paraId="6F14A5F7"/>
        </w:tc>
      </w:tr>
      <w:tr w14:paraId="66AE4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FA8D0F">
            <w:pPr>
              <w:snapToGrid w:val="0"/>
            </w:pPr>
            <w:r>
              <w:rPr>
                <w:rFonts w:ascii="宋体" w:hAnsi="宋体" w:cs="宋体"/>
                <w:color w:val="000000"/>
                <w:sz w:val="15"/>
              </w:rPr>
              <w:t>2010301</w:t>
            </w:r>
          </w:p>
        </w:tc>
        <w:tc>
          <w:tcPr>
            <w:tcW w:w="4400" w:type="dxa"/>
            <w:vAlign w:val="center"/>
          </w:tcPr>
          <w:p w14:paraId="67A79AA7">
            <w:pPr>
              <w:snapToGrid w:val="0"/>
            </w:pPr>
            <w:r>
              <w:rPr>
                <w:rFonts w:ascii="宋体" w:hAnsi="宋体" w:cs="宋体"/>
                <w:color w:val="000000"/>
                <w:sz w:val="15"/>
              </w:rPr>
              <w:t>行政运行</w:t>
            </w:r>
          </w:p>
        </w:tc>
        <w:tc>
          <w:tcPr>
            <w:tcW w:w="1320" w:type="dxa"/>
            <w:vAlign w:val="center"/>
          </w:tcPr>
          <w:p w14:paraId="55C71621">
            <w:pPr>
              <w:snapToGrid w:val="0"/>
              <w:jc w:val="right"/>
            </w:pPr>
            <w:r>
              <w:rPr>
                <w:rFonts w:ascii="宋体" w:hAnsi="宋体" w:cs="宋体"/>
                <w:color w:val="000000"/>
                <w:sz w:val="15"/>
              </w:rPr>
              <w:t>15,360,317.30</w:t>
            </w:r>
          </w:p>
        </w:tc>
        <w:tc>
          <w:tcPr>
            <w:tcW w:w="1320" w:type="dxa"/>
            <w:vAlign w:val="center"/>
          </w:tcPr>
          <w:p w14:paraId="30730355">
            <w:pPr>
              <w:snapToGrid w:val="0"/>
              <w:jc w:val="right"/>
            </w:pPr>
            <w:r>
              <w:rPr>
                <w:rFonts w:ascii="宋体" w:hAnsi="宋体" w:cs="宋体"/>
                <w:color w:val="000000"/>
                <w:sz w:val="15"/>
              </w:rPr>
              <w:t>15,360,317.30</w:t>
            </w:r>
          </w:p>
        </w:tc>
        <w:tc>
          <w:tcPr>
            <w:tcW w:w="1320" w:type="dxa"/>
            <w:vAlign w:val="center"/>
          </w:tcPr>
          <w:p w14:paraId="1E75105F"/>
        </w:tc>
        <w:tc>
          <w:tcPr>
            <w:tcW w:w="1320" w:type="dxa"/>
            <w:vAlign w:val="center"/>
          </w:tcPr>
          <w:p w14:paraId="6F509D6B"/>
        </w:tc>
        <w:tc>
          <w:tcPr>
            <w:tcW w:w="1320" w:type="dxa"/>
            <w:vAlign w:val="center"/>
          </w:tcPr>
          <w:p w14:paraId="0AE7533F"/>
        </w:tc>
        <w:tc>
          <w:tcPr>
            <w:tcW w:w="1338" w:type="dxa"/>
            <w:vAlign w:val="center"/>
          </w:tcPr>
          <w:p w14:paraId="2353475D"/>
        </w:tc>
      </w:tr>
      <w:tr w14:paraId="56348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8E6F13">
            <w:pPr>
              <w:snapToGrid w:val="0"/>
            </w:pPr>
            <w:r>
              <w:rPr>
                <w:rFonts w:ascii="宋体" w:hAnsi="宋体" w:cs="宋体"/>
                <w:color w:val="000000"/>
                <w:sz w:val="15"/>
              </w:rPr>
              <w:t>2010350</w:t>
            </w:r>
          </w:p>
        </w:tc>
        <w:tc>
          <w:tcPr>
            <w:tcW w:w="4400" w:type="dxa"/>
            <w:vAlign w:val="center"/>
          </w:tcPr>
          <w:p w14:paraId="3CC60FC0">
            <w:pPr>
              <w:snapToGrid w:val="0"/>
            </w:pPr>
            <w:r>
              <w:rPr>
                <w:rFonts w:ascii="宋体" w:hAnsi="宋体" w:cs="宋体"/>
                <w:color w:val="000000"/>
                <w:sz w:val="15"/>
              </w:rPr>
              <w:t>事业运行</w:t>
            </w:r>
          </w:p>
        </w:tc>
        <w:tc>
          <w:tcPr>
            <w:tcW w:w="1320" w:type="dxa"/>
            <w:vAlign w:val="center"/>
          </w:tcPr>
          <w:p w14:paraId="089DC695">
            <w:pPr>
              <w:snapToGrid w:val="0"/>
              <w:jc w:val="right"/>
            </w:pPr>
            <w:r>
              <w:rPr>
                <w:rFonts w:ascii="宋体" w:hAnsi="宋体" w:cs="宋体"/>
                <w:color w:val="000000"/>
                <w:sz w:val="15"/>
              </w:rPr>
              <w:t>9,094,707.91</w:t>
            </w:r>
          </w:p>
        </w:tc>
        <w:tc>
          <w:tcPr>
            <w:tcW w:w="1320" w:type="dxa"/>
            <w:vAlign w:val="center"/>
          </w:tcPr>
          <w:p w14:paraId="39D602F7">
            <w:pPr>
              <w:snapToGrid w:val="0"/>
              <w:jc w:val="right"/>
            </w:pPr>
            <w:r>
              <w:rPr>
                <w:rFonts w:ascii="宋体" w:hAnsi="宋体" w:cs="宋体"/>
                <w:color w:val="000000"/>
                <w:sz w:val="15"/>
              </w:rPr>
              <w:t>9,094,707.91</w:t>
            </w:r>
          </w:p>
        </w:tc>
        <w:tc>
          <w:tcPr>
            <w:tcW w:w="1320" w:type="dxa"/>
            <w:vAlign w:val="center"/>
          </w:tcPr>
          <w:p w14:paraId="538268C4"/>
        </w:tc>
        <w:tc>
          <w:tcPr>
            <w:tcW w:w="1320" w:type="dxa"/>
            <w:vAlign w:val="center"/>
          </w:tcPr>
          <w:p w14:paraId="6978DE72"/>
        </w:tc>
        <w:tc>
          <w:tcPr>
            <w:tcW w:w="1320" w:type="dxa"/>
            <w:vAlign w:val="center"/>
          </w:tcPr>
          <w:p w14:paraId="09E1EA44"/>
        </w:tc>
        <w:tc>
          <w:tcPr>
            <w:tcW w:w="1338" w:type="dxa"/>
            <w:vAlign w:val="center"/>
          </w:tcPr>
          <w:p w14:paraId="44757BB0"/>
        </w:tc>
      </w:tr>
      <w:tr w14:paraId="1A67E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D23901">
            <w:pPr>
              <w:snapToGrid w:val="0"/>
            </w:pPr>
            <w:r>
              <w:rPr>
                <w:rFonts w:ascii="宋体" w:hAnsi="宋体" w:cs="宋体"/>
                <w:color w:val="000000"/>
                <w:sz w:val="15"/>
              </w:rPr>
              <w:t>2010399</w:t>
            </w:r>
          </w:p>
        </w:tc>
        <w:tc>
          <w:tcPr>
            <w:tcW w:w="4400" w:type="dxa"/>
            <w:vAlign w:val="center"/>
          </w:tcPr>
          <w:p w14:paraId="3A5BBA03">
            <w:pPr>
              <w:snapToGrid w:val="0"/>
            </w:pPr>
            <w:r>
              <w:rPr>
                <w:rFonts w:ascii="宋体" w:hAnsi="宋体" w:cs="宋体"/>
                <w:color w:val="000000"/>
                <w:sz w:val="15"/>
              </w:rPr>
              <w:t>其他政府办公厅（室）及相关机构事务支出</w:t>
            </w:r>
          </w:p>
        </w:tc>
        <w:tc>
          <w:tcPr>
            <w:tcW w:w="1320" w:type="dxa"/>
            <w:vAlign w:val="center"/>
          </w:tcPr>
          <w:p w14:paraId="5A0D6F61">
            <w:pPr>
              <w:snapToGrid w:val="0"/>
              <w:jc w:val="right"/>
            </w:pPr>
            <w:r>
              <w:rPr>
                <w:rFonts w:ascii="宋体" w:hAnsi="宋体" w:cs="宋体"/>
                <w:color w:val="000000"/>
                <w:sz w:val="15"/>
              </w:rPr>
              <w:t>20,531,424.95</w:t>
            </w:r>
          </w:p>
        </w:tc>
        <w:tc>
          <w:tcPr>
            <w:tcW w:w="1320" w:type="dxa"/>
            <w:vAlign w:val="center"/>
          </w:tcPr>
          <w:p w14:paraId="5E61A2EC"/>
        </w:tc>
        <w:tc>
          <w:tcPr>
            <w:tcW w:w="1320" w:type="dxa"/>
            <w:vAlign w:val="center"/>
          </w:tcPr>
          <w:p w14:paraId="32B695CD">
            <w:pPr>
              <w:snapToGrid w:val="0"/>
              <w:jc w:val="right"/>
            </w:pPr>
            <w:r>
              <w:rPr>
                <w:rFonts w:ascii="宋体" w:hAnsi="宋体" w:cs="宋体"/>
                <w:color w:val="000000"/>
                <w:sz w:val="15"/>
              </w:rPr>
              <w:t>20,531,424.95</w:t>
            </w:r>
          </w:p>
        </w:tc>
        <w:tc>
          <w:tcPr>
            <w:tcW w:w="1320" w:type="dxa"/>
            <w:vAlign w:val="center"/>
          </w:tcPr>
          <w:p w14:paraId="761916C8"/>
        </w:tc>
        <w:tc>
          <w:tcPr>
            <w:tcW w:w="1320" w:type="dxa"/>
            <w:vAlign w:val="center"/>
          </w:tcPr>
          <w:p w14:paraId="4DAA9D21"/>
        </w:tc>
        <w:tc>
          <w:tcPr>
            <w:tcW w:w="1338" w:type="dxa"/>
            <w:vAlign w:val="center"/>
          </w:tcPr>
          <w:p w14:paraId="1C9564E0"/>
        </w:tc>
      </w:tr>
      <w:tr w14:paraId="339A4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6F52B">
            <w:pPr>
              <w:snapToGrid w:val="0"/>
            </w:pPr>
            <w:r>
              <w:rPr>
                <w:rFonts w:ascii="宋体" w:hAnsi="宋体" w:cs="宋体"/>
                <w:color w:val="000000"/>
                <w:sz w:val="15"/>
              </w:rPr>
              <w:t>20105</w:t>
            </w:r>
          </w:p>
        </w:tc>
        <w:tc>
          <w:tcPr>
            <w:tcW w:w="4400" w:type="dxa"/>
            <w:vAlign w:val="center"/>
          </w:tcPr>
          <w:p w14:paraId="06979B46">
            <w:pPr>
              <w:snapToGrid w:val="0"/>
            </w:pPr>
            <w:r>
              <w:rPr>
                <w:rFonts w:ascii="宋体" w:hAnsi="宋体" w:cs="宋体"/>
                <w:color w:val="000000"/>
                <w:sz w:val="15"/>
              </w:rPr>
              <w:t>统计信息事务</w:t>
            </w:r>
          </w:p>
        </w:tc>
        <w:tc>
          <w:tcPr>
            <w:tcW w:w="1320" w:type="dxa"/>
            <w:vAlign w:val="center"/>
          </w:tcPr>
          <w:p w14:paraId="215264F4">
            <w:pPr>
              <w:snapToGrid w:val="0"/>
              <w:jc w:val="right"/>
            </w:pPr>
            <w:r>
              <w:rPr>
                <w:rFonts w:ascii="宋体" w:hAnsi="宋体" w:cs="宋体"/>
                <w:color w:val="000000"/>
                <w:sz w:val="15"/>
              </w:rPr>
              <w:t>36,822.00</w:t>
            </w:r>
          </w:p>
        </w:tc>
        <w:tc>
          <w:tcPr>
            <w:tcW w:w="1320" w:type="dxa"/>
            <w:vAlign w:val="center"/>
          </w:tcPr>
          <w:p w14:paraId="125DE245"/>
        </w:tc>
        <w:tc>
          <w:tcPr>
            <w:tcW w:w="1320" w:type="dxa"/>
            <w:vAlign w:val="center"/>
          </w:tcPr>
          <w:p w14:paraId="7F6F9160">
            <w:pPr>
              <w:snapToGrid w:val="0"/>
              <w:jc w:val="right"/>
            </w:pPr>
            <w:r>
              <w:rPr>
                <w:rFonts w:ascii="宋体" w:hAnsi="宋体" w:cs="宋体"/>
                <w:color w:val="000000"/>
                <w:sz w:val="15"/>
              </w:rPr>
              <w:t>36,822.00</w:t>
            </w:r>
          </w:p>
        </w:tc>
        <w:tc>
          <w:tcPr>
            <w:tcW w:w="1320" w:type="dxa"/>
            <w:vAlign w:val="center"/>
          </w:tcPr>
          <w:p w14:paraId="4457BB80"/>
        </w:tc>
        <w:tc>
          <w:tcPr>
            <w:tcW w:w="1320" w:type="dxa"/>
            <w:vAlign w:val="center"/>
          </w:tcPr>
          <w:p w14:paraId="1DB83040"/>
        </w:tc>
        <w:tc>
          <w:tcPr>
            <w:tcW w:w="1338" w:type="dxa"/>
            <w:vAlign w:val="center"/>
          </w:tcPr>
          <w:p w14:paraId="4B905DAD"/>
        </w:tc>
      </w:tr>
      <w:tr w14:paraId="031DE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B0EFC2">
            <w:pPr>
              <w:snapToGrid w:val="0"/>
            </w:pPr>
            <w:r>
              <w:rPr>
                <w:rFonts w:ascii="宋体" w:hAnsi="宋体" w:cs="宋体"/>
                <w:color w:val="000000"/>
                <w:sz w:val="15"/>
              </w:rPr>
              <w:t>2010507</w:t>
            </w:r>
          </w:p>
        </w:tc>
        <w:tc>
          <w:tcPr>
            <w:tcW w:w="4400" w:type="dxa"/>
            <w:vAlign w:val="center"/>
          </w:tcPr>
          <w:p w14:paraId="7D50F246">
            <w:pPr>
              <w:snapToGrid w:val="0"/>
            </w:pPr>
            <w:r>
              <w:rPr>
                <w:rFonts w:ascii="宋体" w:hAnsi="宋体" w:cs="宋体"/>
                <w:color w:val="000000"/>
                <w:sz w:val="15"/>
              </w:rPr>
              <w:t>专项普查活动</w:t>
            </w:r>
          </w:p>
        </w:tc>
        <w:tc>
          <w:tcPr>
            <w:tcW w:w="1320" w:type="dxa"/>
            <w:vAlign w:val="center"/>
          </w:tcPr>
          <w:p w14:paraId="1D7BB147">
            <w:pPr>
              <w:snapToGrid w:val="0"/>
              <w:jc w:val="right"/>
            </w:pPr>
            <w:r>
              <w:rPr>
                <w:rFonts w:ascii="宋体" w:hAnsi="宋体" w:cs="宋体"/>
                <w:color w:val="000000"/>
                <w:sz w:val="15"/>
              </w:rPr>
              <w:t>36,822.00</w:t>
            </w:r>
          </w:p>
        </w:tc>
        <w:tc>
          <w:tcPr>
            <w:tcW w:w="1320" w:type="dxa"/>
            <w:vAlign w:val="center"/>
          </w:tcPr>
          <w:p w14:paraId="30AAB6D1"/>
        </w:tc>
        <w:tc>
          <w:tcPr>
            <w:tcW w:w="1320" w:type="dxa"/>
            <w:vAlign w:val="center"/>
          </w:tcPr>
          <w:p w14:paraId="181518D8">
            <w:pPr>
              <w:snapToGrid w:val="0"/>
              <w:jc w:val="right"/>
            </w:pPr>
            <w:r>
              <w:rPr>
                <w:rFonts w:ascii="宋体" w:hAnsi="宋体" w:cs="宋体"/>
                <w:color w:val="000000"/>
                <w:sz w:val="15"/>
              </w:rPr>
              <w:t>36,822.00</w:t>
            </w:r>
          </w:p>
        </w:tc>
        <w:tc>
          <w:tcPr>
            <w:tcW w:w="1320" w:type="dxa"/>
            <w:vAlign w:val="center"/>
          </w:tcPr>
          <w:p w14:paraId="75C52C39"/>
        </w:tc>
        <w:tc>
          <w:tcPr>
            <w:tcW w:w="1320" w:type="dxa"/>
            <w:vAlign w:val="center"/>
          </w:tcPr>
          <w:p w14:paraId="711F86F2"/>
        </w:tc>
        <w:tc>
          <w:tcPr>
            <w:tcW w:w="1338" w:type="dxa"/>
            <w:vAlign w:val="center"/>
          </w:tcPr>
          <w:p w14:paraId="03D7F473"/>
        </w:tc>
      </w:tr>
      <w:tr w14:paraId="18BB4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BBE96B">
            <w:pPr>
              <w:snapToGrid w:val="0"/>
            </w:pPr>
            <w:r>
              <w:rPr>
                <w:rFonts w:ascii="宋体" w:hAnsi="宋体" w:cs="宋体"/>
                <w:color w:val="000000"/>
                <w:sz w:val="15"/>
              </w:rPr>
              <w:t>20132</w:t>
            </w:r>
          </w:p>
        </w:tc>
        <w:tc>
          <w:tcPr>
            <w:tcW w:w="4400" w:type="dxa"/>
            <w:vAlign w:val="center"/>
          </w:tcPr>
          <w:p w14:paraId="4D69B02F">
            <w:pPr>
              <w:snapToGrid w:val="0"/>
            </w:pPr>
            <w:r>
              <w:rPr>
                <w:rFonts w:ascii="宋体" w:hAnsi="宋体" w:cs="宋体"/>
                <w:color w:val="000000"/>
                <w:sz w:val="15"/>
              </w:rPr>
              <w:t>组织事务</w:t>
            </w:r>
          </w:p>
        </w:tc>
        <w:tc>
          <w:tcPr>
            <w:tcW w:w="1320" w:type="dxa"/>
            <w:vAlign w:val="center"/>
          </w:tcPr>
          <w:p w14:paraId="0B0F1856">
            <w:pPr>
              <w:snapToGrid w:val="0"/>
              <w:jc w:val="right"/>
            </w:pPr>
            <w:r>
              <w:rPr>
                <w:rFonts w:ascii="宋体" w:hAnsi="宋体" w:cs="宋体"/>
                <w:color w:val="000000"/>
                <w:sz w:val="15"/>
              </w:rPr>
              <w:t>960.00</w:t>
            </w:r>
          </w:p>
        </w:tc>
        <w:tc>
          <w:tcPr>
            <w:tcW w:w="1320" w:type="dxa"/>
            <w:vAlign w:val="center"/>
          </w:tcPr>
          <w:p w14:paraId="5E14703E"/>
        </w:tc>
        <w:tc>
          <w:tcPr>
            <w:tcW w:w="1320" w:type="dxa"/>
            <w:vAlign w:val="center"/>
          </w:tcPr>
          <w:p w14:paraId="0DBD65F1">
            <w:pPr>
              <w:snapToGrid w:val="0"/>
              <w:jc w:val="right"/>
            </w:pPr>
            <w:r>
              <w:rPr>
                <w:rFonts w:ascii="宋体" w:hAnsi="宋体" w:cs="宋体"/>
                <w:color w:val="000000"/>
                <w:sz w:val="15"/>
              </w:rPr>
              <w:t>960.00</w:t>
            </w:r>
          </w:p>
        </w:tc>
        <w:tc>
          <w:tcPr>
            <w:tcW w:w="1320" w:type="dxa"/>
            <w:vAlign w:val="center"/>
          </w:tcPr>
          <w:p w14:paraId="68E2E4B5"/>
        </w:tc>
        <w:tc>
          <w:tcPr>
            <w:tcW w:w="1320" w:type="dxa"/>
            <w:vAlign w:val="center"/>
          </w:tcPr>
          <w:p w14:paraId="03BF2AAB"/>
        </w:tc>
        <w:tc>
          <w:tcPr>
            <w:tcW w:w="1338" w:type="dxa"/>
            <w:vAlign w:val="center"/>
          </w:tcPr>
          <w:p w14:paraId="41B8B0B4"/>
        </w:tc>
      </w:tr>
      <w:tr w14:paraId="0C4B3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601928">
            <w:pPr>
              <w:snapToGrid w:val="0"/>
            </w:pPr>
            <w:r>
              <w:rPr>
                <w:rFonts w:ascii="宋体" w:hAnsi="宋体" w:cs="宋体"/>
                <w:color w:val="000000"/>
                <w:sz w:val="15"/>
              </w:rPr>
              <w:t>2013202</w:t>
            </w:r>
          </w:p>
        </w:tc>
        <w:tc>
          <w:tcPr>
            <w:tcW w:w="4400" w:type="dxa"/>
            <w:vAlign w:val="center"/>
          </w:tcPr>
          <w:p w14:paraId="6405715D">
            <w:pPr>
              <w:snapToGrid w:val="0"/>
            </w:pPr>
            <w:r>
              <w:rPr>
                <w:rFonts w:ascii="宋体" w:hAnsi="宋体" w:cs="宋体"/>
                <w:color w:val="000000"/>
                <w:sz w:val="15"/>
              </w:rPr>
              <w:t>一般行政管理事务</w:t>
            </w:r>
          </w:p>
        </w:tc>
        <w:tc>
          <w:tcPr>
            <w:tcW w:w="1320" w:type="dxa"/>
            <w:vAlign w:val="center"/>
          </w:tcPr>
          <w:p w14:paraId="1E8E1234">
            <w:pPr>
              <w:snapToGrid w:val="0"/>
              <w:jc w:val="right"/>
            </w:pPr>
            <w:r>
              <w:rPr>
                <w:rFonts w:ascii="宋体" w:hAnsi="宋体" w:cs="宋体"/>
                <w:color w:val="000000"/>
                <w:sz w:val="15"/>
              </w:rPr>
              <w:t>960.00</w:t>
            </w:r>
          </w:p>
        </w:tc>
        <w:tc>
          <w:tcPr>
            <w:tcW w:w="1320" w:type="dxa"/>
            <w:vAlign w:val="center"/>
          </w:tcPr>
          <w:p w14:paraId="0B9A940F"/>
        </w:tc>
        <w:tc>
          <w:tcPr>
            <w:tcW w:w="1320" w:type="dxa"/>
            <w:vAlign w:val="center"/>
          </w:tcPr>
          <w:p w14:paraId="662B856A">
            <w:pPr>
              <w:snapToGrid w:val="0"/>
              <w:jc w:val="right"/>
            </w:pPr>
            <w:r>
              <w:rPr>
                <w:rFonts w:ascii="宋体" w:hAnsi="宋体" w:cs="宋体"/>
                <w:color w:val="000000"/>
                <w:sz w:val="15"/>
              </w:rPr>
              <w:t>960.00</w:t>
            </w:r>
          </w:p>
        </w:tc>
        <w:tc>
          <w:tcPr>
            <w:tcW w:w="1320" w:type="dxa"/>
            <w:vAlign w:val="center"/>
          </w:tcPr>
          <w:p w14:paraId="192CC53B"/>
        </w:tc>
        <w:tc>
          <w:tcPr>
            <w:tcW w:w="1320" w:type="dxa"/>
            <w:vAlign w:val="center"/>
          </w:tcPr>
          <w:p w14:paraId="6761B7C3"/>
        </w:tc>
        <w:tc>
          <w:tcPr>
            <w:tcW w:w="1338" w:type="dxa"/>
            <w:vAlign w:val="center"/>
          </w:tcPr>
          <w:p w14:paraId="15787C54"/>
        </w:tc>
      </w:tr>
      <w:tr w14:paraId="44B07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96C309">
            <w:pPr>
              <w:snapToGrid w:val="0"/>
            </w:pPr>
            <w:r>
              <w:rPr>
                <w:rFonts w:ascii="宋体" w:hAnsi="宋体" w:cs="宋体"/>
                <w:color w:val="000000"/>
                <w:sz w:val="15"/>
              </w:rPr>
              <w:t>20138</w:t>
            </w:r>
          </w:p>
        </w:tc>
        <w:tc>
          <w:tcPr>
            <w:tcW w:w="4400" w:type="dxa"/>
            <w:vAlign w:val="center"/>
          </w:tcPr>
          <w:p w14:paraId="5DF4EA01">
            <w:pPr>
              <w:snapToGrid w:val="0"/>
            </w:pPr>
            <w:r>
              <w:rPr>
                <w:rFonts w:ascii="宋体" w:hAnsi="宋体" w:cs="宋体"/>
                <w:color w:val="000000"/>
                <w:sz w:val="15"/>
              </w:rPr>
              <w:t>市场监督管理事务</w:t>
            </w:r>
          </w:p>
        </w:tc>
        <w:tc>
          <w:tcPr>
            <w:tcW w:w="1320" w:type="dxa"/>
            <w:vAlign w:val="center"/>
          </w:tcPr>
          <w:p w14:paraId="097E726D">
            <w:pPr>
              <w:snapToGrid w:val="0"/>
              <w:jc w:val="right"/>
            </w:pPr>
            <w:r>
              <w:rPr>
                <w:rFonts w:ascii="宋体" w:hAnsi="宋体" w:cs="宋体"/>
                <w:color w:val="000000"/>
                <w:sz w:val="15"/>
              </w:rPr>
              <w:t>14,400.00</w:t>
            </w:r>
          </w:p>
        </w:tc>
        <w:tc>
          <w:tcPr>
            <w:tcW w:w="1320" w:type="dxa"/>
            <w:vAlign w:val="center"/>
          </w:tcPr>
          <w:p w14:paraId="05095FCB"/>
        </w:tc>
        <w:tc>
          <w:tcPr>
            <w:tcW w:w="1320" w:type="dxa"/>
            <w:vAlign w:val="center"/>
          </w:tcPr>
          <w:p w14:paraId="1530EBC8">
            <w:pPr>
              <w:snapToGrid w:val="0"/>
              <w:jc w:val="right"/>
            </w:pPr>
            <w:r>
              <w:rPr>
                <w:rFonts w:ascii="宋体" w:hAnsi="宋体" w:cs="宋体"/>
                <w:color w:val="000000"/>
                <w:sz w:val="15"/>
              </w:rPr>
              <w:t>14,400.00</w:t>
            </w:r>
          </w:p>
        </w:tc>
        <w:tc>
          <w:tcPr>
            <w:tcW w:w="1320" w:type="dxa"/>
            <w:vAlign w:val="center"/>
          </w:tcPr>
          <w:p w14:paraId="155F8A7C"/>
        </w:tc>
        <w:tc>
          <w:tcPr>
            <w:tcW w:w="1320" w:type="dxa"/>
            <w:vAlign w:val="center"/>
          </w:tcPr>
          <w:p w14:paraId="2B4D5CED"/>
        </w:tc>
        <w:tc>
          <w:tcPr>
            <w:tcW w:w="1338" w:type="dxa"/>
            <w:vAlign w:val="center"/>
          </w:tcPr>
          <w:p w14:paraId="32DC5690"/>
        </w:tc>
      </w:tr>
      <w:tr w14:paraId="487EA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FBEF86">
            <w:pPr>
              <w:snapToGrid w:val="0"/>
            </w:pPr>
            <w:r>
              <w:rPr>
                <w:rFonts w:ascii="宋体" w:hAnsi="宋体" w:cs="宋体"/>
                <w:color w:val="000000"/>
                <w:sz w:val="15"/>
              </w:rPr>
              <w:t>2013816</w:t>
            </w:r>
          </w:p>
        </w:tc>
        <w:tc>
          <w:tcPr>
            <w:tcW w:w="4400" w:type="dxa"/>
            <w:vAlign w:val="center"/>
          </w:tcPr>
          <w:p w14:paraId="542404C7">
            <w:pPr>
              <w:snapToGrid w:val="0"/>
            </w:pPr>
            <w:r>
              <w:rPr>
                <w:rFonts w:ascii="宋体" w:hAnsi="宋体" w:cs="宋体"/>
                <w:color w:val="000000"/>
                <w:sz w:val="15"/>
              </w:rPr>
              <w:t>食品安全监管</w:t>
            </w:r>
          </w:p>
        </w:tc>
        <w:tc>
          <w:tcPr>
            <w:tcW w:w="1320" w:type="dxa"/>
            <w:vAlign w:val="center"/>
          </w:tcPr>
          <w:p w14:paraId="5F729F64">
            <w:pPr>
              <w:snapToGrid w:val="0"/>
              <w:jc w:val="right"/>
            </w:pPr>
            <w:r>
              <w:rPr>
                <w:rFonts w:ascii="宋体" w:hAnsi="宋体" w:cs="宋体"/>
                <w:color w:val="000000"/>
                <w:sz w:val="15"/>
              </w:rPr>
              <w:t>14,400.00</w:t>
            </w:r>
          </w:p>
        </w:tc>
        <w:tc>
          <w:tcPr>
            <w:tcW w:w="1320" w:type="dxa"/>
            <w:vAlign w:val="center"/>
          </w:tcPr>
          <w:p w14:paraId="1EC23C96"/>
        </w:tc>
        <w:tc>
          <w:tcPr>
            <w:tcW w:w="1320" w:type="dxa"/>
            <w:vAlign w:val="center"/>
          </w:tcPr>
          <w:p w14:paraId="208277C6">
            <w:pPr>
              <w:snapToGrid w:val="0"/>
              <w:jc w:val="right"/>
            </w:pPr>
            <w:r>
              <w:rPr>
                <w:rFonts w:ascii="宋体" w:hAnsi="宋体" w:cs="宋体"/>
                <w:color w:val="000000"/>
                <w:sz w:val="15"/>
              </w:rPr>
              <w:t>14,400.00</w:t>
            </w:r>
          </w:p>
        </w:tc>
        <w:tc>
          <w:tcPr>
            <w:tcW w:w="1320" w:type="dxa"/>
            <w:vAlign w:val="center"/>
          </w:tcPr>
          <w:p w14:paraId="5735CA42"/>
        </w:tc>
        <w:tc>
          <w:tcPr>
            <w:tcW w:w="1320" w:type="dxa"/>
            <w:vAlign w:val="center"/>
          </w:tcPr>
          <w:p w14:paraId="5B940553"/>
        </w:tc>
        <w:tc>
          <w:tcPr>
            <w:tcW w:w="1338" w:type="dxa"/>
            <w:vAlign w:val="center"/>
          </w:tcPr>
          <w:p w14:paraId="1A7234B5"/>
        </w:tc>
      </w:tr>
      <w:tr w14:paraId="22246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EFA603">
            <w:pPr>
              <w:snapToGrid w:val="0"/>
            </w:pPr>
            <w:r>
              <w:rPr>
                <w:rFonts w:ascii="宋体" w:hAnsi="宋体" w:cs="宋体"/>
                <w:color w:val="000000"/>
                <w:sz w:val="15"/>
              </w:rPr>
              <w:t>205</w:t>
            </w:r>
          </w:p>
        </w:tc>
        <w:tc>
          <w:tcPr>
            <w:tcW w:w="4400" w:type="dxa"/>
            <w:vAlign w:val="center"/>
          </w:tcPr>
          <w:p w14:paraId="2E134077">
            <w:pPr>
              <w:snapToGrid w:val="0"/>
            </w:pPr>
            <w:r>
              <w:rPr>
                <w:rFonts w:ascii="宋体" w:hAnsi="宋体" w:cs="宋体"/>
                <w:color w:val="000000"/>
                <w:sz w:val="15"/>
              </w:rPr>
              <w:t>教育支出</w:t>
            </w:r>
          </w:p>
        </w:tc>
        <w:tc>
          <w:tcPr>
            <w:tcW w:w="1320" w:type="dxa"/>
            <w:vAlign w:val="center"/>
          </w:tcPr>
          <w:p w14:paraId="19B61541">
            <w:pPr>
              <w:snapToGrid w:val="0"/>
              <w:jc w:val="right"/>
            </w:pPr>
            <w:r>
              <w:rPr>
                <w:rFonts w:ascii="宋体" w:hAnsi="宋体" w:cs="宋体"/>
                <w:color w:val="000000"/>
                <w:sz w:val="15"/>
              </w:rPr>
              <w:t>19,224,705.47</w:t>
            </w:r>
          </w:p>
        </w:tc>
        <w:tc>
          <w:tcPr>
            <w:tcW w:w="1320" w:type="dxa"/>
            <w:vAlign w:val="center"/>
          </w:tcPr>
          <w:p w14:paraId="33A22818">
            <w:pPr>
              <w:snapToGrid w:val="0"/>
              <w:jc w:val="right"/>
            </w:pPr>
            <w:r>
              <w:rPr>
                <w:rFonts w:ascii="宋体" w:hAnsi="宋体" w:cs="宋体"/>
                <w:color w:val="000000"/>
                <w:sz w:val="15"/>
              </w:rPr>
              <w:t>17,120,581.86</w:t>
            </w:r>
          </w:p>
        </w:tc>
        <w:tc>
          <w:tcPr>
            <w:tcW w:w="1320" w:type="dxa"/>
            <w:vAlign w:val="center"/>
          </w:tcPr>
          <w:p w14:paraId="6D4C469A">
            <w:pPr>
              <w:snapToGrid w:val="0"/>
              <w:jc w:val="right"/>
            </w:pPr>
            <w:r>
              <w:rPr>
                <w:rFonts w:ascii="宋体" w:hAnsi="宋体" w:cs="宋体"/>
                <w:color w:val="000000"/>
                <w:sz w:val="15"/>
              </w:rPr>
              <w:t>2,104,123.61</w:t>
            </w:r>
          </w:p>
        </w:tc>
        <w:tc>
          <w:tcPr>
            <w:tcW w:w="1320" w:type="dxa"/>
            <w:vAlign w:val="center"/>
          </w:tcPr>
          <w:p w14:paraId="2BC46571"/>
        </w:tc>
        <w:tc>
          <w:tcPr>
            <w:tcW w:w="1320" w:type="dxa"/>
            <w:vAlign w:val="center"/>
          </w:tcPr>
          <w:p w14:paraId="76B0AA4F"/>
        </w:tc>
        <w:tc>
          <w:tcPr>
            <w:tcW w:w="1338" w:type="dxa"/>
            <w:vAlign w:val="center"/>
          </w:tcPr>
          <w:p w14:paraId="47B0C642"/>
        </w:tc>
      </w:tr>
      <w:tr w14:paraId="28E88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6D629F">
            <w:pPr>
              <w:snapToGrid w:val="0"/>
            </w:pPr>
            <w:r>
              <w:rPr>
                <w:rFonts w:ascii="宋体" w:hAnsi="宋体" w:cs="宋体"/>
                <w:color w:val="000000"/>
                <w:sz w:val="15"/>
              </w:rPr>
              <w:t>20502</w:t>
            </w:r>
          </w:p>
        </w:tc>
        <w:tc>
          <w:tcPr>
            <w:tcW w:w="4400" w:type="dxa"/>
            <w:vAlign w:val="center"/>
          </w:tcPr>
          <w:p w14:paraId="7ECAD615">
            <w:pPr>
              <w:snapToGrid w:val="0"/>
            </w:pPr>
            <w:r>
              <w:rPr>
                <w:rFonts w:ascii="宋体" w:hAnsi="宋体" w:cs="宋体"/>
                <w:color w:val="000000"/>
                <w:sz w:val="15"/>
              </w:rPr>
              <w:t>普通教育</w:t>
            </w:r>
          </w:p>
        </w:tc>
        <w:tc>
          <w:tcPr>
            <w:tcW w:w="1320" w:type="dxa"/>
            <w:vAlign w:val="center"/>
          </w:tcPr>
          <w:p w14:paraId="39FB08BD">
            <w:pPr>
              <w:snapToGrid w:val="0"/>
              <w:jc w:val="right"/>
            </w:pPr>
            <w:r>
              <w:rPr>
                <w:rFonts w:ascii="宋体" w:hAnsi="宋体" w:cs="宋体"/>
                <w:color w:val="000000"/>
                <w:sz w:val="15"/>
              </w:rPr>
              <w:t>19,213,666.05</w:t>
            </w:r>
          </w:p>
        </w:tc>
        <w:tc>
          <w:tcPr>
            <w:tcW w:w="1320" w:type="dxa"/>
            <w:vAlign w:val="center"/>
          </w:tcPr>
          <w:p w14:paraId="2214BF42">
            <w:pPr>
              <w:snapToGrid w:val="0"/>
              <w:jc w:val="right"/>
            </w:pPr>
            <w:r>
              <w:rPr>
                <w:rFonts w:ascii="宋体" w:hAnsi="宋体" w:cs="宋体"/>
                <w:color w:val="000000"/>
                <w:sz w:val="15"/>
              </w:rPr>
              <w:t>17,109,542.44</w:t>
            </w:r>
          </w:p>
        </w:tc>
        <w:tc>
          <w:tcPr>
            <w:tcW w:w="1320" w:type="dxa"/>
            <w:vAlign w:val="center"/>
          </w:tcPr>
          <w:p w14:paraId="1BD72853">
            <w:pPr>
              <w:snapToGrid w:val="0"/>
              <w:jc w:val="right"/>
            </w:pPr>
            <w:r>
              <w:rPr>
                <w:rFonts w:ascii="宋体" w:hAnsi="宋体" w:cs="宋体"/>
                <w:color w:val="000000"/>
                <w:sz w:val="15"/>
              </w:rPr>
              <w:t>2,104,123.61</w:t>
            </w:r>
          </w:p>
        </w:tc>
        <w:tc>
          <w:tcPr>
            <w:tcW w:w="1320" w:type="dxa"/>
            <w:vAlign w:val="center"/>
          </w:tcPr>
          <w:p w14:paraId="6EE8160D"/>
        </w:tc>
        <w:tc>
          <w:tcPr>
            <w:tcW w:w="1320" w:type="dxa"/>
            <w:vAlign w:val="center"/>
          </w:tcPr>
          <w:p w14:paraId="599F1B62"/>
        </w:tc>
        <w:tc>
          <w:tcPr>
            <w:tcW w:w="1338" w:type="dxa"/>
            <w:vAlign w:val="center"/>
          </w:tcPr>
          <w:p w14:paraId="6928114F"/>
        </w:tc>
      </w:tr>
      <w:tr w14:paraId="4C21A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BB7918">
            <w:pPr>
              <w:snapToGrid w:val="0"/>
            </w:pPr>
            <w:r>
              <w:rPr>
                <w:rFonts w:ascii="宋体" w:hAnsi="宋体" w:cs="宋体"/>
                <w:color w:val="000000"/>
                <w:sz w:val="15"/>
              </w:rPr>
              <w:t>2050202</w:t>
            </w:r>
          </w:p>
        </w:tc>
        <w:tc>
          <w:tcPr>
            <w:tcW w:w="4400" w:type="dxa"/>
            <w:vAlign w:val="center"/>
          </w:tcPr>
          <w:p w14:paraId="7EC7E2A1">
            <w:pPr>
              <w:snapToGrid w:val="0"/>
            </w:pPr>
            <w:r>
              <w:rPr>
                <w:rFonts w:ascii="宋体" w:hAnsi="宋体" w:cs="宋体"/>
                <w:color w:val="000000"/>
                <w:sz w:val="15"/>
              </w:rPr>
              <w:t>小学教育</w:t>
            </w:r>
          </w:p>
        </w:tc>
        <w:tc>
          <w:tcPr>
            <w:tcW w:w="1320" w:type="dxa"/>
            <w:vAlign w:val="center"/>
          </w:tcPr>
          <w:p w14:paraId="0F82310D">
            <w:pPr>
              <w:snapToGrid w:val="0"/>
              <w:jc w:val="right"/>
            </w:pPr>
            <w:r>
              <w:rPr>
                <w:rFonts w:ascii="宋体" w:hAnsi="宋体" w:cs="宋体"/>
                <w:color w:val="000000"/>
                <w:sz w:val="15"/>
              </w:rPr>
              <w:t>19,213,666.05</w:t>
            </w:r>
          </w:p>
        </w:tc>
        <w:tc>
          <w:tcPr>
            <w:tcW w:w="1320" w:type="dxa"/>
            <w:vAlign w:val="center"/>
          </w:tcPr>
          <w:p w14:paraId="2AB3849B">
            <w:pPr>
              <w:snapToGrid w:val="0"/>
              <w:jc w:val="right"/>
            </w:pPr>
            <w:r>
              <w:rPr>
                <w:rFonts w:ascii="宋体" w:hAnsi="宋体" w:cs="宋体"/>
                <w:color w:val="000000"/>
                <w:sz w:val="15"/>
              </w:rPr>
              <w:t>17,109,542.44</w:t>
            </w:r>
          </w:p>
        </w:tc>
        <w:tc>
          <w:tcPr>
            <w:tcW w:w="1320" w:type="dxa"/>
            <w:vAlign w:val="center"/>
          </w:tcPr>
          <w:p w14:paraId="57FF87F5">
            <w:pPr>
              <w:snapToGrid w:val="0"/>
              <w:jc w:val="right"/>
            </w:pPr>
            <w:r>
              <w:rPr>
                <w:rFonts w:ascii="宋体" w:hAnsi="宋体" w:cs="宋体"/>
                <w:color w:val="000000"/>
                <w:sz w:val="15"/>
              </w:rPr>
              <w:t>2,104,123.61</w:t>
            </w:r>
          </w:p>
        </w:tc>
        <w:tc>
          <w:tcPr>
            <w:tcW w:w="1320" w:type="dxa"/>
            <w:vAlign w:val="center"/>
          </w:tcPr>
          <w:p w14:paraId="53C2072F"/>
        </w:tc>
        <w:tc>
          <w:tcPr>
            <w:tcW w:w="1320" w:type="dxa"/>
            <w:vAlign w:val="center"/>
          </w:tcPr>
          <w:p w14:paraId="29E344C2"/>
        </w:tc>
        <w:tc>
          <w:tcPr>
            <w:tcW w:w="1338" w:type="dxa"/>
            <w:vAlign w:val="center"/>
          </w:tcPr>
          <w:p w14:paraId="013C666A"/>
        </w:tc>
      </w:tr>
      <w:tr w14:paraId="75451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3211CD">
            <w:pPr>
              <w:snapToGrid w:val="0"/>
            </w:pPr>
            <w:r>
              <w:rPr>
                <w:rFonts w:ascii="宋体" w:hAnsi="宋体" w:cs="宋体"/>
                <w:color w:val="000000"/>
                <w:sz w:val="15"/>
              </w:rPr>
              <w:t>20508</w:t>
            </w:r>
          </w:p>
        </w:tc>
        <w:tc>
          <w:tcPr>
            <w:tcW w:w="4400" w:type="dxa"/>
            <w:vAlign w:val="center"/>
          </w:tcPr>
          <w:p w14:paraId="4497E1B9">
            <w:pPr>
              <w:snapToGrid w:val="0"/>
            </w:pPr>
            <w:r>
              <w:rPr>
                <w:rFonts w:ascii="宋体" w:hAnsi="宋体" w:cs="宋体"/>
                <w:color w:val="000000"/>
                <w:sz w:val="15"/>
              </w:rPr>
              <w:t>进修及培训</w:t>
            </w:r>
          </w:p>
        </w:tc>
        <w:tc>
          <w:tcPr>
            <w:tcW w:w="1320" w:type="dxa"/>
            <w:vAlign w:val="center"/>
          </w:tcPr>
          <w:p w14:paraId="551E62CC">
            <w:pPr>
              <w:snapToGrid w:val="0"/>
              <w:jc w:val="right"/>
            </w:pPr>
            <w:r>
              <w:rPr>
                <w:rFonts w:ascii="宋体" w:hAnsi="宋体" w:cs="宋体"/>
                <w:color w:val="000000"/>
                <w:sz w:val="15"/>
              </w:rPr>
              <w:t>11,039.42</w:t>
            </w:r>
          </w:p>
        </w:tc>
        <w:tc>
          <w:tcPr>
            <w:tcW w:w="1320" w:type="dxa"/>
            <w:vAlign w:val="center"/>
          </w:tcPr>
          <w:p w14:paraId="7DF115FF">
            <w:pPr>
              <w:snapToGrid w:val="0"/>
              <w:jc w:val="right"/>
            </w:pPr>
            <w:r>
              <w:rPr>
                <w:rFonts w:ascii="宋体" w:hAnsi="宋体" w:cs="宋体"/>
                <w:color w:val="000000"/>
                <w:sz w:val="15"/>
              </w:rPr>
              <w:t>11,039.42</w:t>
            </w:r>
          </w:p>
        </w:tc>
        <w:tc>
          <w:tcPr>
            <w:tcW w:w="1320" w:type="dxa"/>
            <w:vAlign w:val="center"/>
          </w:tcPr>
          <w:p w14:paraId="3D3F3FC1"/>
        </w:tc>
        <w:tc>
          <w:tcPr>
            <w:tcW w:w="1320" w:type="dxa"/>
            <w:vAlign w:val="center"/>
          </w:tcPr>
          <w:p w14:paraId="32E1A2BE"/>
        </w:tc>
        <w:tc>
          <w:tcPr>
            <w:tcW w:w="1320" w:type="dxa"/>
            <w:vAlign w:val="center"/>
          </w:tcPr>
          <w:p w14:paraId="4B4881E3"/>
        </w:tc>
        <w:tc>
          <w:tcPr>
            <w:tcW w:w="1338" w:type="dxa"/>
            <w:vAlign w:val="center"/>
          </w:tcPr>
          <w:p w14:paraId="2911212E"/>
        </w:tc>
      </w:tr>
      <w:tr w14:paraId="1F816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819BCB">
            <w:pPr>
              <w:snapToGrid w:val="0"/>
            </w:pPr>
            <w:r>
              <w:rPr>
                <w:rFonts w:ascii="宋体" w:hAnsi="宋体" w:cs="宋体"/>
                <w:color w:val="000000"/>
                <w:sz w:val="15"/>
              </w:rPr>
              <w:t>2050803</w:t>
            </w:r>
          </w:p>
        </w:tc>
        <w:tc>
          <w:tcPr>
            <w:tcW w:w="4400" w:type="dxa"/>
            <w:vAlign w:val="center"/>
          </w:tcPr>
          <w:p w14:paraId="5C93C4B6">
            <w:pPr>
              <w:snapToGrid w:val="0"/>
            </w:pPr>
            <w:r>
              <w:rPr>
                <w:rFonts w:ascii="宋体" w:hAnsi="宋体" w:cs="宋体"/>
                <w:color w:val="000000"/>
                <w:sz w:val="15"/>
              </w:rPr>
              <w:t>培训支出</w:t>
            </w:r>
          </w:p>
        </w:tc>
        <w:tc>
          <w:tcPr>
            <w:tcW w:w="1320" w:type="dxa"/>
            <w:vAlign w:val="center"/>
          </w:tcPr>
          <w:p w14:paraId="0B8DCFA5">
            <w:pPr>
              <w:snapToGrid w:val="0"/>
              <w:jc w:val="right"/>
            </w:pPr>
            <w:r>
              <w:rPr>
                <w:rFonts w:ascii="宋体" w:hAnsi="宋体" w:cs="宋体"/>
                <w:color w:val="000000"/>
                <w:sz w:val="15"/>
              </w:rPr>
              <w:t>11,039.42</w:t>
            </w:r>
          </w:p>
        </w:tc>
        <w:tc>
          <w:tcPr>
            <w:tcW w:w="1320" w:type="dxa"/>
            <w:vAlign w:val="center"/>
          </w:tcPr>
          <w:p w14:paraId="6FE61C2C">
            <w:pPr>
              <w:snapToGrid w:val="0"/>
              <w:jc w:val="right"/>
            </w:pPr>
            <w:r>
              <w:rPr>
                <w:rFonts w:ascii="宋体" w:hAnsi="宋体" w:cs="宋体"/>
                <w:color w:val="000000"/>
                <w:sz w:val="15"/>
              </w:rPr>
              <w:t>11,039.42</w:t>
            </w:r>
          </w:p>
        </w:tc>
        <w:tc>
          <w:tcPr>
            <w:tcW w:w="1320" w:type="dxa"/>
            <w:vAlign w:val="center"/>
          </w:tcPr>
          <w:p w14:paraId="08A45355"/>
        </w:tc>
        <w:tc>
          <w:tcPr>
            <w:tcW w:w="1320" w:type="dxa"/>
            <w:vAlign w:val="center"/>
          </w:tcPr>
          <w:p w14:paraId="7DD339E4"/>
        </w:tc>
        <w:tc>
          <w:tcPr>
            <w:tcW w:w="1320" w:type="dxa"/>
            <w:vAlign w:val="center"/>
          </w:tcPr>
          <w:p w14:paraId="6C7C117A"/>
        </w:tc>
        <w:tc>
          <w:tcPr>
            <w:tcW w:w="1338" w:type="dxa"/>
            <w:vAlign w:val="center"/>
          </w:tcPr>
          <w:p w14:paraId="2112FF5E"/>
        </w:tc>
      </w:tr>
      <w:tr w14:paraId="4D878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D55090">
            <w:pPr>
              <w:snapToGrid w:val="0"/>
            </w:pPr>
            <w:r>
              <w:rPr>
                <w:rFonts w:ascii="宋体" w:hAnsi="宋体" w:cs="宋体"/>
                <w:color w:val="000000"/>
                <w:sz w:val="15"/>
              </w:rPr>
              <w:t>206</w:t>
            </w:r>
          </w:p>
        </w:tc>
        <w:tc>
          <w:tcPr>
            <w:tcW w:w="4400" w:type="dxa"/>
            <w:vAlign w:val="center"/>
          </w:tcPr>
          <w:p w14:paraId="268CA53B">
            <w:pPr>
              <w:snapToGrid w:val="0"/>
            </w:pPr>
            <w:r>
              <w:rPr>
                <w:rFonts w:ascii="宋体" w:hAnsi="宋体" w:cs="宋体"/>
                <w:color w:val="000000"/>
                <w:sz w:val="15"/>
              </w:rPr>
              <w:t>科学技术支出</w:t>
            </w:r>
          </w:p>
        </w:tc>
        <w:tc>
          <w:tcPr>
            <w:tcW w:w="1320" w:type="dxa"/>
            <w:vAlign w:val="center"/>
          </w:tcPr>
          <w:p w14:paraId="5EC2DC39">
            <w:pPr>
              <w:snapToGrid w:val="0"/>
              <w:jc w:val="right"/>
            </w:pPr>
            <w:r>
              <w:rPr>
                <w:rFonts w:ascii="宋体" w:hAnsi="宋体" w:cs="宋体"/>
                <w:color w:val="000000"/>
                <w:sz w:val="15"/>
              </w:rPr>
              <w:t>5,344.60</w:t>
            </w:r>
          </w:p>
        </w:tc>
        <w:tc>
          <w:tcPr>
            <w:tcW w:w="1320" w:type="dxa"/>
            <w:vAlign w:val="center"/>
          </w:tcPr>
          <w:p w14:paraId="7A8C0DBA"/>
        </w:tc>
        <w:tc>
          <w:tcPr>
            <w:tcW w:w="1320" w:type="dxa"/>
            <w:vAlign w:val="center"/>
          </w:tcPr>
          <w:p w14:paraId="2D4CE8C8">
            <w:pPr>
              <w:snapToGrid w:val="0"/>
              <w:jc w:val="right"/>
            </w:pPr>
            <w:r>
              <w:rPr>
                <w:rFonts w:ascii="宋体" w:hAnsi="宋体" w:cs="宋体"/>
                <w:color w:val="000000"/>
                <w:sz w:val="15"/>
              </w:rPr>
              <w:t>5,344.60</w:t>
            </w:r>
          </w:p>
        </w:tc>
        <w:tc>
          <w:tcPr>
            <w:tcW w:w="1320" w:type="dxa"/>
            <w:vAlign w:val="center"/>
          </w:tcPr>
          <w:p w14:paraId="2F4D0D8D"/>
        </w:tc>
        <w:tc>
          <w:tcPr>
            <w:tcW w:w="1320" w:type="dxa"/>
            <w:vAlign w:val="center"/>
          </w:tcPr>
          <w:p w14:paraId="11D41DEF"/>
        </w:tc>
        <w:tc>
          <w:tcPr>
            <w:tcW w:w="1338" w:type="dxa"/>
            <w:vAlign w:val="center"/>
          </w:tcPr>
          <w:p w14:paraId="1496CD3C"/>
        </w:tc>
      </w:tr>
      <w:tr w14:paraId="2E7B4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1D8E59">
            <w:pPr>
              <w:snapToGrid w:val="0"/>
            </w:pPr>
            <w:r>
              <w:rPr>
                <w:rFonts w:ascii="宋体" w:hAnsi="宋体" w:cs="宋体"/>
                <w:color w:val="000000"/>
                <w:sz w:val="15"/>
              </w:rPr>
              <w:t>20607</w:t>
            </w:r>
          </w:p>
        </w:tc>
        <w:tc>
          <w:tcPr>
            <w:tcW w:w="4400" w:type="dxa"/>
            <w:vAlign w:val="center"/>
          </w:tcPr>
          <w:p w14:paraId="63E63CC2">
            <w:pPr>
              <w:snapToGrid w:val="0"/>
            </w:pPr>
            <w:r>
              <w:rPr>
                <w:rFonts w:ascii="宋体" w:hAnsi="宋体" w:cs="宋体"/>
                <w:color w:val="000000"/>
                <w:sz w:val="15"/>
              </w:rPr>
              <w:t>科学技术普及</w:t>
            </w:r>
          </w:p>
        </w:tc>
        <w:tc>
          <w:tcPr>
            <w:tcW w:w="1320" w:type="dxa"/>
            <w:vAlign w:val="center"/>
          </w:tcPr>
          <w:p w14:paraId="0CE5DBCC">
            <w:pPr>
              <w:snapToGrid w:val="0"/>
              <w:jc w:val="right"/>
            </w:pPr>
            <w:r>
              <w:rPr>
                <w:rFonts w:ascii="宋体" w:hAnsi="宋体" w:cs="宋体"/>
                <w:color w:val="000000"/>
                <w:sz w:val="15"/>
              </w:rPr>
              <w:t>5,344.60</w:t>
            </w:r>
          </w:p>
        </w:tc>
        <w:tc>
          <w:tcPr>
            <w:tcW w:w="1320" w:type="dxa"/>
            <w:vAlign w:val="center"/>
          </w:tcPr>
          <w:p w14:paraId="0F9E69D4"/>
        </w:tc>
        <w:tc>
          <w:tcPr>
            <w:tcW w:w="1320" w:type="dxa"/>
            <w:vAlign w:val="center"/>
          </w:tcPr>
          <w:p w14:paraId="6D9B4887">
            <w:pPr>
              <w:snapToGrid w:val="0"/>
              <w:jc w:val="right"/>
            </w:pPr>
            <w:r>
              <w:rPr>
                <w:rFonts w:ascii="宋体" w:hAnsi="宋体" w:cs="宋体"/>
                <w:color w:val="000000"/>
                <w:sz w:val="15"/>
              </w:rPr>
              <w:t>5,344.60</w:t>
            </w:r>
          </w:p>
        </w:tc>
        <w:tc>
          <w:tcPr>
            <w:tcW w:w="1320" w:type="dxa"/>
            <w:vAlign w:val="center"/>
          </w:tcPr>
          <w:p w14:paraId="5C006001"/>
        </w:tc>
        <w:tc>
          <w:tcPr>
            <w:tcW w:w="1320" w:type="dxa"/>
            <w:vAlign w:val="center"/>
          </w:tcPr>
          <w:p w14:paraId="34386323"/>
        </w:tc>
        <w:tc>
          <w:tcPr>
            <w:tcW w:w="1338" w:type="dxa"/>
            <w:vAlign w:val="center"/>
          </w:tcPr>
          <w:p w14:paraId="0DB5913D"/>
        </w:tc>
      </w:tr>
      <w:tr w14:paraId="50A7F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2876AC">
            <w:pPr>
              <w:snapToGrid w:val="0"/>
            </w:pPr>
            <w:r>
              <w:rPr>
                <w:rFonts w:ascii="宋体" w:hAnsi="宋体" w:cs="宋体"/>
                <w:color w:val="000000"/>
                <w:sz w:val="15"/>
              </w:rPr>
              <w:t>2060799</w:t>
            </w:r>
          </w:p>
        </w:tc>
        <w:tc>
          <w:tcPr>
            <w:tcW w:w="4400" w:type="dxa"/>
            <w:vAlign w:val="center"/>
          </w:tcPr>
          <w:p w14:paraId="46E34F26">
            <w:pPr>
              <w:snapToGrid w:val="0"/>
            </w:pPr>
            <w:r>
              <w:rPr>
                <w:rFonts w:ascii="宋体" w:hAnsi="宋体" w:cs="宋体"/>
                <w:color w:val="000000"/>
                <w:sz w:val="15"/>
              </w:rPr>
              <w:t>其他科学技术普及支出</w:t>
            </w:r>
          </w:p>
        </w:tc>
        <w:tc>
          <w:tcPr>
            <w:tcW w:w="1320" w:type="dxa"/>
            <w:vAlign w:val="center"/>
          </w:tcPr>
          <w:p w14:paraId="40BCF77F">
            <w:pPr>
              <w:snapToGrid w:val="0"/>
              <w:jc w:val="right"/>
            </w:pPr>
            <w:r>
              <w:rPr>
                <w:rFonts w:ascii="宋体" w:hAnsi="宋体" w:cs="宋体"/>
                <w:color w:val="000000"/>
                <w:sz w:val="15"/>
              </w:rPr>
              <w:t>5,344.60</w:t>
            </w:r>
          </w:p>
        </w:tc>
        <w:tc>
          <w:tcPr>
            <w:tcW w:w="1320" w:type="dxa"/>
            <w:vAlign w:val="center"/>
          </w:tcPr>
          <w:p w14:paraId="6BF9EFE5"/>
        </w:tc>
        <w:tc>
          <w:tcPr>
            <w:tcW w:w="1320" w:type="dxa"/>
            <w:vAlign w:val="center"/>
          </w:tcPr>
          <w:p w14:paraId="2BC74BF4">
            <w:pPr>
              <w:snapToGrid w:val="0"/>
              <w:jc w:val="right"/>
            </w:pPr>
            <w:r>
              <w:rPr>
                <w:rFonts w:ascii="宋体" w:hAnsi="宋体" w:cs="宋体"/>
                <w:color w:val="000000"/>
                <w:sz w:val="15"/>
              </w:rPr>
              <w:t>5,344.60</w:t>
            </w:r>
          </w:p>
        </w:tc>
        <w:tc>
          <w:tcPr>
            <w:tcW w:w="1320" w:type="dxa"/>
            <w:vAlign w:val="center"/>
          </w:tcPr>
          <w:p w14:paraId="357C3F35"/>
        </w:tc>
        <w:tc>
          <w:tcPr>
            <w:tcW w:w="1320" w:type="dxa"/>
            <w:vAlign w:val="center"/>
          </w:tcPr>
          <w:p w14:paraId="14B30B4D"/>
        </w:tc>
        <w:tc>
          <w:tcPr>
            <w:tcW w:w="1338" w:type="dxa"/>
            <w:vAlign w:val="center"/>
          </w:tcPr>
          <w:p w14:paraId="62847FFC"/>
        </w:tc>
      </w:tr>
      <w:tr w14:paraId="20F0E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5F698C">
            <w:pPr>
              <w:snapToGrid w:val="0"/>
            </w:pPr>
            <w:r>
              <w:rPr>
                <w:rFonts w:ascii="宋体" w:hAnsi="宋体" w:cs="宋体"/>
                <w:color w:val="000000"/>
                <w:sz w:val="15"/>
              </w:rPr>
              <w:t>207</w:t>
            </w:r>
          </w:p>
        </w:tc>
        <w:tc>
          <w:tcPr>
            <w:tcW w:w="4400" w:type="dxa"/>
            <w:vAlign w:val="center"/>
          </w:tcPr>
          <w:p w14:paraId="513E4F91">
            <w:pPr>
              <w:snapToGrid w:val="0"/>
            </w:pPr>
            <w:r>
              <w:rPr>
                <w:rFonts w:ascii="宋体" w:hAnsi="宋体" w:cs="宋体"/>
                <w:color w:val="000000"/>
                <w:sz w:val="15"/>
              </w:rPr>
              <w:t>文化旅游体育与传媒支出</w:t>
            </w:r>
          </w:p>
        </w:tc>
        <w:tc>
          <w:tcPr>
            <w:tcW w:w="1320" w:type="dxa"/>
            <w:vAlign w:val="center"/>
          </w:tcPr>
          <w:p w14:paraId="505E6BAE">
            <w:pPr>
              <w:snapToGrid w:val="0"/>
              <w:jc w:val="right"/>
            </w:pPr>
            <w:r>
              <w:rPr>
                <w:rFonts w:ascii="宋体" w:hAnsi="宋体" w:cs="宋体"/>
                <w:color w:val="000000"/>
                <w:sz w:val="15"/>
              </w:rPr>
              <w:t>22,400.00</w:t>
            </w:r>
          </w:p>
        </w:tc>
        <w:tc>
          <w:tcPr>
            <w:tcW w:w="1320" w:type="dxa"/>
            <w:vAlign w:val="center"/>
          </w:tcPr>
          <w:p w14:paraId="2CFC7CC2"/>
        </w:tc>
        <w:tc>
          <w:tcPr>
            <w:tcW w:w="1320" w:type="dxa"/>
            <w:vAlign w:val="center"/>
          </w:tcPr>
          <w:p w14:paraId="0CFE361C">
            <w:pPr>
              <w:snapToGrid w:val="0"/>
              <w:jc w:val="right"/>
            </w:pPr>
            <w:r>
              <w:rPr>
                <w:rFonts w:ascii="宋体" w:hAnsi="宋体" w:cs="宋体"/>
                <w:color w:val="000000"/>
                <w:sz w:val="15"/>
              </w:rPr>
              <w:t>22,400.00</w:t>
            </w:r>
          </w:p>
        </w:tc>
        <w:tc>
          <w:tcPr>
            <w:tcW w:w="1320" w:type="dxa"/>
            <w:vAlign w:val="center"/>
          </w:tcPr>
          <w:p w14:paraId="78E18442"/>
        </w:tc>
        <w:tc>
          <w:tcPr>
            <w:tcW w:w="1320" w:type="dxa"/>
            <w:vAlign w:val="center"/>
          </w:tcPr>
          <w:p w14:paraId="74A302BE"/>
        </w:tc>
        <w:tc>
          <w:tcPr>
            <w:tcW w:w="1338" w:type="dxa"/>
            <w:vAlign w:val="center"/>
          </w:tcPr>
          <w:p w14:paraId="5BC0EF32"/>
        </w:tc>
      </w:tr>
      <w:tr w14:paraId="10319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CD7A8F">
            <w:pPr>
              <w:snapToGrid w:val="0"/>
            </w:pPr>
            <w:r>
              <w:rPr>
                <w:rFonts w:ascii="宋体" w:hAnsi="宋体" w:cs="宋体"/>
                <w:color w:val="000000"/>
                <w:sz w:val="15"/>
              </w:rPr>
              <w:t>20701</w:t>
            </w:r>
          </w:p>
        </w:tc>
        <w:tc>
          <w:tcPr>
            <w:tcW w:w="4400" w:type="dxa"/>
            <w:vAlign w:val="center"/>
          </w:tcPr>
          <w:p w14:paraId="088A0543">
            <w:pPr>
              <w:snapToGrid w:val="0"/>
            </w:pPr>
            <w:r>
              <w:rPr>
                <w:rFonts w:ascii="宋体" w:hAnsi="宋体" w:cs="宋体"/>
                <w:color w:val="000000"/>
                <w:sz w:val="15"/>
              </w:rPr>
              <w:t>文化和旅游</w:t>
            </w:r>
          </w:p>
        </w:tc>
        <w:tc>
          <w:tcPr>
            <w:tcW w:w="1320" w:type="dxa"/>
            <w:vAlign w:val="center"/>
          </w:tcPr>
          <w:p w14:paraId="6D3AD4AA">
            <w:pPr>
              <w:snapToGrid w:val="0"/>
              <w:jc w:val="right"/>
            </w:pPr>
            <w:r>
              <w:rPr>
                <w:rFonts w:ascii="宋体" w:hAnsi="宋体" w:cs="宋体"/>
                <w:color w:val="000000"/>
                <w:sz w:val="15"/>
              </w:rPr>
              <w:t>22,400.00</w:t>
            </w:r>
          </w:p>
        </w:tc>
        <w:tc>
          <w:tcPr>
            <w:tcW w:w="1320" w:type="dxa"/>
            <w:vAlign w:val="center"/>
          </w:tcPr>
          <w:p w14:paraId="20AA32DE"/>
        </w:tc>
        <w:tc>
          <w:tcPr>
            <w:tcW w:w="1320" w:type="dxa"/>
            <w:vAlign w:val="center"/>
          </w:tcPr>
          <w:p w14:paraId="2FF2978F">
            <w:pPr>
              <w:snapToGrid w:val="0"/>
              <w:jc w:val="right"/>
            </w:pPr>
            <w:r>
              <w:rPr>
                <w:rFonts w:ascii="宋体" w:hAnsi="宋体" w:cs="宋体"/>
                <w:color w:val="000000"/>
                <w:sz w:val="15"/>
              </w:rPr>
              <w:t>22,400.00</w:t>
            </w:r>
          </w:p>
        </w:tc>
        <w:tc>
          <w:tcPr>
            <w:tcW w:w="1320" w:type="dxa"/>
            <w:vAlign w:val="center"/>
          </w:tcPr>
          <w:p w14:paraId="20A17F94"/>
        </w:tc>
        <w:tc>
          <w:tcPr>
            <w:tcW w:w="1320" w:type="dxa"/>
            <w:vAlign w:val="center"/>
          </w:tcPr>
          <w:p w14:paraId="0D2E7D68"/>
        </w:tc>
        <w:tc>
          <w:tcPr>
            <w:tcW w:w="1338" w:type="dxa"/>
            <w:vAlign w:val="center"/>
          </w:tcPr>
          <w:p w14:paraId="6E21DF7C"/>
        </w:tc>
      </w:tr>
      <w:tr w14:paraId="2C74B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39CA29">
            <w:pPr>
              <w:snapToGrid w:val="0"/>
            </w:pPr>
            <w:r>
              <w:rPr>
                <w:rFonts w:ascii="宋体" w:hAnsi="宋体" w:cs="宋体"/>
                <w:color w:val="000000"/>
                <w:sz w:val="15"/>
              </w:rPr>
              <w:t>2070109</w:t>
            </w:r>
          </w:p>
        </w:tc>
        <w:tc>
          <w:tcPr>
            <w:tcW w:w="4400" w:type="dxa"/>
            <w:vAlign w:val="center"/>
          </w:tcPr>
          <w:p w14:paraId="2FD1F023">
            <w:pPr>
              <w:snapToGrid w:val="0"/>
            </w:pPr>
            <w:r>
              <w:rPr>
                <w:rFonts w:ascii="宋体" w:hAnsi="宋体" w:cs="宋体"/>
                <w:color w:val="000000"/>
                <w:sz w:val="15"/>
              </w:rPr>
              <w:t>群众文化</w:t>
            </w:r>
          </w:p>
        </w:tc>
        <w:tc>
          <w:tcPr>
            <w:tcW w:w="1320" w:type="dxa"/>
            <w:vAlign w:val="center"/>
          </w:tcPr>
          <w:p w14:paraId="3A85636A">
            <w:pPr>
              <w:snapToGrid w:val="0"/>
              <w:jc w:val="right"/>
            </w:pPr>
            <w:r>
              <w:rPr>
                <w:rFonts w:ascii="宋体" w:hAnsi="宋体" w:cs="宋体"/>
                <w:color w:val="000000"/>
                <w:sz w:val="15"/>
              </w:rPr>
              <w:t>22,400.00</w:t>
            </w:r>
          </w:p>
        </w:tc>
        <w:tc>
          <w:tcPr>
            <w:tcW w:w="1320" w:type="dxa"/>
            <w:vAlign w:val="center"/>
          </w:tcPr>
          <w:p w14:paraId="65D17CC8"/>
        </w:tc>
        <w:tc>
          <w:tcPr>
            <w:tcW w:w="1320" w:type="dxa"/>
            <w:vAlign w:val="center"/>
          </w:tcPr>
          <w:p w14:paraId="0A5ABFBF">
            <w:pPr>
              <w:snapToGrid w:val="0"/>
              <w:jc w:val="right"/>
            </w:pPr>
            <w:r>
              <w:rPr>
                <w:rFonts w:ascii="宋体" w:hAnsi="宋体" w:cs="宋体"/>
                <w:color w:val="000000"/>
                <w:sz w:val="15"/>
              </w:rPr>
              <w:t>22,400.00</w:t>
            </w:r>
          </w:p>
        </w:tc>
        <w:tc>
          <w:tcPr>
            <w:tcW w:w="1320" w:type="dxa"/>
            <w:vAlign w:val="center"/>
          </w:tcPr>
          <w:p w14:paraId="273A215C"/>
        </w:tc>
        <w:tc>
          <w:tcPr>
            <w:tcW w:w="1320" w:type="dxa"/>
            <w:vAlign w:val="center"/>
          </w:tcPr>
          <w:p w14:paraId="53ECDA6C"/>
        </w:tc>
        <w:tc>
          <w:tcPr>
            <w:tcW w:w="1338" w:type="dxa"/>
            <w:vAlign w:val="center"/>
          </w:tcPr>
          <w:p w14:paraId="5391AD1E"/>
        </w:tc>
      </w:tr>
      <w:tr w14:paraId="0C09C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0EA6FA">
            <w:pPr>
              <w:snapToGrid w:val="0"/>
            </w:pPr>
            <w:r>
              <w:rPr>
                <w:rFonts w:ascii="宋体" w:hAnsi="宋体" w:cs="宋体"/>
                <w:color w:val="000000"/>
                <w:sz w:val="15"/>
              </w:rPr>
              <w:t>208</w:t>
            </w:r>
          </w:p>
        </w:tc>
        <w:tc>
          <w:tcPr>
            <w:tcW w:w="4400" w:type="dxa"/>
            <w:vAlign w:val="center"/>
          </w:tcPr>
          <w:p w14:paraId="01F582C8">
            <w:pPr>
              <w:snapToGrid w:val="0"/>
            </w:pPr>
            <w:r>
              <w:rPr>
                <w:rFonts w:ascii="宋体" w:hAnsi="宋体" w:cs="宋体"/>
                <w:color w:val="000000"/>
                <w:sz w:val="15"/>
              </w:rPr>
              <w:t>社会保障和就业支出</w:t>
            </w:r>
          </w:p>
        </w:tc>
        <w:tc>
          <w:tcPr>
            <w:tcW w:w="1320" w:type="dxa"/>
            <w:vAlign w:val="center"/>
          </w:tcPr>
          <w:p w14:paraId="1702FBF1">
            <w:pPr>
              <w:snapToGrid w:val="0"/>
              <w:jc w:val="right"/>
            </w:pPr>
            <w:r>
              <w:rPr>
                <w:rFonts w:ascii="宋体" w:hAnsi="宋体" w:cs="宋体"/>
                <w:color w:val="000000"/>
                <w:sz w:val="15"/>
              </w:rPr>
              <w:t>14,961,161.76</w:t>
            </w:r>
          </w:p>
        </w:tc>
        <w:tc>
          <w:tcPr>
            <w:tcW w:w="1320" w:type="dxa"/>
            <w:vAlign w:val="center"/>
          </w:tcPr>
          <w:p w14:paraId="15453007">
            <w:pPr>
              <w:snapToGrid w:val="0"/>
              <w:jc w:val="right"/>
            </w:pPr>
            <w:r>
              <w:rPr>
                <w:rFonts w:ascii="宋体" w:hAnsi="宋体" w:cs="宋体"/>
                <w:color w:val="000000"/>
                <w:sz w:val="15"/>
              </w:rPr>
              <w:t>14,563,736.83</w:t>
            </w:r>
          </w:p>
        </w:tc>
        <w:tc>
          <w:tcPr>
            <w:tcW w:w="1320" w:type="dxa"/>
            <w:vAlign w:val="center"/>
          </w:tcPr>
          <w:p w14:paraId="38236C0D">
            <w:pPr>
              <w:snapToGrid w:val="0"/>
              <w:jc w:val="right"/>
            </w:pPr>
            <w:r>
              <w:rPr>
                <w:rFonts w:ascii="宋体" w:hAnsi="宋体" w:cs="宋体"/>
                <w:color w:val="000000"/>
                <w:sz w:val="15"/>
              </w:rPr>
              <w:t>397,424.93</w:t>
            </w:r>
          </w:p>
        </w:tc>
        <w:tc>
          <w:tcPr>
            <w:tcW w:w="1320" w:type="dxa"/>
            <w:vAlign w:val="center"/>
          </w:tcPr>
          <w:p w14:paraId="2AE64F69"/>
        </w:tc>
        <w:tc>
          <w:tcPr>
            <w:tcW w:w="1320" w:type="dxa"/>
            <w:vAlign w:val="center"/>
          </w:tcPr>
          <w:p w14:paraId="6531DDA1"/>
        </w:tc>
        <w:tc>
          <w:tcPr>
            <w:tcW w:w="1338" w:type="dxa"/>
            <w:vAlign w:val="center"/>
          </w:tcPr>
          <w:p w14:paraId="091FA1CB"/>
        </w:tc>
      </w:tr>
      <w:tr w14:paraId="38E2C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EA072E">
            <w:pPr>
              <w:snapToGrid w:val="0"/>
            </w:pPr>
            <w:r>
              <w:rPr>
                <w:rFonts w:ascii="宋体" w:hAnsi="宋体" w:cs="宋体"/>
                <w:color w:val="000000"/>
                <w:sz w:val="15"/>
              </w:rPr>
              <w:t>20802</w:t>
            </w:r>
          </w:p>
        </w:tc>
        <w:tc>
          <w:tcPr>
            <w:tcW w:w="4400" w:type="dxa"/>
            <w:vAlign w:val="center"/>
          </w:tcPr>
          <w:p w14:paraId="26400BF9">
            <w:pPr>
              <w:snapToGrid w:val="0"/>
            </w:pPr>
            <w:r>
              <w:rPr>
                <w:rFonts w:ascii="宋体" w:hAnsi="宋体" w:cs="宋体"/>
                <w:color w:val="000000"/>
                <w:sz w:val="15"/>
              </w:rPr>
              <w:t>民政管理事务</w:t>
            </w:r>
          </w:p>
        </w:tc>
        <w:tc>
          <w:tcPr>
            <w:tcW w:w="1320" w:type="dxa"/>
            <w:vAlign w:val="center"/>
          </w:tcPr>
          <w:p w14:paraId="5CD10E64">
            <w:pPr>
              <w:snapToGrid w:val="0"/>
              <w:jc w:val="right"/>
            </w:pPr>
            <w:r>
              <w:rPr>
                <w:rFonts w:ascii="宋体" w:hAnsi="宋体" w:cs="宋体"/>
                <w:color w:val="000000"/>
                <w:sz w:val="15"/>
              </w:rPr>
              <w:t>10,130,132.73</w:t>
            </w:r>
          </w:p>
        </w:tc>
        <w:tc>
          <w:tcPr>
            <w:tcW w:w="1320" w:type="dxa"/>
            <w:vAlign w:val="center"/>
          </w:tcPr>
          <w:p w14:paraId="2E181607">
            <w:pPr>
              <w:snapToGrid w:val="0"/>
              <w:jc w:val="right"/>
            </w:pPr>
            <w:r>
              <w:rPr>
                <w:rFonts w:ascii="宋体" w:hAnsi="宋体" w:cs="宋体"/>
                <w:color w:val="000000"/>
                <w:sz w:val="15"/>
              </w:rPr>
              <w:t>9,732,707.80</w:t>
            </w:r>
          </w:p>
        </w:tc>
        <w:tc>
          <w:tcPr>
            <w:tcW w:w="1320" w:type="dxa"/>
            <w:vAlign w:val="center"/>
          </w:tcPr>
          <w:p w14:paraId="16C2D088">
            <w:pPr>
              <w:snapToGrid w:val="0"/>
              <w:jc w:val="right"/>
            </w:pPr>
            <w:r>
              <w:rPr>
                <w:rFonts w:ascii="宋体" w:hAnsi="宋体" w:cs="宋体"/>
                <w:color w:val="000000"/>
                <w:sz w:val="15"/>
              </w:rPr>
              <w:t>397,424.93</w:t>
            </w:r>
          </w:p>
        </w:tc>
        <w:tc>
          <w:tcPr>
            <w:tcW w:w="1320" w:type="dxa"/>
            <w:vAlign w:val="center"/>
          </w:tcPr>
          <w:p w14:paraId="6D44BBE2"/>
        </w:tc>
        <w:tc>
          <w:tcPr>
            <w:tcW w:w="1320" w:type="dxa"/>
            <w:vAlign w:val="center"/>
          </w:tcPr>
          <w:p w14:paraId="46B33151"/>
        </w:tc>
        <w:tc>
          <w:tcPr>
            <w:tcW w:w="1338" w:type="dxa"/>
            <w:vAlign w:val="center"/>
          </w:tcPr>
          <w:p w14:paraId="3AC2FEEB"/>
        </w:tc>
      </w:tr>
      <w:tr w14:paraId="43CCE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9AA52A">
            <w:pPr>
              <w:snapToGrid w:val="0"/>
            </w:pPr>
            <w:r>
              <w:rPr>
                <w:rFonts w:ascii="宋体" w:hAnsi="宋体" w:cs="宋体"/>
                <w:color w:val="000000"/>
                <w:sz w:val="15"/>
              </w:rPr>
              <w:t>2080206</w:t>
            </w:r>
          </w:p>
        </w:tc>
        <w:tc>
          <w:tcPr>
            <w:tcW w:w="4400" w:type="dxa"/>
            <w:vAlign w:val="center"/>
          </w:tcPr>
          <w:p w14:paraId="3C558C22">
            <w:pPr>
              <w:snapToGrid w:val="0"/>
            </w:pPr>
            <w:r>
              <w:rPr>
                <w:rFonts w:ascii="宋体" w:hAnsi="宋体" w:cs="宋体"/>
                <w:color w:val="000000"/>
                <w:sz w:val="15"/>
              </w:rPr>
              <w:t>社会组织管理</w:t>
            </w:r>
          </w:p>
        </w:tc>
        <w:tc>
          <w:tcPr>
            <w:tcW w:w="1320" w:type="dxa"/>
            <w:vAlign w:val="center"/>
          </w:tcPr>
          <w:p w14:paraId="6F088DCF">
            <w:pPr>
              <w:snapToGrid w:val="0"/>
              <w:jc w:val="right"/>
            </w:pPr>
            <w:r>
              <w:rPr>
                <w:rFonts w:ascii="宋体" w:hAnsi="宋体" w:cs="宋体"/>
                <w:color w:val="000000"/>
                <w:sz w:val="15"/>
              </w:rPr>
              <w:t>188,163.42</w:t>
            </w:r>
          </w:p>
        </w:tc>
        <w:tc>
          <w:tcPr>
            <w:tcW w:w="1320" w:type="dxa"/>
            <w:vAlign w:val="center"/>
          </w:tcPr>
          <w:p w14:paraId="4D1FC0EC">
            <w:pPr>
              <w:snapToGrid w:val="0"/>
              <w:jc w:val="right"/>
            </w:pPr>
            <w:r>
              <w:rPr>
                <w:rFonts w:ascii="宋体" w:hAnsi="宋体" w:cs="宋体"/>
                <w:color w:val="000000"/>
                <w:sz w:val="15"/>
              </w:rPr>
              <w:t>188,163.42</w:t>
            </w:r>
          </w:p>
        </w:tc>
        <w:tc>
          <w:tcPr>
            <w:tcW w:w="1320" w:type="dxa"/>
            <w:vAlign w:val="center"/>
          </w:tcPr>
          <w:p w14:paraId="39E6748B"/>
        </w:tc>
        <w:tc>
          <w:tcPr>
            <w:tcW w:w="1320" w:type="dxa"/>
            <w:vAlign w:val="center"/>
          </w:tcPr>
          <w:p w14:paraId="327712BE"/>
        </w:tc>
        <w:tc>
          <w:tcPr>
            <w:tcW w:w="1320" w:type="dxa"/>
            <w:vAlign w:val="center"/>
          </w:tcPr>
          <w:p w14:paraId="77AD6BAF"/>
        </w:tc>
        <w:tc>
          <w:tcPr>
            <w:tcW w:w="1338" w:type="dxa"/>
            <w:vAlign w:val="center"/>
          </w:tcPr>
          <w:p w14:paraId="490395C6"/>
        </w:tc>
      </w:tr>
      <w:tr w14:paraId="4C2CA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A515FE">
            <w:pPr>
              <w:snapToGrid w:val="0"/>
            </w:pPr>
            <w:r>
              <w:rPr>
                <w:rFonts w:ascii="宋体" w:hAnsi="宋体" w:cs="宋体"/>
                <w:color w:val="000000"/>
                <w:sz w:val="15"/>
              </w:rPr>
              <w:t>2080208</w:t>
            </w:r>
          </w:p>
        </w:tc>
        <w:tc>
          <w:tcPr>
            <w:tcW w:w="4400" w:type="dxa"/>
            <w:vAlign w:val="center"/>
          </w:tcPr>
          <w:p w14:paraId="76B1556F">
            <w:pPr>
              <w:snapToGrid w:val="0"/>
            </w:pPr>
            <w:r>
              <w:rPr>
                <w:rFonts w:ascii="宋体" w:hAnsi="宋体" w:cs="宋体"/>
                <w:color w:val="000000"/>
                <w:sz w:val="15"/>
              </w:rPr>
              <w:t>基层政权建设和社区治理</w:t>
            </w:r>
          </w:p>
        </w:tc>
        <w:tc>
          <w:tcPr>
            <w:tcW w:w="1320" w:type="dxa"/>
            <w:vAlign w:val="center"/>
          </w:tcPr>
          <w:p w14:paraId="08CF074E">
            <w:pPr>
              <w:snapToGrid w:val="0"/>
              <w:jc w:val="right"/>
            </w:pPr>
            <w:r>
              <w:rPr>
                <w:rFonts w:ascii="宋体" w:hAnsi="宋体" w:cs="宋体"/>
                <w:color w:val="000000"/>
                <w:sz w:val="15"/>
              </w:rPr>
              <w:t>9,941,969.31</w:t>
            </w:r>
          </w:p>
        </w:tc>
        <w:tc>
          <w:tcPr>
            <w:tcW w:w="1320" w:type="dxa"/>
            <w:vAlign w:val="center"/>
          </w:tcPr>
          <w:p w14:paraId="21361CCF">
            <w:pPr>
              <w:snapToGrid w:val="0"/>
              <w:jc w:val="right"/>
            </w:pPr>
            <w:r>
              <w:rPr>
                <w:rFonts w:ascii="宋体" w:hAnsi="宋体" w:cs="宋体"/>
                <w:color w:val="000000"/>
                <w:sz w:val="15"/>
              </w:rPr>
              <w:t>9,544,544.38</w:t>
            </w:r>
          </w:p>
        </w:tc>
        <w:tc>
          <w:tcPr>
            <w:tcW w:w="1320" w:type="dxa"/>
            <w:vAlign w:val="center"/>
          </w:tcPr>
          <w:p w14:paraId="06732B13">
            <w:pPr>
              <w:snapToGrid w:val="0"/>
              <w:jc w:val="right"/>
            </w:pPr>
            <w:r>
              <w:rPr>
                <w:rFonts w:ascii="宋体" w:hAnsi="宋体" w:cs="宋体"/>
                <w:color w:val="000000"/>
                <w:sz w:val="15"/>
              </w:rPr>
              <w:t>397,424.93</w:t>
            </w:r>
          </w:p>
        </w:tc>
        <w:tc>
          <w:tcPr>
            <w:tcW w:w="1320" w:type="dxa"/>
            <w:vAlign w:val="center"/>
          </w:tcPr>
          <w:p w14:paraId="70F4E673"/>
        </w:tc>
        <w:tc>
          <w:tcPr>
            <w:tcW w:w="1320" w:type="dxa"/>
            <w:vAlign w:val="center"/>
          </w:tcPr>
          <w:p w14:paraId="18EF2107"/>
        </w:tc>
        <w:tc>
          <w:tcPr>
            <w:tcW w:w="1338" w:type="dxa"/>
            <w:vAlign w:val="center"/>
          </w:tcPr>
          <w:p w14:paraId="6B519C7E"/>
        </w:tc>
      </w:tr>
      <w:tr w14:paraId="11091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5A4ADB">
            <w:pPr>
              <w:snapToGrid w:val="0"/>
            </w:pPr>
            <w:r>
              <w:rPr>
                <w:rFonts w:ascii="宋体" w:hAnsi="宋体" w:cs="宋体"/>
                <w:color w:val="000000"/>
                <w:sz w:val="15"/>
              </w:rPr>
              <w:t>20805</w:t>
            </w:r>
          </w:p>
        </w:tc>
        <w:tc>
          <w:tcPr>
            <w:tcW w:w="4400" w:type="dxa"/>
            <w:vAlign w:val="center"/>
          </w:tcPr>
          <w:p w14:paraId="0EE84D01">
            <w:pPr>
              <w:snapToGrid w:val="0"/>
            </w:pPr>
            <w:r>
              <w:rPr>
                <w:rFonts w:ascii="宋体" w:hAnsi="宋体" w:cs="宋体"/>
                <w:color w:val="000000"/>
                <w:sz w:val="15"/>
              </w:rPr>
              <w:t>行政事业单位养老支出</w:t>
            </w:r>
          </w:p>
        </w:tc>
        <w:tc>
          <w:tcPr>
            <w:tcW w:w="1320" w:type="dxa"/>
            <w:vAlign w:val="center"/>
          </w:tcPr>
          <w:p w14:paraId="2CD3A0CD">
            <w:pPr>
              <w:snapToGrid w:val="0"/>
              <w:jc w:val="right"/>
            </w:pPr>
            <w:r>
              <w:rPr>
                <w:rFonts w:ascii="宋体" w:hAnsi="宋体" w:cs="宋体"/>
                <w:color w:val="000000"/>
                <w:sz w:val="15"/>
              </w:rPr>
              <w:t>4,734,262.20</w:t>
            </w:r>
          </w:p>
        </w:tc>
        <w:tc>
          <w:tcPr>
            <w:tcW w:w="1320" w:type="dxa"/>
            <w:vAlign w:val="center"/>
          </w:tcPr>
          <w:p w14:paraId="2E57F5D2">
            <w:pPr>
              <w:snapToGrid w:val="0"/>
              <w:jc w:val="right"/>
            </w:pPr>
            <w:r>
              <w:rPr>
                <w:rFonts w:ascii="宋体" w:hAnsi="宋体" w:cs="宋体"/>
                <w:color w:val="000000"/>
                <w:sz w:val="15"/>
              </w:rPr>
              <w:t>4,734,262.20</w:t>
            </w:r>
          </w:p>
        </w:tc>
        <w:tc>
          <w:tcPr>
            <w:tcW w:w="1320" w:type="dxa"/>
            <w:vAlign w:val="center"/>
          </w:tcPr>
          <w:p w14:paraId="200B3F63"/>
        </w:tc>
        <w:tc>
          <w:tcPr>
            <w:tcW w:w="1320" w:type="dxa"/>
            <w:vAlign w:val="center"/>
          </w:tcPr>
          <w:p w14:paraId="7E49CF86"/>
        </w:tc>
        <w:tc>
          <w:tcPr>
            <w:tcW w:w="1320" w:type="dxa"/>
            <w:vAlign w:val="center"/>
          </w:tcPr>
          <w:p w14:paraId="2CB1BA62"/>
        </w:tc>
        <w:tc>
          <w:tcPr>
            <w:tcW w:w="1338" w:type="dxa"/>
            <w:vAlign w:val="center"/>
          </w:tcPr>
          <w:p w14:paraId="7ACC7C41"/>
        </w:tc>
      </w:tr>
      <w:tr w14:paraId="76443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5BD996">
            <w:pPr>
              <w:snapToGrid w:val="0"/>
            </w:pPr>
            <w:r>
              <w:rPr>
                <w:rFonts w:ascii="宋体" w:hAnsi="宋体" w:cs="宋体"/>
                <w:color w:val="000000"/>
                <w:sz w:val="15"/>
              </w:rPr>
              <w:t>2080502</w:t>
            </w:r>
          </w:p>
        </w:tc>
        <w:tc>
          <w:tcPr>
            <w:tcW w:w="4400" w:type="dxa"/>
            <w:vAlign w:val="center"/>
          </w:tcPr>
          <w:p w14:paraId="440F9CBD">
            <w:pPr>
              <w:snapToGrid w:val="0"/>
            </w:pPr>
            <w:r>
              <w:rPr>
                <w:rFonts w:ascii="宋体" w:hAnsi="宋体" w:cs="宋体"/>
                <w:color w:val="000000"/>
                <w:sz w:val="15"/>
              </w:rPr>
              <w:t>事业单位离退休</w:t>
            </w:r>
          </w:p>
        </w:tc>
        <w:tc>
          <w:tcPr>
            <w:tcW w:w="1320" w:type="dxa"/>
            <w:vAlign w:val="center"/>
          </w:tcPr>
          <w:p w14:paraId="3176435F">
            <w:pPr>
              <w:snapToGrid w:val="0"/>
              <w:jc w:val="right"/>
            </w:pPr>
            <w:r>
              <w:rPr>
                <w:rFonts w:ascii="宋体" w:hAnsi="宋体" w:cs="宋体"/>
                <w:color w:val="000000"/>
                <w:sz w:val="15"/>
              </w:rPr>
              <w:t>5,939.80</w:t>
            </w:r>
          </w:p>
        </w:tc>
        <w:tc>
          <w:tcPr>
            <w:tcW w:w="1320" w:type="dxa"/>
            <w:vAlign w:val="center"/>
          </w:tcPr>
          <w:p w14:paraId="1EC25F26">
            <w:pPr>
              <w:snapToGrid w:val="0"/>
              <w:jc w:val="right"/>
            </w:pPr>
            <w:r>
              <w:rPr>
                <w:rFonts w:ascii="宋体" w:hAnsi="宋体" w:cs="宋体"/>
                <w:color w:val="000000"/>
                <w:sz w:val="15"/>
              </w:rPr>
              <w:t>5,939.80</w:t>
            </w:r>
          </w:p>
        </w:tc>
        <w:tc>
          <w:tcPr>
            <w:tcW w:w="1320" w:type="dxa"/>
            <w:vAlign w:val="center"/>
          </w:tcPr>
          <w:p w14:paraId="2334D374"/>
        </w:tc>
        <w:tc>
          <w:tcPr>
            <w:tcW w:w="1320" w:type="dxa"/>
            <w:vAlign w:val="center"/>
          </w:tcPr>
          <w:p w14:paraId="1197D896"/>
        </w:tc>
        <w:tc>
          <w:tcPr>
            <w:tcW w:w="1320" w:type="dxa"/>
            <w:vAlign w:val="center"/>
          </w:tcPr>
          <w:p w14:paraId="0F13C246"/>
        </w:tc>
        <w:tc>
          <w:tcPr>
            <w:tcW w:w="1338" w:type="dxa"/>
            <w:vAlign w:val="center"/>
          </w:tcPr>
          <w:p w14:paraId="0549F26F"/>
        </w:tc>
      </w:tr>
      <w:tr w14:paraId="77430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6528BB">
            <w:pPr>
              <w:snapToGrid w:val="0"/>
            </w:pPr>
            <w:r>
              <w:rPr>
                <w:rFonts w:ascii="宋体" w:hAnsi="宋体" w:cs="宋体"/>
                <w:color w:val="000000"/>
                <w:sz w:val="15"/>
              </w:rPr>
              <w:t>2080505</w:t>
            </w:r>
          </w:p>
        </w:tc>
        <w:tc>
          <w:tcPr>
            <w:tcW w:w="4400" w:type="dxa"/>
            <w:vAlign w:val="center"/>
          </w:tcPr>
          <w:p w14:paraId="38685025">
            <w:pPr>
              <w:snapToGrid w:val="0"/>
            </w:pPr>
            <w:r>
              <w:rPr>
                <w:rFonts w:ascii="宋体" w:hAnsi="宋体" w:cs="宋体"/>
                <w:color w:val="000000"/>
                <w:sz w:val="15"/>
              </w:rPr>
              <w:t>机关事业单位基本养老保险缴费支出</w:t>
            </w:r>
          </w:p>
        </w:tc>
        <w:tc>
          <w:tcPr>
            <w:tcW w:w="1320" w:type="dxa"/>
            <w:vAlign w:val="center"/>
          </w:tcPr>
          <w:p w14:paraId="68EB3751">
            <w:pPr>
              <w:snapToGrid w:val="0"/>
              <w:jc w:val="right"/>
            </w:pPr>
            <w:r>
              <w:rPr>
                <w:rFonts w:ascii="宋体" w:hAnsi="宋体" w:cs="宋体"/>
                <w:color w:val="000000"/>
                <w:sz w:val="15"/>
              </w:rPr>
              <w:t>3,130,948.04</w:t>
            </w:r>
          </w:p>
        </w:tc>
        <w:tc>
          <w:tcPr>
            <w:tcW w:w="1320" w:type="dxa"/>
            <w:vAlign w:val="center"/>
          </w:tcPr>
          <w:p w14:paraId="403A741F">
            <w:pPr>
              <w:snapToGrid w:val="0"/>
              <w:jc w:val="right"/>
            </w:pPr>
            <w:r>
              <w:rPr>
                <w:rFonts w:ascii="宋体" w:hAnsi="宋体" w:cs="宋体"/>
                <w:color w:val="000000"/>
                <w:sz w:val="15"/>
              </w:rPr>
              <w:t>3,130,948.04</w:t>
            </w:r>
          </w:p>
        </w:tc>
        <w:tc>
          <w:tcPr>
            <w:tcW w:w="1320" w:type="dxa"/>
            <w:vAlign w:val="center"/>
          </w:tcPr>
          <w:p w14:paraId="0E515DF9"/>
        </w:tc>
        <w:tc>
          <w:tcPr>
            <w:tcW w:w="1320" w:type="dxa"/>
            <w:vAlign w:val="center"/>
          </w:tcPr>
          <w:p w14:paraId="2E8D0403"/>
        </w:tc>
        <w:tc>
          <w:tcPr>
            <w:tcW w:w="1320" w:type="dxa"/>
            <w:vAlign w:val="center"/>
          </w:tcPr>
          <w:p w14:paraId="42AF977C"/>
        </w:tc>
        <w:tc>
          <w:tcPr>
            <w:tcW w:w="1338" w:type="dxa"/>
            <w:vAlign w:val="center"/>
          </w:tcPr>
          <w:p w14:paraId="7A934AAB"/>
        </w:tc>
      </w:tr>
      <w:tr w14:paraId="772D3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6CA241">
            <w:pPr>
              <w:snapToGrid w:val="0"/>
            </w:pPr>
            <w:r>
              <w:rPr>
                <w:rFonts w:ascii="宋体" w:hAnsi="宋体" w:cs="宋体"/>
                <w:color w:val="000000"/>
                <w:sz w:val="15"/>
              </w:rPr>
              <w:t>2080506</w:t>
            </w:r>
          </w:p>
        </w:tc>
        <w:tc>
          <w:tcPr>
            <w:tcW w:w="4400" w:type="dxa"/>
            <w:vAlign w:val="center"/>
          </w:tcPr>
          <w:p w14:paraId="7862C40C">
            <w:pPr>
              <w:snapToGrid w:val="0"/>
            </w:pPr>
            <w:r>
              <w:rPr>
                <w:rFonts w:ascii="宋体" w:hAnsi="宋体" w:cs="宋体"/>
                <w:color w:val="000000"/>
                <w:sz w:val="15"/>
              </w:rPr>
              <w:t>机关事业单位职业年金缴费支出</w:t>
            </w:r>
          </w:p>
        </w:tc>
        <w:tc>
          <w:tcPr>
            <w:tcW w:w="1320" w:type="dxa"/>
            <w:vAlign w:val="center"/>
          </w:tcPr>
          <w:p w14:paraId="2FDE9097">
            <w:pPr>
              <w:snapToGrid w:val="0"/>
              <w:jc w:val="right"/>
            </w:pPr>
            <w:r>
              <w:rPr>
                <w:rFonts w:ascii="宋体" w:hAnsi="宋体" w:cs="宋体"/>
                <w:color w:val="000000"/>
                <w:sz w:val="15"/>
              </w:rPr>
              <w:t>1,597,374.36</w:t>
            </w:r>
          </w:p>
        </w:tc>
        <w:tc>
          <w:tcPr>
            <w:tcW w:w="1320" w:type="dxa"/>
            <w:vAlign w:val="center"/>
          </w:tcPr>
          <w:p w14:paraId="585840F6">
            <w:pPr>
              <w:snapToGrid w:val="0"/>
              <w:jc w:val="right"/>
            </w:pPr>
            <w:r>
              <w:rPr>
                <w:rFonts w:ascii="宋体" w:hAnsi="宋体" w:cs="宋体"/>
                <w:color w:val="000000"/>
                <w:sz w:val="15"/>
              </w:rPr>
              <w:t>1,597,374.36</w:t>
            </w:r>
          </w:p>
        </w:tc>
        <w:tc>
          <w:tcPr>
            <w:tcW w:w="1320" w:type="dxa"/>
            <w:vAlign w:val="center"/>
          </w:tcPr>
          <w:p w14:paraId="57CC1E3A"/>
        </w:tc>
        <w:tc>
          <w:tcPr>
            <w:tcW w:w="1320" w:type="dxa"/>
            <w:vAlign w:val="center"/>
          </w:tcPr>
          <w:p w14:paraId="54165533"/>
        </w:tc>
        <w:tc>
          <w:tcPr>
            <w:tcW w:w="1320" w:type="dxa"/>
            <w:vAlign w:val="center"/>
          </w:tcPr>
          <w:p w14:paraId="1EA51FC7"/>
        </w:tc>
        <w:tc>
          <w:tcPr>
            <w:tcW w:w="1338" w:type="dxa"/>
            <w:vAlign w:val="center"/>
          </w:tcPr>
          <w:p w14:paraId="3F009C7B"/>
        </w:tc>
      </w:tr>
      <w:tr w14:paraId="1C37C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A52B2B">
            <w:pPr>
              <w:snapToGrid w:val="0"/>
            </w:pPr>
            <w:r>
              <w:rPr>
                <w:rFonts w:ascii="宋体" w:hAnsi="宋体" w:cs="宋体"/>
                <w:color w:val="000000"/>
                <w:sz w:val="15"/>
              </w:rPr>
              <w:t>20811</w:t>
            </w:r>
          </w:p>
        </w:tc>
        <w:tc>
          <w:tcPr>
            <w:tcW w:w="4400" w:type="dxa"/>
            <w:vAlign w:val="center"/>
          </w:tcPr>
          <w:p w14:paraId="0F9D3D4C">
            <w:pPr>
              <w:snapToGrid w:val="0"/>
            </w:pPr>
            <w:r>
              <w:rPr>
                <w:rFonts w:ascii="宋体" w:hAnsi="宋体" w:cs="宋体"/>
                <w:color w:val="000000"/>
                <w:sz w:val="15"/>
              </w:rPr>
              <w:t>残疾人事业</w:t>
            </w:r>
          </w:p>
        </w:tc>
        <w:tc>
          <w:tcPr>
            <w:tcW w:w="1320" w:type="dxa"/>
            <w:vAlign w:val="center"/>
          </w:tcPr>
          <w:p w14:paraId="238D4183">
            <w:pPr>
              <w:snapToGrid w:val="0"/>
              <w:jc w:val="right"/>
            </w:pPr>
            <w:r>
              <w:rPr>
                <w:rFonts w:ascii="宋体" w:hAnsi="宋体" w:cs="宋体"/>
                <w:color w:val="000000"/>
                <w:sz w:val="15"/>
              </w:rPr>
              <w:t>96,766.83</w:t>
            </w:r>
          </w:p>
        </w:tc>
        <w:tc>
          <w:tcPr>
            <w:tcW w:w="1320" w:type="dxa"/>
            <w:vAlign w:val="center"/>
          </w:tcPr>
          <w:p w14:paraId="3C7F610D">
            <w:pPr>
              <w:snapToGrid w:val="0"/>
              <w:jc w:val="right"/>
            </w:pPr>
            <w:r>
              <w:rPr>
                <w:rFonts w:ascii="宋体" w:hAnsi="宋体" w:cs="宋体"/>
                <w:color w:val="000000"/>
                <w:sz w:val="15"/>
              </w:rPr>
              <w:t>96,766.83</w:t>
            </w:r>
          </w:p>
        </w:tc>
        <w:tc>
          <w:tcPr>
            <w:tcW w:w="1320" w:type="dxa"/>
            <w:vAlign w:val="center"/>
          </w:tcPr>
          <w:p w14:paraId="32183CDE"/>
        </w:tc>
        <w:tc>
          <w:tcPr>
            <w:tcW w:w="1320" w:type="dxa"/>
            <w:vAlign w:val="center"/>
          </w:tcPr>
          <w:p w14:paraId="34F92CFB"/>
        </w:tc>
        <w:tc>
          <w:tcPr>
            <w:tcW w:w="1320" w:type="dxa"/>
            <w:vAlign w:val="center"/>
          </w:tcPr>
          <w:p w14:paraId="5C992381"/>
        </w:tc>
        <w:tc>
          <w:tcPr>
            <w:tcW w:w="1338" w:type="dxa"/>
            <w:vAlign w:val="center"/>
          </w:tcPr>
          <w:p w14:paraId="6C5927BF"/>
        </w:tc>
      </w:tr>
      <w:tr w14:paraId="06F99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BE041A">
            <w:pPr>
              <w:snapToGrid w:val="0"/>
            </w:pPr>
            <w:r>
              <w:rPr>
                <w:rFonts w:ascii="宋体" w:hAnsi="宋体" w:cs="宋体"/>
                <w:color w:val="000000"/>
                <w:sz w:val="15"/>
              </w:rPr>
              <w:t>2081105</w:t>
            </w:r>
          </w:p>
        </w:tc>
        <w:tc>
          <w:tcPr>
            <w:tcW w:w="4400" w:type="dxa"/>
            <w:vAlign w:val="center"/>
          </w:tcPr>
          <w:p w14:paraId="70808097">
            <w:pPr>
              <w:snapToGrid w:val="0"/>
            </w:pPr>
            <w:r>
              <w:rPr>
                <w:rFonts w:ascii="宋体" w:hAnsi="宋体" w:cs="宋体"/>
                <w:color w:val="000000"/>
                <w:sz w:val="15"/>
              </w:rPr>
              <w:t>残疾人就业</w:t>
            </w:r>
          </w:p>
        </w:tc>
        <w:tc>
          <w:tcPr>
            <w:tcW w:w="1320" w:type="dxa"/>
            <w:vAlign w:val="center"/>
          </w:tcPr>
          <w:p w14:paraId="3768A67D">
            <w:pPr>
              <w:snapToGrid w:val="0"/>
              <w:jc w:val="right"/>
            </w:pPr>
            <w:r>
              <w:rPr>
                <w:rFonts w:ascii="宋体" w:hAnsi="宋体" w:cs="宋体"/>
                <w:color w:val="000000"/>
                <w:sz w:val="15"/>
              </w:rPr>
              <w:t>96,766.83</w:t>
            </w:r>
          </w:p>
        </w:tc>
        <w:tc>
          <w:tcPr>
            <w:tcW w:w="1320" w:type="dxa"/>
            <w:vAlign w:val="center"/>
          </w:tcPr>
          <w:p w14:paraId="45F1332D">
            <w:pPr>
              <w:snapToGrid w:val="0"/>
              <w:jc w:val="right"/>
            </w:pPr>
            <w:r>
              <w:rPr>
                <w:rFonts w:ascii="宋体" w:hAnsi="宋体" w:cs="宋体"/>
                <w:color w:val="000000"/>
                <w:sz w:val="15"/>
              </w:rPr>
              <w:t>96,766.83</w:t>
            </w:r>
          </w:p>
        </w:tc>
        <w:tc>
          <w:tcPr>
            <w:tcW w:w="1320" w:type="dxa"/>
            <w:vAlign w:val="center"/>
          </w:tcPr>
          <w:p w14:paraId="71C040AD"/>
        </w:tc>
        <w:tc>
          <w:tcPr>
            <w:tcW w:w="1320" w:type="dxa"/>
            <w:vAlign w:val="center"/>
          </w:tcPr>
          <w:p w14:paraId="4AC09F8E"/>
        </w:tc>
        <w:tc>
          <w:tcPr>
            <w:tcW w:w="1320" w:type="dxa"/>
            <w:vAlign w:val="center"/>
          </w:tcPr>
          <w:p w14:paraId="1E788F85"/>
        </w:tc>
        <w:tc>
          <w:tcPr>
            <w:tcW w:w="1338" w:type="dxa"/>
            <w:vAlign w:val="center"/>
          </w:tcPr>
          <w:p w14:paraId="563B155A"/>
        </w:tc>
      </w:tr>
      <w:tr w14:paraId="78D7B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31EDAE">
            <w:pPr>
              <w:snapToGrid w:val="0"/>
            </w:pPr>
            <w:r>
              <w:rPr>
                <w:rFonts w:ascii="宋体" w:hAnsi="宋体" w:cs="宋体"/>
                <w:color w:val="000000"/>
                <w:sz w:val="15"/>
              </w:rPr>
              <w:t>210</w:t>
            </w:r>
          </w:p>
        </w:tc>
        <w:tc>
          <w:tcPr>
            <w:tcW w:w="4400" w:type="dxa"/>
            <w:vAlign w:val="center"/>
          </w:tcPr>
          <w:p w14:paraId="59066E44">
            <w:pPr>
              <w:snapToGrid w:val="0"/>
            </w:pPr>
            <w:r>
              <w:rPr>
                <w:rFonts w:ascii="宋体" w:hAnsi="宋体" w:cs="宋体"/>
                <w:color w:val="000000"/>
                <w:sz w:val="15"/>
              </w:rPr>
              <w:t>卫生健康支出</w:t>
            </w:r>
          </w:p>
        </w:tc>
        <w:tc>
          <w:tcPr>
            <w:tcW w:w="1320" w:type="dxa"/>
            <w:vAlign w:val="center"/>
          </w:tcPr>
          <w:p w14:paraId="6655D22A">
            <w:pPr>
              <w:snapToGrid w:val="0"/>
              <w:jc w:val="right"/>
            </w:pPr>
            <w:r>
              <w:rPr>
                <w:rFonts w:ascii="宋体" w:hAnsi="宋体" w:cs="宋体"/>
                <w:color w:val="000000"/>
                <w:sz w:val="15"/>
              </w:rPr>
              <w:t>14,434,458.19</w:t>
            </w:r>
          </w:p>
        </w:tc>
        <w:tc>
          <w:tcPr>
            <w:tcW w:w="1320" w:type="dxa"/>
            <w:vAlign w:val="center"/>
          </w:tcPr>
          <w:p w14:paraId="512AE8A5">
            <w:pPr>
              <w:snapToGrid w:val="0"/>
              <w:jc w:val="right"/>
            </w:pPr>
            <w:r>
              <w:rPr>
                <w:rFonts w:ascii="宋体" w:hAnsi="宋体" w:cs="宋体"/>
                <w:color w:val="000000"/>
                <w:sz w:val="15"/>
              </w:rPr>
              <w:t>8,004,287.78</w:t>
            </w:r>
          </w:p>
        </w:tc>
        <w:tc>
          <w:tcPr>
            <w:tcW w:w="1320" w:type="dxa"/>
            <w:vAlign w:val="center"/>
          </w:tcPr>
          <w:p w14:paraId="537E5A6C">
            <w:pPr>
              <w:snapToGrid w:val="0"/>
              <w:jc w:val="right"/>
            </w:pPr>
            <w:r>
              <w:rPr>
                <w:rFonts w:ascii="宋体" w:hAnsi="宋体" w:cs="宋体"/>
                <w:color w:val="000000"/>
                <w:sz w:val="15"/>
              </w:rPr>
              <w:t>6,430,170.41</w:t>
            </w:r>
          </w:p>
        </w:tc>
        <w:tc>
          <w:tcPr>
            <w:tcW w:w="1320" w:type="dxa"/>
            <w:vAlign w:val="center"/>
          </w:tcPr>
          <w:p w14:paraId="1B063088"/>
        </w:tc>
        <w:tc>
          <w:tcPr>
            <w:tcW w:w="1320" w:type="dxa"/>
            <w:vAlign w:val="center"/>
          </w:tcPr>
          <w:p w14:paraId="57562483"/>
        </w:tc>
        <w:tc>
          <w:tcPr>
            <w:tcW w:w="1338" w:type="dxa"/>
            <w:vAlign w:val="center"/>
          </w:tcPr>
          <w:p w14:paraId="0F0FFCC0"/>
        </w:tc>
      </w:tr>
      <w:tr w14:paraId="343A7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0E99C9">
            <w:pPr>
              <w:snapToGrid w:val="0"/>
            </w:pPr>
            <w:r>
              <w:rPr>
                <w:rFonts w:ascii="宋体" w:hAnsi="宋体" w:cs="宋体"/>
                <w:color w:val="000000"/>
                <w:sz w:val="15"/>
              </w:rPr>
              <w:t>21003</w:t>
            </w:r>
          </w:p>
        </w:tc>
        <w:tc>
          <w:tcPr>
            <w:tcW w:w="4400" w:type="dxa"/>
            <w:vAlign w:val="center"/>
          </w:tcPr>
          <w:p w14:paraId="64872A39">
            <w:pPr>
              <w:snapToGrid w:val="0"/>
            </w:pPr>
            <w:r>
              <w:rPr>
                <w:rFonts w:ascii="宋体" w:hAnsi="宋体" w:cs="宋体"/>
                <w:color w:val="000000"/>
                <w:sz w:val="15"/>
              </w:rPr>
              <w:t>基层医疗卫生机构</w:t>
            </w:r>
          </w:p>
        </w:tc>
        <w:tc>
          <w:tcPr>
            <w:tcW w:w="1320" w:type="dxa"/>
            <w:vAlign w:val="center"/>
          </w:tcPr>
          <w:p w14:paraId="63988226">
            <w:pPr>
              <w:snapToGrid w:val="0"/>
              <w:jc w:val="right"/>
            </w:pPr>
            <w:r>
              <w:rPr>
                <w:rFonts w:ascii="宋体" w:hAnsi="宋体" w:cs="宋体"/>
                <w:color w:val="000000"/>
                <w:sz w:val="15"/>
              </w:rPr>
              <w:t>9,432,955.18</w:t>
            </w:r>
          </w:p>
        </w:tc>
        <w:tc>
          <w:tcPr>
            <w:tcW w:w="1320" w:type="dxa"/>
            <w:vAlign w:val="center"/>
          </w:tcPr>
          <w:p w14:paraId="4742FDE7">
            <w:pPr>
              <w:snapToGrid w:val="0"/>
              <w:jc w:val="right"/>
            </w:pPr>
            <w:r>
              <w:rPr>
                <w:rFonts w:ascii="宋体" w:hAnsi="宋体" w:cs="宋体"/>
                <w:color w:val="000000"/>
                <w:sz w:val="15"/>
              </w:rPr>
              <w:t>5,743,396.18</w:t>
            </w:r>
          </w:p>
        </w:tc>
        <w:tc>
          <w:tcPr>
            <w:tcW w:w="1320" w:type="dxa"/>
            <w:vAlign w:val="center"/>
          </w:tcPr>
          <w:p w14:paraId="6AD37C81">
            <w:pPr>
              <w:snapToGrid w:val="0"/>
              <w:jc w:val="right"/>
            </w:pPr>
            <w:r>
              <w:rPr>
                <w:rFonts w:ascii="宋体" w:hAnsi="宋体" w:cs="宋体"/>
                <w:color w:val="000000"/>
                <w:sz w:val="15"/>
              </w:rPr>
              <w:t>3,689,559.00</w:t>
            </w:r>
          </w:p>
        </w:tc>
        <w:tc>
          <w:tcPr>
            <w:tcW w:w="1320" w:type="dxa"/>
            <w:vAlign w:val="center"/>
          </w:tcPr>
          <w:p w14:paraId="09D77586"/>
        </w:tc>
        <w:tc>
          <w:tcPr>
            <w:tcW w:w="1320" w:type="dxa"/>
            <w:vAlign w:val="center"/>
          </w:tcPr>
          <w:p w14:paraId="0A344F4C"/>
        </w:tc>
        <w:tc>
          <w:tcPr>
            <w:tcW w:w="1338" w:type="dxa"/>
            <w:vAlign w:val="center"/>
          </w:tcPr>
          <w:p w14:paraId="1BB97403"/>
        </w:tc>
      </w:tr>
      <w:tr w14:paraId="2E9CE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FB245B">
            <w:pPr>
              <w:snapToGrid w:val="0"/>
            </w:pPr>
            <w:r>
              <w:rPr>
                <w:rFonts w:ascii="宋体" w:hAnsi="宋体" w:cs="宋体"/>
                <w:color w:val="000000"/>
                <w:sz w:val="15"/>
              </w:rPr>
              <w:t>2100301</w:t>
            </w:r>
          </w:p>
        </w:tc>
        <w:tc>
          <w:tcPr>
            <w:tcW w:w="4400" w:type="dxa"/>
            <w:vAlign w:val="center"/>
          </w:tcPr>
          <w:p w14:paraId="38CBCF21">
            <w:pPr>
              <w:snapToGrid w:val="0"/>
            </w:pPr>
            <w:r>
              <w:rPr>
                <w:rFonts w:ascii="宋体" w:hAnsi="宋体" w:cs="宋体"/>
                <w:color w:val="000000"/>
                <w:sz w:val="15"/>
              </w:rPr>
              <w:t>城市社区卫生机构</w:t>
            </w:r>
          </w:p>
        </w:tc>
        <w:tc>
          <w:tcPr>
            <w:tcW w:w="1320" w:type="dxa"/>
            <w:vAlign w:val="center"/>
          </w:tcPr>
          <w:p w14:paraId="24C3F96A">
            <w:pPr>
              <w:snapToGrid w:val="0"/>
              <w:jc w:val="right"/>
            </w:pPr>
            <w:r>
              <w:rPr>
                <w:rFonts w:ascii="宋体" w:hAnsi="宋体" w:cs="宋体"/>
                <w:color w:val="000000"/>
                <w:sz w:val="15"/>
              </w:rPr>
              <w:t>8,285,638.18</w:t>
            </w:r>
          </w:p>
        </w:tc>
        <w:tc>
          <w:tcPr>
            <w:tcW w:w="1320" w:type="dxa"/>
            <w:vAlign w:val="center"/>
          </w:tcPr>
          <w:p w14:paraId="78A28B1F">
            <w:pPr>
              <w:snapToGrid w:val="0"/>
              <w:jc w:val="right"/>
            </w:pPr>
            <w:r>
              <w:rPr>
                <w:rFonts w:ascii="宋体" w:hAnsi="宋体" w:cs="宋体"/>
                <w:color w:val="000000"/>
                <w:sz w:val="15"/>
              </w:rPr>
              <w:t>5,743,396.18</w:t>
            </w:r>
          </w:p>
        </w:tc>
        <w:tc>
          <w:tcPr>
            <w:tcW w:w="1320" w:type="dxa"/>
            <w:vAlign w:val="center"/>
          </w:tcPr>
          <w:p w14:paraId="35E1D244">
            <w:pPr>
              <w:snapToGrid w:val="0"/>
              <w:jc w:val="right"/>
            </w:pPr>
            <w:r>
              <w:rPr>
                <w:rFonts w:ascii="宋体" w:hAnsi="宋体" w:cs="宋体"/>
                <w:color w:val="000000"/>
                <w:sz w:val="15"/>
              </w:rPr>
              <w:t>2,542,242.00</w:t>
            </w:r>
          </w:p>
        </w:tc>
        <w:tc>
          <w:tcPr>
            <w:tcW w:w="1320" w:type="dxa"/>
            <w:vAlign w:val="center"/>
          </w:tcPr>
          <w:p w14:paraId="26496804"/>
        </w:tc>
        <w:tc>
          <w:tcPr>
            <w:tcW w:w="1320" w:type="dxa"/>
            <w:vAlign w:val="center"/>
          </w:tcPr>
          <w:p w14:paraId="2A2C21BD"/>
        </w:tc>
        <w:tc>
          <w:tcPr>
            <w:tcW w:w="1338" w:type="dxa"/>
            <w:vAlign w:val="center"/>
          </w:tcPr>
          <w:p w14:paraId="4C9B4325"/>
        </w:tc>
      </w:tr>
      <w:tr w14:paraId="02D18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76DB14">
            <w:pPr>
              <w:snapToGrid w:val="0"/>
            </w:pPr>
            <w:r>
              <w:rPr>
                <w:rFonts w:ascii="宋体" w:hAnsi="宋体" w:cs="宋体"/>
                <w:color w:val="000000"/>
                <w:sz w:val="15"/>
              </w:rPr>
              <w:t>2100399</w:t>
            </w:r>
          </w:p>
        </w:tc>
        <w:tc>
          <w:tcPr>
            <w:tcW w:w="4400" w:type="dxa"/>
            <w:vAlign w:val="center"/>
          </w:tcPr>
          <w:p w14:paraId="0FE8A7CD">
            <w:pPr>
              <w:snapToGrid w:val="0"/>
            </w:pPr>
            <w:r>
              <w:rPr>
                <w:rFonts w:ascii="宋体" w:hAnsi="宋体" w:cs="宋体"/>
                <w:color w:val="000000"/>
                <w:sz w:val="15"/>
              </w:rPr>
              <w:t>其他基层医疗卫生机构支出</w:t>
            </w:r>
          </w:p>
        </w:tc>
        <w:tc>
          <w:tcPr>
            <w:tcW w:w="1320" w:type="dxa"/>
            <w:vAlign w:val="center"/>
          </w:tcPr>
          <w:p w14:paraId="455BB669">
            <w:pPr>
              <w:snapToGrid w:val="0"/>
              <w:jc w:val="right"/>
            </w:pPr>
            <w:r>
              <w:rPr>
                <w:rFonts w:ascii="宋体" w:hAnsi="宋体" w:cs="宋体"/>
                <w:color w:val="000000"/>
                <w:sz w:val="15"/>
              </w:rPr>
              <w:t>1,147,317.00</w:t>
            </w:r>
          </w:p>
        </w:tc>
        <w:tc>
          <w:tcPr>
            <w:tcW w:w="1320" w:type="dxa"/>
            <w:vAlign w:val="center"/>
          </w:tcPr>
          <w:p w14:paraId="082932A2"/>
        </w:tc>
        <w:tc>
          <w:tcPr>
            <w:tcW w:w="1320" w:type="dxa"/>
            <w:vAlign w:val="center"/>
          </w:tcPr>
          <w:p w14:paraId="04744E2F">
            <w:pPr>
              <w:snapToGrid w:val="0"/>
              <w:jc w:val="right"/>
            </w:pPr>
            <w:r>
              <w:rPr>
                <w:rFonts w:ascii="宋体" w:hAnsi="宋体" w:cs="宋体"/>
                <w:color w:val="000000"/>
                <w:sz w:val="15"/>
              </w:rPr>
              <w:t>1,147,317.00</w:t>
            </w:r>
          </w:p>
        </w:tc>
        <w:tc>
          <w:tcPr>
            <w:tcW w:w="1320" w:type="dxa"/>
            <w:vAlign w:val="center"/>
          </w:tcPr>
          <w:p w14:paraId="65F9A4D5"/>
        </w:tc>
        <w:tc>
          <w:tcPr>
            <w:tcW w:w="1320" w:type="dxa"/>
            <w:vAlign w:val="center"/>
          </w:tcPr>
          <w:p w14:paraId="0A17AA75"/>
        </w:tc>
        <w:tc>
          <w:tcPr>
            <w:tcW w:w="1338" w:type="dxa"/>
            <w:vAlign w:val="center"/>
          </w:tcPr>
          <w:p w14:paraId="205F395A"/>
        </w:tc>
      </w:tr>
      <w:tr w14:paraId="1951C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B786D4">
            <w:pPr>
              <w:snapToGrid w:val="0"/>
            </w:pPr>
            <w:r>
              <w:rPr>
                <w:rFonts w:ascii="宋体" w:hAnsi="宋体" w:cs="宋体"/>
                <w:color w:val="000000"/>
                <w:sz w:val="15"/>
              </w:rPr>
              <w:t>21004</w:t>
            </w:r>
          </w:p>
        </w:tc>
        <w:tc>
          <w:tcPr>
            <w:tcW w:w="4400" w:type="dxa"/>
            <w:vAlign w:val="center"/>
          </w:tcPr>
          <w:p w14:paraId="35BC0F36">
            <w:pPr>
              <w:snapToGrid w:val="0"/>
            </w:pPr>
            <w:r>
              <w:rPr>
                <w:rFonts w:ascii="宋体" w:hAnsi="宋体" w:cs="宋体"/>
                <w:color w:val="000000"/>
                <w:sz w:val="15"/>
              </w:rPr>
              <w:t>公共卫生</w:t>
            </w:r>
          </w:p>
        </w:tc>
        <w:tc>
          <w:tcPr>
            <w:tcW w:w="1320" w:type="dxa"/>
            <w:vAlign w:val="center"/>
          </w:tcPr>
          <w:p w14:paraId="1AAB5B82">
            <w:pPr>
              <w:snapToGrid w:val="0"/>
              <w:jc w:val="right"/>
            </w:pPr>
            <w:r>
              <w:rPr>
                <w:rFonts w:ascii="宋体" w:hAnsi="宋体" w:cs="宋体"/>
                <w:color w:val="000000"/>
                <w:sz w:val="15"/>
              </w:rPr>
              <w:t>2,740,611.41</w:t>
            </w:r>
          </w:p>
        </w:tc>
        <w:tc>
          <w:tcPr>
            <w:tcW w:w="1320" w:type="dxa"/>
            <w:vAlign w:val="center"/>
          </w:tcPr>
          <w:p w14:paraId="0B2BB0CF"/>
        </w:tc>
        <w:tc>
          <w:tcPr>
            <w:tcW w:w="1320" w:type="dxa"/>
            <w:vAlign w:val="center"/>
          </w:tcPr>
          <w:p w14:paraId="6DF5A3E4">
            <w:pPr>
              <w:snapToGrid w:val="0"/>
              <w:jc w:val="right"/>
            </w:pPr>
            <w:r>
              <w:rPr>
                <w:rFonts w:ascii="宋体" w:hAnsi="宋体" w:cs="宋体"/>
                <w:color w:val="000000"/>
                <w:sz w:val="15"/>
              </w:rPr>
              <w:t>2,740,611.41</w:t>
            </w:r>
          </w:p>
        </w:tc>
        <w:tc>
          <w:tcPr>
            <w:tcW w:w="1320" w:type="dxa"/>
            <w:vAlign w:val="center"/>
          </w:tcPr>
          <w:p w14:paraId="528ECF0A"/>
        </w:tc>
        <w:tc>
          <w:tcPr>
            <w:tcW w:w="1320" w:type="dxa"/>
            <w:vAlign w:val="center"/>
          </w:tcPr>
          <w:p w14:paraId="32649911"/>
        </w:tc>
        <w:tc>
          <w:tcPr>
            <w:tcW w:w="1338" w:type="dxa"/>
            <w:vAlign w:val="center"/>
          </w:tcPr>
          <w:p w14:paraId="0C9DA584"/>
        </w:tc>
      </w:tr>
      <w:tr w14:paraId="6C45B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2EFB1B">
            <w:pPr>
              <w:snapToGrid w:val="0"/>
            </w:pPr>
            <w:r>
              <w:rPr>
                <w:rFonts w:ascii="宋体" w:hAnsi="宋体" w:cs="宋体"/>
                <w:color w:val="000000"/>
                <w:sz w:val="15"/>
              </w:rPr>
              <w:t>2100408</w:t>
            </w:r>
          </w:p>
        </w:tc>
        <w:tc>
          <w:tcPr>
            <w:tcW w:w="4400" w:type="dxa"/>
            <w:vAlign w:val="center"/>
          </w:tcPr>
          <w:p w14:paraId="72EC4479">
            <w:pPr>
              <w:snapToGrid w:val="0"/>
            </w:pPr>
            <w:r>
              <w:rPr>
                <w:rFonts w:ascii="宋体" w:hAnsi="宋体" w:cs="宋体"/>
                <w:color w:val="000000"/>
                <w:sz w:val="15"/>
              </w:rPr>
              <w:t>基本公共卫生服务</w:t>
            </w:r>
          </w:p>
        </w:tc>
        <w:tc>
          <w:tcPr>
            <w:tcW w:w="1320" w:type="dxa"/>
            <w:vAlign w:val="center"/>
          </w:tcPr>
          <w:p w14:paraId="24BFB297">
            <w:pPr>
              <w:snapToGrid w:val="0"/>
              <w:jc w:val="right"/>
            </w:pPr>
            <w:r>
              <w:rPr>
                <w:rFonts w:ascii="宋体" w:hAnsi="宋体" w:cs="宋体"/>
                <w:color w:val="000000"/>
                <w:sz w:val="15"/>
              </w:rPr>
              <w:t>1,443,211.41</w:t>
            </w:r>
          </w:p>
        </w:tc>
        <w:tc>
          <w:tcPr>
            <w:tcW w:w="1320" w:type="dxa"/>
            <w:vAlign w:val="center"/>
          </w:tcPr>
          <w:p w14:paraId="45C050D1"/>
        </w:tc>
        <w:tc>
          <w:tcPr>
            <w:tcW w:w="1320" w:type="dxa"/>
            <w:vAlign w:val="center"/>
          </w:tcPr>
          <w:p w14:paraId="2240510F">
            <w:pPr>
              <w:snapToGrid w:val="0"/>
              <w:jc w:val="right"/>
            </w:pPr>
            <w:r>
              <w:rPr>
                <w:rFonts w:ascii="宋体" w:hAnsi="宋体" w:cs="宋体"/>
                <w:color w:val="000000"/>
                <w:sz w:val="15"/>
              </w:rPr>
              <w:t>1,443,211.41</w:t>
            </w:r>
          </w:p>
        </w:tc>
        <w:tc>
          <w:tcPr>
            <w:tcW w:w="1320" w:type="dxa"/>
            <w:vAlign w:val="center"/>
          </w:tcPr>
          <w:p w14:paraId="08495C35"/>
        </w:tc>
        <w:tc>
          <w:tcPr>
            <w:tcW w:w="1320" w:type="dxa"/>
            <w:vAlign w:val="center"/>
          </w:tcPr>
          <w:p w14:paraId="2DEB21C4"/>
        </w:tc>
        <w:tc>
          <w:tcPr>
            <w:tcW w:w="1338" w:type="dxa"/>
            <w:vAlign w:val="center"/>
          </w:tcPr>
          <w:p w14:paraId="4A312143"/>
        </w:tc>
      </w:tr>
      <w:tr w14:paraId="70E48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73D4A9">
            <w:pPr>
              <w:snapToGrid w:val="0"/>
            </w:pPr>
            <w:r>
              <w:rPr>
                <w:rFonts w:ascii="宋体" w:hAnsi="宋体" w:cs="宋体"/>
                <w:color w:val="000000"/>
                <w:sz w:val="15"/>
              </w:rPr>
              <w:t>2100410</w:t>
            </w:r>
          </w:p>
        </w:tc>
        <w:tc>
          <w:tcPr>
            <w:tcW w:w="4400" w:type="dxa"/>
            <w:vAlign w:val="center"/>
          </w:tcPr>
          <w:p w14:paraId="53F48593">
            <w:pPr>
              <w:snapToGrid w:val="0"/>
            </w:pPr>
            <w:r>
              <w:rPr>
                <w:rFonts w:ascii="宋体" w:hAnsi="宋体" w:cs="宋体"/>
                <w:color w:val="000000"/>
                <w:sz w:val="15"/>
              </w:rPr>
              <w:t>突发公共卫生事件应急处置</w:t>
            </w:r>
          </w:p>
        </w:tc>
        <w:tc>
          <w:tcPr>
            <w:tcW w:w="1320" w:type="dxa"/>
            <w:vAlign w:val="center"/>
          </w:tcPr>
          <w:p w14:paraId="6DC72F43">
            <w:pPr>
              <w:snapToGrid w:val="0"/>
              <w:jc w:val="right"/>
            </w:pPr>
            <w:r>
              <w:rPr>
                <w:rFonts w:ascii="宋体" w:hAnsi="宋体" w:cs="宋体"/>
                <w:color w:val="000000"/>
                <w:sz w:val="15"/>
              </w:rPr>
              <w:t>1,220,000.00</w:t>
            </w:r>
          </w:p>
        </w:tc>
        <w:tc>
          <w:tcPr>
            <w:tcW w:w="1320" w:type="dxa"/>
            <w:vAlign w:val="center"/>
          </w:tcPr>
          <w:p w14:paraId="7608C3C9"/>
        </w:tc>
        <w:tc>
          <w:tcPr>
            <w:tcW w:w="1320" w:type="dxa"/>
            <w:vAlign w:val="center"/>
          </w:tcPr>
          <w:p w14:paraId="31AC36B2">
            <w:pPr>
              <w:snapToGrid w:val="0"/>
              <w:jc w:val="right"/>
            </w:pPr>
            <w:r>
              <w:rPr>
                <w:rFonts w:ascii="宋体" w:hAnsi="宋体" w:cs="宋体"/>
                <w:color w:val="000000"/>
                <w:sz w:val="15"/>
              </w:rPr>
              <w:t>1,220,000.00</w:t>
            </w:r>
          </w:p>
        </w:tc>
        <w:tc>
          <w:tcPr>
            <w:tcW w:w="1320" w:type="dxa"/>
            <w:vAlign w:val="center"/>
          </w:tcPr>
          <w:p w14:paraId="04EEF24F"/>
        </w:tc>
        <w:tc>
          <w:tcPr>
            <w:tcW w:w="1320" w:type="dxa"/>
            <w:vAlign w:val="center"/>
          </w:tcPr>
          <w:p w14:paraId="4D7D0CC4"/>
        </w:tc>
        <w:tc>
          <w:tcPr>
            <w:tcW w:w="1338" w:type="dxa"/>
            <w:vAlign w:val="center"/>
          </w:tcPr>
          <w:p w14:paraId="3E5387E6"/>
        </w:tc>
      </w:tr>
      <w:tr w14:paraId="370EB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4484ED">
            <w:pPr>
              <w:snapToGrid w:val="0"/>
            </w:pPr>
            <w:r>
              <w:rPr>
                <w:rFonts w:ascii="宋体" w:hAnsi="宋体" w:cs="宋体"/>
                <w:color w:val="000000"/>
                <w:sz w:val="15"/>
              </w:rPr>
              <w:t>2100499</w:t>
            </w:r>
          </w:p>
        </w:tc>
        <w:tc>
          <w:tcPr>
            <w:tcW w:w="4400" w:type="dxa"/>
            <w:vAlign w:val="center"/>
          </w:tcPr>
          <w:p w14:paraId="02982426">
            <w:pPr>
              <w:snapToGrid w:val="0"/>
            </w:pPr>
            <w:r>
              <w:rPr>
                <w:rFonts w:ascii="宋体" w:hAnsi="宋体" w:cs="宋体"/>
                <w:color w:val="000000"/>
                <w:sz w:val="15"/>
              </w:rPr>
              <w:t>其他公共卫生支出</w:t>
            </w:r>
          </w:p>
        </w:tc>
        <w:tc>
          <w:tcPr>
            <w:tcW w:w="1320" w:type="dxa"/>
            <w:vAlign w:val="center"/>
          </w:tcPr>
          <w:p w14:paraId="17960C74">
            <w:pPr>
              <w:snapToGrid w:val="0"/>
              <w:jc w:val="right"/>
            </w:pPr>
            <w:r>
              <w:rPr>
                <w:rFonts w:ascii="宋体" w:hAnsi="宋体" w:cs="宋体"/>
                <w:color w:val="000000"/>
                <w:sz w:val="15"/>
              </w:rPr>
              <w:t>77,400.00</w:t>
            </w:r>
          </w:p>
        </w:tc>
        <w:tc>
          <w:tcPr>
            <w:tcW w:w="1320" w:type="dxa"/>
            <w:vAlign w:val="center"/>
          </w:tcPr>
          <w:p w14:paraId="167C55A5"/>
        </w:tc>
        <w:tc>
          <w:tcPr>
            <w:tcW w:w="1320" w:type="dxa"/>
            <w:vAlign w:val="center"/>
          </w:tcPr>
          <w:p w14:paraId="576158CE">
            <w:pPr>
              <w:snapToGrid w:val="0"/>
              <w:jc w:val="right"/>
            </w:pPr>
            <w:r>
              <w:rPr>
                <w:rFonts w:ascii="宋体" w:hAnsi="宋体" w:cs="宋体"/>
                <w:color w:val="000000"/>
                <w:sz w:val="15"/>
              </w:rPr>
              <w:t>77,400.00</w:t>
            </w:r>
          </w:p>
        </w:tc>
        <w:tc>
          <w:tcPr>
            <w:tcW w:w="1320" w:type="dxa"/>
            <w:vAlign w:val="center"/>
          </w:tcPr>
          <w:p w14:paraId="4BD3CE17"/>
        </w:tc>
        <w:tc>
          <w:tcPr>
            <w:tcW w:w="1320" w:type="dxa"/>
            <w:vAlign w:val="center"/>
          </w:tcPr>
          <w:p w14:paraId="74344D7F"/>
        </w:tc>
        <w:tc>
          <w:tcPr>
            <w:tcW w:w="1338" w:type="dxa"/>
            <w:vAlign w:val="center"/>
          </w:tcPr>
          <w:p w14:paraId="462C1BEE"/>
        </w:tc>
      </w:tr>
      <w:tr w14:paraId="225B3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BE21E1">
            <w:pPr>
              <w:snapToGrid w:val="0"/>
            </w:pPr>
            <w:r>
              <w:rPr>
                <w:rFonts w:ascii="宋体" w:hAnsi="宋体" w:cs="宋体"/>
                <w:color w:val="000000"/>
                <w:sz w:val="15"/>
              </w:rPr>
              <w:t>21011</w:t>
            </w:r>
          </w:p>
        </w:tc>
        <w:tc>
          <w:tcPr>
            <w:tcW w:w="4400" w:type="dxa"/>
            <w:vAlign w:val="center"/>
          </w:tcPr>
          <w:p w14:paraId="7C65B188">
            <w:pPr>
              <w:snapToGrid w:val="0"/>
            </w:pPr>
            <w:r>
              <w:rPr>
                <w:rFonts w:ascii="宋体" w:hAnsi="宋体" w:cs="宋体"/>
                <w:color w:val="000000"/>
                <w:sz w:val="15"/>
              </w:rPr>
              <w:t>行政事业单位医疗</w:t>
            </w:r>
          </w:p>
        </w:tc>
        <w:tc>
          <w:tcPr>
            <w:tcW w:w="1320" w:type="dxa"/>
            <w:vAlign w:val="center"/>
          </w:tcPr>
          <w:p w14:paraId="7EC38B51">
            <w:pPr>
              <w:snapToGrid w:val="0"/>
              <w:jc w:val="right"/>
            </w:pPr>
            <w:r>
              <w:rPr>
                <w:rFonts w:ascii="宋体" w:hAnsi="宋体" w:cs="宋体"/>
                <w:color w:val="000000"/>
                <w:sz w:val="15"/>
              </w:rPr>
              <w:t>2,260,891.60</w:t>
            </w:r>
          </w:p>
        </w:tc>
        <w:tc>
          <w:tcPr>
            <w:tcW w:w="1320" w:type="dxa"/>
            <w:vAlign w:val="center"/>
          </w:tcPr>
          <w:p w14:paraId="768999E5">
            <w:pPr>
              <w:snapToGrid w:val="0"/>
              <w:jc w:val="right"/>
            </w:pPr>
            <w:r>
              <w:rPr>
                <w:rFonts w:ascii="宋体" w:hAnsi="宋体" w:cs="宋体"/>
                <w:color w:val="000000"/>
                <w:sz w:val="15"/>
              </w:rPr>
              <w:t>2,260,891.60</w:t>
            </w:r>
          </w:p>
        </w:tc>
        <w:tc>
          <w:tcPr>
            <w:tcW w:w="1320" w:type="dxa"/>
            <w:vAlign w:val="center"/>
          </w:tcPr>
          <w:p w14:paraId="4A42EEB7"/>
        </w:tc>
        <w:tc>
          <w:tcPr>
            <w:tcW w:w="1320" w:type="dxa"/>
            <w:vAlign w:val="center"/>
          </w:tcPr>
          <w:p w14:paraId="44FFCA6E"/>
        </w:tc>
        <w:tc>
          <w:tcPr>
            <w:tcW w:w="1320" w:type="dxa"/>
            <w:vAlign w:val="center"/>
          </w:tcPr>
          <w:p w14:paraId="25374E2E"/>
        </w:tc>
        <w:tc>
          <w:tcPr>
            <w:tcW w:w="1338" w:type="dxa"/>
            <w:vAlign w:val="center"/>
          </w:tcPr>
          <w:p w14:paraId="34265F48"/>
        </w:tc>
      </w:tr>
      <w:tr w14:paraId="7DDF0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EEC250">
            <w:pPr>
              <w:snapToGrid w:val="0"/>
            </w:pPr>
            <w:r>
              <w:rPr>
                <w:rFonts w:ascii="宋体" w:hAnsi="宋体" w:cs="宋体"/>
                <w:color w:val="000000"/>
                <w:sz w:val="15"/>
              </w:rPr>
              <w:t>2101101</w:t>
            </w:r>
          </w:p>
        </w:tc>
        <w:tc>
          <w:tcPr>
            <w:tcW w:w="4400" w:type="dxa"/>
            <w:vAlign w:val="center"/>
          </w:tcPr>
          <w:p w14:paraId="6DDA53BB">
            <w:pPr>
              <w:snapToGrid w:val="0"/>
            </w:pPr>
            <w:r>
              <w:rPr>
                <w:rFonts w:ascii="宋体" w:hAnsi="宋体" w:cs="宋体"/>
                <w:color w:val="000000"/>
                <w:sz w:val="15"/>
              </w:rPr>
              <w:t>行政单位医疗</w:t>
            </w:r>
          </w:p>
        </w:tc>
        <w:tc>
          <w:tcPr>
            <w:tcW w:w="1320" w:type="dxa"/>
            <w:vAlign w:val="center"/>
          </w:tcPr>
          <w:p w14:paraId="19D86ACB">
            <w:pPr>
              <w:snapToGrid w:val="0"/>
              <w:jc w:val="right"/>
            </w:pPr>
            <w:r>
              <w:rPr>
                <w:rFonts w:ascii="宋体" w:hAnsi="宋体" w:cs="宋体"/>
                <w:color w:val="000000"/>
                <w:sz w:val="15"/>
              </w:rPr>
              <w:t>626,508.56</w:t>
            </w:r>
          </w:p>
        </w:tc>
        <w:tc>
          <w:tcPr>
            <w:tcW w:w="1320" w:type="dxa"/>
            <w:vAlign w:val="center"/>
          </w:tcPr>
          <w:p w14:paraId="2067E711">
            <w:pPr>
              <w:snapToGrid w:val="0"/>
              <w:jc w:val="right"/>
            </w:pPr>
            <w:r>
              <w:rPr>
                <w:rFonts w:ascii="宋体" w:hAnsi="宋体" w:cs="宋体"/>
                <w:color w:val="000000"/>
                <w:sz w:val="15"/>
              </w:rPr>
              <w:t>626,508.56</w:t>
            </w:r>
          </w:p>
        </w:tc>
        <w:tc>
          <w:tcPr>
            <w:tcW w:w="1320" w:type="dxa"/>
            <w:vAlign w:val="center"/>
          </w:tcPr>
          <w:p w14:paraId="1411EC85"/>
        </w:tc>
        <w:tc>
          <w:tcPr>
            <w:tcW w:w="1320" w:type="dxa"/>
            <w:vAlign w:val="center"/>
          </w:tcPr>
          <w:p w14:paraId="4841B6E1"/>
        </w:tc>
        <w:tc>
          <w:tcPr>
            <w:tcW w:w="1320" w:type="dxa"/>
            <w:vAlign w:val="center"/>
          </w:tcPr>
          <w:p w14:paraId="4B41764D"/>
        </w:tc>
        <w:tc>
          <w:tcPr>
            <w:tcW w:w="1338" w:type="dxa"/>
            <w:vAlign w:val="center"/>
          </w:tcPr>
          <w:p w14:paraId="02B03905"/>
        </w:tc>
      </w:tr>
      <w:tr w14:paraId="0CF40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4EF986">
            <w:pPr>
              <w:snapToGrid w:val="0"/>
            </w:pPr>
            <w:r>
              <w:rPr>
                <w:rFonts w:ascii="宋体" w:hAnsi="宋体" w:cs="宋体"/>
                <w:color w:val="000000"/>
                <w:sz w:val="15"/>
              </w:rPr>
              <w:t>2101102</w:t>
            </w:r>
          </w:p>
        </w:tc>
        <w:tc>
          <w:tcPr>
            <w:tcW w:w="4400" w:type="dxa"/>
            <w:vAlign w:val="center"/>
          </w:tcPr>
          <w:p w14:paraId="4F53F5C8">
            <w:pPr>
              <w:snapToGrid w:val="0"/>
            </w:pPr>
            <w:r>
              <w:rPr>
                <w:rFonts w:ascii="宋体" w:hAnsi="宋体" w:cs="宋体"/>
                <w:color w:val="000000"/>
                <w:sz w:val="15"/>
              </w:rPr>
              <w:t>事业单位医疗</w:t>
            </w:r>
          </w:p>
        </w:tc>
        <w:tc>
          <w:tcPr>
            <w:tcW w:w="1320" w:type="dxa"/>
            <w:vAlign w:val="center"/>
          </w:tcPr>
          <w:p w14:paraId="4C909C55">
            <w:pPr>
              <w:snapToGrid w:val="0"/>
              <w:jc w:val="right"/>
            </w:pPr>
            <w:r>
              <w:rPr>
                <w:rFonts w:ascii="宋体" w:hAnsi="宋体" w:cs="宋体"/>
                <w:color w:val="000000"/>
                <w:sz w:val="15"/>
              </w:rPr>
              <w:t>1,413,235.80</w:t>
            </w:r>
          </w:p>
        </w:tc>
        <w:tc>
          <w:tcPr>
            <w:tcW w:w="1320" w:type="dxa"/>
            <w:vAlign w:val="center"/>
          </w:tcPr>
          <w:p w14:paraId="53969D1B">
            <w:pPr>
              <w:snapToGrid w:val="0"/>
              <w:jc w:val="right"/>
            </w:pPr>
            <w:r>
              <w:rPr>
                <w:rFonts w:ascii="宋体" w:hAnsi="宋体" w:cs="宋体"/>
                <w:color w:val="000000"/>
                <w:sz w:val="15"/>
              </w:rPr>
              <w:t>1,413,235.80</w:t>
            </w:r>
          </w:p>
        </w:tc>
        <w:tc>
          <w:tcPr>
            <w:tcW w:w="1320" w:type="dxa"/>
            <w:vAlign w:val="center"/>
          </w:tcPr>
          <w:p w14:paraId="36DCCA1D"/>
        </w:tc>
        <w:tc>
          <w:tcPr>
            <w:tcW w:w="1320" w:type="dxa"/>
            <w:vAlign w:val="center"/>
          </w:tcPr>
          <w:p w14:paraId="156065C2"/>
        </w:tc>
        <w:tc>
          <w:tcPr>
            <w:tcW w:w="1320" w:type="dxa"/>
            <w:vAlign w:val="center"/>
          </w:tcPr>
          <w:p w14:paraId="46692422"/>
        </w:tc>
        <w:tc>
          <w:tcPr>
            <w:tcW w:w="1338" w:type="dxa"/>
            <w:vAlign w:val="center"/>
          </w:tcPr>
          <w:p w14:paraId="529A814D"/>
        </w:tc>
      </w:tr>
      <w:tr w14:paraId="25A6A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F3C5FD">
            <w:pPr>
              <w:snapToGrid w:val="0"/>
            </w:pPr>
            <w:r>
              <w:rPr>
                <w:rFonts w:ascii="宋体" w:hAnsi="宋体" w:cs="宋体"/>
                <w:color w:val="000000"/>
                <w:sz w:val="15"/>
              </w:rPr>
              <w:t>2101103</w:t>
            </w:r>
          </w:p>
        </w:tc>
        <w:tc>
          <w:tcPr>
            <w:tcW w:w="4400" w:type="dxa"/>
            <w:vAlign w:val="center"/>
          </w:tcPr>
          <w:p w14:paraId="10F520E6">
            <w:pPr>
              <w:snapToGrid w:val="0"/>
            </w:pPr>
            <w:r>
              <w:rPr>
                <w:rFonts w:ascii="宋体" w:hAnsi="宋体" w:cs="宋体"/>
                <w:color w:val="000000"/>
                <w:sz w:val="15"/>
              </w:rPr>
              <w:t>公务员医疗补助</w:t>
            </w:r>
          </w:p>
        </w:tc>
        <w:tc>
          <w:tcPr>
            <w:tcW w:w="1320" w:type="dxa"/>
            <w:vAlign w:val="center"/>
          </w:tcPr>
          <w:p w14:paraId="59F16A78">
            <w:pPr>
              <w:snapToGrid w:val="0"/>
              <w:jc w:val="right"/>
            </w:pPr>
            <w:r>
              <w:rPr>
                <w:rFonts w:ascii="宋体" w:hAnsi="宋体" w:cs="宋体"/>
                <w:color w:val="000000"/>
                <w:sz w:val="15"/>
              </w:rPr>
              <w:t>121,366.24</w:t>
            </w:r>
          </w:p>
        </w:tc>
        <w:tc>
          <w:tcPr>
            <w:tcW w:w="1320" w:type="dxa"/>
            <w:vAlign w:val="center"/>
          </w:tcPr>
          <w:p w14:paraId="5402EB1F">
            <w:pPr>
              <w:snapToGrid w:val="0"/>
              <w:jc w:val="right"/>
            </w:pPr>
            <w:r>
              <w:rPr>
                <w:rFonts w:ascii="宋体" w:hAnsi="宋体" w:cs="宋体"/>
                <w:color w:val="000000"/>
                <w:sz w:val="15"/>
              </w:rPr>
              <w:t>121,366.24</w:t>
            </w:r>
          </w:p>
        </w:tc>
        <w:tc>
          <w:tcPr>
            <w:tcW w:w="1320" w:type="dxa"/>
            <w:vAlign w:val="center"/>
          </w:tcPr>
          <w:p w14:paraId="5CDCC424"/>
        </w:tc>
        <w:tc>
          <w:tcPr>
            <w:tcW w:w="1320" w:type="dxa"/>
            <w:vAlign w:val="center"/>
          </w:tcPr>
          <w:p w14:paraId="153BC692"/>
        </w:tc>
        <w:tc>
          <w:tcPr>
            <w:tcW w:w="1320" w:type="dxa"/>
            <w:vAlign w:val="center"/>
          </w:tcPr>
          <w:p w14:paraId="42A878E7"/>
        </w:tc>
        <w:tc>
          <w:tcPr>
            <w:tcW w:w="1338" w:type="dxa"/>
            <w:vAlign w:val="center"/>
          </w:tcPr>
          <w:p w14:paraId="68BFCA06"/>
        </w:tc>
      </w:tr>
      <w:tr w14:paraId="5D484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FCA48C">
            <w:pPr>
              <w:snapToGrid w:val="0"/>
            </w:pPr>
            <w:r>
              <w:rPr>
                <w:rFonts w:ascii="宋体" w:hAnsi="宋体" w:cs="宋体"/>
                <w:color w:val="000000"/>
                <w:sz w:val="15"/>
              </w:rPr>
              <w:t>2101199</w:t>
            </w:r>
          </w:p>
        </w:tc>
        <w:tc>
          <w:tcPr>
            <w:tcW w:w="4400" w:type="dxa"/>
            <w:vAlign w:val="center"/>
          </w:tcPr>
          <w:p w14:paraId="3B3E8F67">
            <w:pPr>
              <w:snapToGrid w:val="0"/>
            </w:pPr>
            <w:r>
              <w:rPr>
                <w:rFonts w:ascii="宋体" w:hAnsi="宋体" w:cs="宋体"/>
                <w:color w:val="000000"/>
                <w:sz w:val="15"/>
              </w:rPr>
              <w:t>其他行政事业单位医疗支出</w:t>
            </w:r>
          </w:p>
        </w:tc>
        <w:tc>
          <w:tcPr>
            <w:tcW w:w="1320" w:type="dxa"/>
            <w:vAlign w:val="center"/>
          </w:tcPr>
          <w:p w14:paraId="243071ED">
            <w:pPr>
              <w:snapToGrid w:val="0"/>
              <w:jc w:val="right"/>
            </w:pPr>
            <w:r>
              <w:rPr>
                <w:rFonts w:ascii="宋体" w:hAnsi="宋体" w:cs="宋体"/>
                <w:color w:val="000000"/>
                <w:sz w:val="15"/>
              </w:rPr>
              <w:t>99,781.00</w:t>
            </w:r>
          </w:p>
        </w:tc>
        <w:tc>
          <w:tcPr>
            <w:tcW w:w="1320" w:type="dxa"/>
            <w:vAlign w:val="center"/>
          </w:tcPr>
          <w:p w14:paraId="73EBE184">
            <w:pPr>
              <w:snapToGrid w:val="0"/>
              <w:jc w:val="right"/>
            </w:pPr>
            <w:r>
              <w:rPr>
                <w:rFonts w:ascii="宋体" w:hAnsi="宋体" w:cs="宋体"/>
                <w:color w:val="000000"/>
                <w:sz w:val="15"/>
              </w:rPr>
              <w:t>99,781.00</w:t>
            </w:r>
          </w:p>
        </w:tc>
        <w:tc>
          <w:tcPr>
            <w:tcW w:w="1320" w:type="dxa"/>
            <w:vAlign w:val="center"/>
          </w:tcPr>
          <w:p w14:paraId="7132C0D7"/>
        </w:tc>
        <w:tc>
          <w:tcPr>
            <w:tcW w:w="1320" w:type="dxa"/>
            <w:vAlign w:val="center"/>
          </w:tcPr>
          <w:p w14:paraId="58787BAB"/>
        </w:tc>
        <w:tc>
          <w:tcPr>
            <w:tcW w:w="1320" w:type="dxa"/>
            <w:vAlign w:val="center"/>
          </w:tcPr>
          <w:p w14:paraId="47F6B378"/>
        </w:tc>
        <w:tc>
          <w:tcPr>
            <w:tcW w:w="1338" w:type="dxa"/>
            <w:vAlign w:val="center"/>
          </w:tcPr>
          <w:p w14:paraId="09532062"/>
        </w:tc>
      </w:tr>
      <w:tr w14:paraId="16098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tcBorders>
            <w:vAlign w:val="center"/>
          </w:tcPr>
          <w:p w14:paraId="3C689A33">
            <w:pPr>
              <w:snapToGrid w:val="0"/>
            </w:pPr>
            <w:r>
              <w:rPr>
                <w:rFonts w:ascii="宋体" w:hAnsi="宋体" w:cs="宋体"/>
                <w:color w:val="000000"/>
                <w:sz w:val="15"/>
              </w:rPr>
              <w:t>注：本表反映本年度各项支出情况。</w:t>
            </w:r>
          </w:p>
        </w:tc>
      </w:tr>
    </w:tbl>
    <w:p w14:paraId="74412FFD">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6C0CB8C">
      <w:pPr>
        <w:pStyle w:val="3"/>
        <w:spacing w:before="0" w:after="0" w:line="800" w:lineRule="exact"/>
        <w:ind w:firstLine="602" w:firstLineChars="200"/>
        <w:rPr>
          <w:rFonts w:ascii="黑体" w:hAnsi="黑体" w:eastAsia="黑体"/>
          <w:b w:val="0"/>
          <w:sz w:val="30"/>
          <w:szCs w:val="30"/>
        </w:rPr>
      </w:pPr>
      <w:bookmarkStart w:id="24" w:name="_Toc1824465091"/>
      <w:r>
        <w:rPr>
          <w:rFonts w:hint="eastAsia" w:ascii="黑体" w:hAnsi="黑体" w:eastAsia="黑体"/>
          <w:sz w:val="30"/>
          <w:szCs w:val="30"/>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27CE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126BAEA0">
            <w:pPr>
              <w:jc w:val="right"/>
            </w:pPr>
          </w:p>
        </w:tc>
      </w:tr>
      <w:tr w14:paraId="1B569D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43E944">
            <w:r>
              <w:rPr>
                <w:rFonts w:ascii="宋体" w:hAnsi="宋体" w:cs="宋体"/>
                <w:sz w:val="20"/>
              </w:rPr>
              <w:t>部门：天津市西青区人民政府津门湖街道办事处</w:t>
            </w:r>
          </w:p>
        </w:tc>
        <w:tc>
          <w:tcPr>
            <w:tcW w:w="2000" w:type="dxa"/>
          </w:tcPr>
          <w:p w14:paraId="626E905A">
            <w:pPr>
              <w:jc w:val="center"/>
            </w:pPr>
          </w:p>
        </w:tc>
        <w:tc>
          <w:tcPr>
            <w:tcW w:w="5619" w:type="dxa"/>
          </w:tcPr>
          <w:p w14:paraId="4F6F9EA7">
            <w:pPr>
              <w:jc w:val="right"/>
            </w:pPr>
            <w:r>
              <w:rPr>
                <w:rFonts w:ascii="宋体" w:hAnsi="宋体" w:cs="宋体"/>
                <w:sz w:val="20"/>
              </w:rPr>
              <w:t>单位：元</w:t>
            </w:r>
          </w:p>
        </w:tc>
      </w:tr>
    </w:tbl>
    <w:p w14:paraId="7F7177F7">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725C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02BF9228">
            <w:pPr>
              <w:snapToGrid w:val="0"/>
              <w:jc w:val="center"/>
            </w:pPr>
            <w:r>
              <w:rPr>
                <w:rFonts w:ascii="宋体" w:hAnsi="宋体" w:cs="宋体"/>
                <w:color w:val="000000"/>
                <w:sz w:val="16"/>
              </w:rPr>
              <w:t>收入</w:t>
            </w:r>
          </w:p>
        </w:tc>
        <w:tc>
          <w:tcPr>
            <w:tcW w:w="2760" w:type="dxa"/>
            <w:gridSpan w:val="5"/>
            <w:vAlign w:val="center"/>
          </w:tcPr>
          <w:p w14:paraId="1A1C03DB">
            <w:pPr>
              <w:snapToGrid w:val="0"/>
              <w:jc w:val="center"/>
            </w:pPr>
            <w:r>
              <w:rPr>
                <w:rFonts w:ascii="宋体" w:hAnsi="宋体" w:cs="宋体"/>
                <w:color w:val="000000"/>
                <w:sz w:val="16"/>
              </w:rPr>
              <w:t>支出</w:t>
            </w:r>
          </w:p>
        </w:tc>
      </w:tr>
      <w:tr w14:paraId="0B268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5CFA2B3">
            <w:pPr>
              <w:snapToGrid w:val="0"/>
              <w:jc w:val="center"/>
            </w:pPr>
            <w:r>
              <w:rPr>
                <w:rFonts w:ascii="宋体" w:hAnsi="宋体" w:cs="宋体"/>
                <w:color w:val="000000"/>
                <w:sz w:val="16"/>
              </w:rPr>
              <w:t>项    目</w:t>
            </w:r>
          </w:p>
        </w:tc>
        <w:tc>
          <w:tcPr>
            <w:tcW w:w="1420" w:type="dxa"/>
            <w:vAlign w:val="center"/>
          </w:tcPr>
          <w:p w14:paraId="0B959111">
            <w:pPr>
              <w:snapToGrid w:val="0"/>
              <w:jc w:val="center"/>
            </w:pPr>
            <w:r>
              <w:rPr>
                <w:rFonts w:ascii="宋体" w:hAnsi="宋体" w:cs="宋体"/>
                <w:color w:val="000000"/>
                <w:sz w:val="16"/>
              </w:rPr>
              <w:t>金额</w:t>
            </w:r>
          </w:p>
        </w:tc>
        <w:tc>
          <w:tcPr>
            <w:tcW w:w="2760" w:type="dxa"/>
            <w:vAlign w:val="center"/>
          </w:tcPr>
          <w:p w14:paraId="23769263">
            <w:pPr>
              <w:snapToGrid w:val="0"/>
              <w:jc w:val="center"/>
            </w:pPr>
            <w:r>
              <w:rPr>
                <w:rFonts w:ascii="宋体" w:hAnsi="宋体" w:cs="宋体"/>
                <w:color w:val="000000"/>
                <w:sz w:val="16"/>
              </w:rPr>
              <w:t>项    目</w:t>
            </w:r>
          </w:p>
        </w:tc>
        <w:tc>
          <w:tcPr>
            <w:tcW w:w="1420" w:type="dxa"/>
            <w:vAlign w:val="center"/>
          </w:tcPr>
          <w:p w14:paraId="60B6C3BB">
            <w:pPr>
              <w:snapToGrid w:val="0"/>
              <w:jc w:val="center"/>
            </w:pPr>
            <w:r>
              <w:rPr>
                <w:rFonts w:ascii="宋体" w:hAnsi="宋体" w:cs="宋体"/>
                <w:color w:val="000000"/>
                <w:sz w:val="16"/>
              </w:rPr>
              <w:t>合计</w:t>
            </w:r>
          </w:p>
        </w:tc>
        <w:tc>
          <w:tcPr>
            <w:tcW w:w="1420" w:type="dxa"/>
            <w:vAlign w:val="center"/>
          </w:tcPr>
          <w:p w14:paraId="415697DF">
            <w:pPr>
              <w:snapToGrid w:val="0"/>
              <w:jc w:val="center"/>
            </w:pPr>
            <w:r>
              <w:rPr>
                <w:rFonts w:ascii="宋体" w:hAnsi="宋体" w:cs="宋体"/>
                <w:color w:val="000000"/>
                <w:sz w:val="16"/>
              </w:rPr>
              <w:t>一般公共预算财政拨款</w:t>
            </w:r>
          </w:p>
        </w:tc>
        <w:tc>
          <w:tcPr>
            <w:tcW w:w="1420" w:type="dxa"/>
            <w:vAlign w:val="center"/>
          </w:tcPr>
          <w:p w14:paraId="1282BF9F">
            <w:pPr>
              <w:snapToGrid w:val="0"/>
              <w:jc w:val="center"/>
            </w:pPr>
            <w:r>
              <w:rPr>
                <w:rFonts w:ascii="宋体" w:hAnsi="宋体" w:cs="宋体"/>
                <w:color w:val="000000"/>
                <w:sz w:val="16"/>
              </w:rPr>
              <w:t>政府性基金预算财政拨款</w:t>
            </w:r>
          </w:p>
        </w:tc>
        <w:tc>
          <w:tcPr>
            <w:tcW w:w="1378" w:type="dxa"/>
            <w:vAlign w:val="center"/>
          </w:tcPr>
          <w:p w14:paraId="2AF2F61F">
            <w:pPr>
              <w:snapToGrid w:val="0"/>
              <w:jc w:val="center"/>
            </w:pPr>
            <w:r>
              <w:rPr>
                <w:rFonts w:ascii="宋体" w:hAnsi="宋体" w:cs="宋体"/>
                <w:color w:val="000000"/>
                <w:sz w:val="16"/>
              </w:rPr>
              <w:t>国有资本经营预算财政拨款</w:t>
            </w:r>
          </w:p>
        </w:tc>
      </w:tr>
      <w:tr w14:paraId="5C38F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957E86">
            <w:pPr>
              <w:snapToGrid w:val="0"/>
            </w:pPr>
            <w:r>
              <w:rPr>
                <w:rFonts w:ascii="宋体" w:hAnsi="宋体" w:cs="宋体"/>
                <w:color w:val="000000"/>
                <w:sz w:val="16"/>
              </w:rPr>
              <w:t>一、一般公共预算财政拨款</w:t>
            </w:r>
          </w:p>
        </w:tc>
        <w:tc>
          <w:tcPr>
            <w:tcW w:w="1420" w:type="dxa"/>
            <w:vAlign w:val="center"/>
          </w:tcPr>
          <w:p w14:paraId="6F63CE9B">
            <w:pPr>
              <w:snapToGrid w:val="0"/>
              <w:jc w:val="right"/>
            </w:pPr>
            <w:r>
              <w:rPr>
                <w:rFonts w:ascii="宋体" w:hAnsi="宋体" w:cs="宋体"/>
                <w:color w:val="000000"/>
                <w:sz w:val="16"/>
              </w:rPr>
              <w:t>92,905,773.06</w:t>
            </w:r>
          </w:p>
        </w:tc>
        <w:tc>
          <w:tcPr>
            <w:tcW w:w="2760" w:type="dxa"/>
            <w:vAlign w:val="center"/>
          </w:tcPr>
          <w:p w14:paraId="33C841EB">
            <w:pPr>
              <w:snapToGrid w:val="0"/>
            </w:pPr>
            <w:r>
              <w:rPr>
                <w:rFonts w:ascii="宋体" w:hAnsi="宋体" w:cs="宋体"/>
                <w:color w:val="000000"/>
                <w:sz w:val="16"/>
              </w:rPr>
              <w:t>一、一般公共服务支出</w:t>
            </w:r>
          </w:p>
        </w:tc>
        <w:tc>
          <w:tcPr>
            <w:tcW w:w="1420" w:type="dxa"/>
            <w:vAlign w:val="center"/>
          </w:tcPr>
          <w:p w14:paraId="099D32DE">
            <w:pPr>
              <w:snapToGrid w:val="0"/>
              <w:jc w:val="right"/>
            </w:pPr>
            <w:r>
              <w:rPr>
                <w:rFonts w:ascii="宋体" w:hAnsi="宋体" w:cs="宋体"/>
                <w:color w:val="000000"/>
                <w:sz w:val="16"/>
              </w:rPr>
              <w:t>45,038,632.16</w:t>
            </w:r>
          </w:p>
        </w:tc>
        <w:tc>
          <w:tcPr>
            <w:tcW w:w="1420" w:type="dxa"/>
            <w:vAlign w:val="center"/>
          </w:tcPr>
          <w:p w14:paraId="4A84D24D">
            <w:pPr>
              <w:snapToGrid w:val="0"/>
              <w:jc w:val="right"/>
            </w:pPr>
            <w:r>
              <w:rPr>
                <w:rFonts w:ascii="宋体" w:hAnsi="宋体" w:cs="宋体"/>
                <w:color w:val="000000"/>
                <w:sz w:val="16"/>
              </w:rPr>
              <w:t>45,038,632.16</w:t>
            </w:r>
          </w:p>
        </w:tc>
        <w:tc>
          <w:tcPr>
            <w:tcW w:w="1420" w:type="dxa"/>
            <w:vAlign w:val="center"/>
          </w:tcPr>
          <w:p w14:paraId="47C6D95E"/>
        </w:tc>
        <w:tc>
          <w:tcPr>
            <w:tcW w:w="1378" w:type="dxa"/>
            <w:vAlign w:val="center"/>
          </w:tcPr>
          <w:p w14:paraId="149B3AA5"/>
        </w:tc>
      </w:tr>
      <w:tr w14:paraId="766E6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4CBAFC">
            <w:pPr>
              <w:snapToGrid w:val="0"/>
            </w:pPr>
            <w:r>
              <w:rPr>
                <w:rFonts w:ascii="宋体" w:hAnsi="宋体" w:cs="宋体"/>
                <w:color w:val="000000"/>
                <w:sz w:val="16"/>
              </w:rPr>
              <w:t>二、政府性基金预算财政拨款</w:t>
            </w:r>
          </w:p>
        </w:tc>
        <w:tc>
          <w:tcPr>
            <w:tcW w:w="1420" w:type="dxa"/>
            <w:vAlign w:val="center"/>
          </w:tcPr>
          <w:p w14:paraId="1E895486"/>
        </w:tc>
        <w:tc>
          <w:tcPr>
            <w:tcW w:w="2760" w:type="dxa"/>
            <w:vAlign w:val="center"/>
          </w:tcPr>
          <w:p w14:paraId="727922BA">
            <w:pPr>
              <w:snapToGrid w:val="0"/>
            </w:pPr>
            <w:r>
              <w:rPr>
                <w:rFonts w:ascii="宋体" w:hAnsi="宋体" w:cs="宋体"/>
                <w:color w:val="000000"/>
                <w:sz w:val="16"/>
              </w:rPr>
              <w:t>二、公共安全支出</w:t>
            </w:r>
          </w:p>
        </w:tc>
        <w:tc>
          <w:tcPr>
            <w:tcW w:w="1420" w:type="dxa"/>
            <w:vAlign w:val="center"/>
          </w:tcPr>
          <w:p w14:paraId="0D913368"/>
        </w:tc>
        <w:tc>
          <w:tcPr>
            <w:tcW w:w="1420" w:type="dxa"/>
            <w:vAlign w:val="center"/>
          </w:tcPr>
          <w:p w14:paraId="51FABC1A"/>
        </w:tc>
        <w:tc>
          <w:tcPr>
            <w:tcW w:w="1420" w:type="dxa"/>
            <w:vAlign w:val="center"/>
          </w:tcPr>
          <w:p w14:paraId="2A0789D6"/>
        </w:tc>
        <w:tc>
          <w:tcPr>
            <w:tcW w:w="1378" w:type="dxa"/>
            <w:vAlign w:val="center"/>
          </w:tcPr>
          <w:p w14:paraId="29D6DB33"/>
        </w:tc>
      </w:tr>
      <w:tr w14:paraId="15162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1923F5">
            <w:pPr>
              <w:snapToGrid w:val="0"/>
            </w:pPr>
            <w:r>
              <w:rPr>
                <w:rFonts w:ascii="宋体" w:hAnsi="宋体" w:cs="宋体"/>
                <w:color w:val="000000"/>
                <w:sz w:val="16"/>
              </w:rPr>
              <w:t>三、国有资本经营预算财政拨款</w:t>
            </w:r>
          </w:p>
        </w:tc>
        <w:tc>
          <w:tcPr>
            <w:tcW w:w="1420" w:type="dxa"/>
            <w:vAlign w:val="center"/>
          </w:tcPr>
          <w:p w14:paraId="39674AC2"/>
        </w:tc>
        <w:tc>
          <w:tcPr>
            <w:tcW w:w="2760" w:type="dxa"/>
            <w:vAlign w:val="center"/>
          </w:tcPr>
          <w:p w14:paraId="2679B6EB">
            <w:pPr>
              <w:snapToGrid w:val="0"/>
            </w:pPr>
            <w:r>
              <w:rPr>
                <w:rFonts w:ascii="宋体" w:hAnsi="宋体" w:cs="宋体"/>
                <w:color w:val="000000"/>
                <w:sz w:val="16"/>
              </w:rPr>
              <w:t>三、教育支出</w:t>
            </w:r>
          </w:p>
        </w:tc>
        <w:tc>
          <w:tcPr>
            <w:tcW w:w="1420" w:type="dxa"/>
            <w:vAlign w:val="center"/>
          </w:tcPr>
          <w:p w14:paraId="7FF6691A">
            <w:pPr>
              <w:snapToGrid w:val="0"/>
              <w:jc w:val="right"/>
            </w:pPr>
            <w:r>
              <w:rPr>
                <w:rFonts w:ascii="宋体" w:hAnsi="宋体" w:cs="宋体"/>
                <w:color w:val="000000"/>
                <w:sz w:val="16"/>
              </w:rPr>
              <w:t>19,224,705.47</w:t>
            </w:r>
          </w:p>
        </w:tc>
        <w:tc>
          <w:tcPr>
            <w:tcW w:w="1420" w:type="dxa"/>
            <w:vAlign w:val="center"/>
          </w:tcPr>
          <w:p w14:paraId="6CF5D5B8">
            <w:pPr>
              <w:snapToGrid w:val="0"/>
              <w:jc w:val="right"/>
            </w:pPr>
            <w:r>
              <w:rPr>
                <w:rFonts w:ascii="宋体" w:hAnsi="宋体" w:cs="宋体"/>
                <w:color w:val="000000"/>
                <w:sz w:val="16"/>
              </w:rPr>
              <w:t>19,224,705.47</w:t>
            </w:r>
          </w:p>
        </w:tc>
        <w:tc>
          <w:tcPr>
            <w:tcW w:w="1420" w:type="dxa"/>
            <w:vAlign w:val="center"/>
          </w:tcPr>
          <w:p w14:paraId="3FAF7BE7"/>
        </w:tc>
        <w:tc>
          <w:tcPr>
            <w:tcW w:w="1378" w:type="dxa"/>
            <w:vAlign w:val="center"/>
          </w:tcPr>
          <w:p w14:paraId="18D61987"/>
        </w:tc>
      </w:tr>
      <w:tr w14:paraId="23DE0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2A9D06"/>
        </w:tc>
        <w:tc>
          <w:tcPr>
            <w:tcW w:w="1420" w:type="dxa"/>
            <w:vAlign w:val="center"/>
          </w:tcPr>
          <w:p w14:paraId="77A63B77"/>
        </w:tc>
        <w:tc>
          <w:tcPr>
            <w:tcW w:w="2760" w:type="dxa"/>
            <w:vAlign w:val="center"/>
          </w:tcPr>
          <w:p w14:paraId="1F1E3598">
            <w:pPr>
              <w:snapToGrid w:val="0"/>
            </w:pPr>
            <w:r>
              <w:rPr>
                <w:rFonts w:ascii="宋体" w:hAnsi="宋体" w:cs="宋体"/>
                <w:color w:val="000000"/>
                <w:sz w:val="16"/>
              </w:rPr>
              <w:t>四、科学技术支出</w:t>
            </w:r>
          </w:p>
        </w:tc>
        <w:tc>
          <w:tcPr>
            <w:tcW w:w="1420" w:type="dxa"/>
            <w:vAlign w:val="center"/>
          </w:tcPr>
          <w:p w14:paraId="2A98078A">
            <w:pPr>
              <w:snapToGrid w:val="0"/>
              <w:jc w:val="right"/>
            </w:pPr>
            <w:r>
              <w:rPr>
                <w:rFonts w:ascii="宋体" w:hAnsi="宋体" w:cs="宋体"/>
                <w:color w:val="000000"/>
                <w:sz w:val="16"/>
              </w:rPr>
              <w:t>5,344.60</w:t>
            </w:r>
          </w:p>
        </w:tc>
        <w:tc>
          <w:tcPr>
            <w:tcW w:w="1420" w:type="dxa"/>
            <w:vAlign w:val="center"/>
          </w:tcPr>
          <w:p w14:paraId="430BC92D">
            <w:pPr>
              <w:snapToGrid w:val="0"/>
              <w:jc w:val="right"/>
            </w:pPr>
            <w:r>
              <w:rPr>
                <w:rFonts w:ascii="宋体" w:hAnsi="宋体" w:cs="宋体"/>
                <w:color w:val="000000"/>
                <w:sz w:val="16"/>
              </w:rPr>
              <w:t>5,344.60</w:t>
            </w:r>
          </w:p>
        </w:tc>
        <w:tc>
          <w:tcPr>
            <w:tcW w:w="1420" w:type="dxa"/>
            <w:vAlign w:val="center"/>
          </w:tcPr>
          <w:p w14:paraId="3EC9E4C4"/>
        </w:tc>
        <w:tc>
          <w:tcPr>
            <w:tcW w:w="1378" w:type="dxa"/>
            <w:vAlign w:val="center"/>
          </w:tcPr>
          <w:p w14:paraId="110F5749"/>
        </w:tc>
      </w:tr>
      <w:tr w14:paraId="5B7AAFB6">
        <w:tblPrEx>
          <w:tblCellMar>
            <w:top w:w="0" w:type="dxa"/>
            <w:left w:w="80" w:type="dxa"/>
            <w:bottom w:w="0" w:type="dxa"/>
            <w:right w:w="80" w:type="dxa"/>
          </w:tblCellMar>
        </w:tblPrEx>
        <w:trPr>
          <w:trHeight w:val="441" w:hRule="exact"/>
          <w:jc w:val="center"/>
        </w:trPr>
        <w:tc>
          <w:tcPr>
            <w:tcW w:w="3420" w:type="dxa"/>
            <w:vAlign w:val="center"/>
          </w:tcPr>
          <w:p w14:paraId="19AB2AFD"/>
        </w:tc>
        <w:tc>
          <w:tcPr>
            <w:tcW w:w="1420" w:type="dxa"/>
            <w:vAlign w:val="center"/>
          </w:tcPr>
          <w:p w14:paraId="1E915830"/>
        </w:tc>
        <w:tc>
          <w:tcPr>
            <w:tcW w:w="2760" w:type="dxa"/>
            <w:vAlign w:val="center"/>
          </w:tcPr>
          <w:p w14:paraId="3C77A1D7">
            <w:pPr>
              <w:snapToGrid w:val="0"/>
            </w:pPr>
            <w:r>
              <w:rPr>
                <w:rFonts w:ascii="宋体" w:hAnsi="宋体" w:cs="宋体"/>
                <w:color w:val="000000"/>
                <w:sz w:val="16"/>
              </w:rPr>
              <w:t>五、文化旅游体育与传媒支出</w:t>
            </w:r>
          </w:p>
        </w:tc>
        <w:tc>
          <w:tcPr>
            <w:tcW w:w="1420" w:type="dxa"/>
            <w:vAlign w:val="center"/>
          </w:tcPr>
          <w:p w14:paraId="0B778B56">
            <w:pPr>
              <w:snapToGrid w:val="0"/>
              <w:jc w:val="right"/>
            </w:pPr>
            <w:r>
              <w:rPr>
                <w:rFonts w:ascii="宋体" w:hAnsi="宋体" w:cs="宋体"/>
                <w:color w:val="000000"/>
                <w:sz w:val="16"/>
              </w:rPr>
              <w:t>22,400.00</w:t>
            </w:r>
          </w:p>
        </w:tc>
        <w:tc>
          <w:tcPr>
            <w:tcW w:w="1420" w:type="dxa"/>
            <w:vAlign w:val="center"/>
          </w:tcPr>
          <w:p w14:paraId="2D6E9C46">
            <w:pPr>
              <w:snapToGrid w:val="0"/>
              <w:jc w:val="right"/>
            </w:pPr>
            <w:r>
              <w:rPr>
                <w:rFonts w:ascii="宋体" w:hAnsi="宋体" w:cs="宋体"/>
                <w:color w:val="000000"/>
                <w:sz w:val="16"/>
              </w:rPr>
              <w:t>22,400.00</w:t>
            </w:r>
          </w:p>
        </w:tc>
        <w:tc>
          <w:tcPr>
            <w:tcW w:w="1420" w:type="dxa"/>
            <w:vAlign w:val="center"/>
          </w:tcPr>
          <w:p w14:paraId="451CD852"/>
        </w:tc>
        <w:tc>
          <w:tcPr>
            <w:tcW w:w="1378" w:type="dxa"/>
            <w:vAlign w:val="center"/>
          </w:tcPr>
          <w:p w14:paraId="3FE0482C"/>
        </w:tc>
      </w:tr>
      <w:tr w14:paraId="65D29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A79381"/>
        </w:tc>
        <w:tc>
          <w:tcPr>
            <w:tcW w:w="1420" w:type="dxa"/>
            <w:vAlign w:val="center"/>
          </w:tcPr>
          <w:p w14:paraId="4A9EDBE8"/>
        </w:tc>
        <w:tc>
          <w:tcPr>
            <w:tcW w:w="2760" w:type="dxa"/>
            <w:vAlign w:val="center"/>
          </w:tcPr>
          <w:p w14:paraId="217F88A5">
            <w:pPr>
              <w:snapToGrid w:val="0"/>
            </w:pPr>
            <w:r>
              <w:rPr>
                <w:rFonts w:ascii="宋体" w:hAnsi="宋体" w:cs="宋体"/>
                <w:color w:val="000000"/>
                <w:sz w:val="16"/>
              </w:rPr>
              <w:t>六、社会保障和就业支出</w:t>
            </w:r>
          </w:p>
        </w:tc>
        <w:tc>
          <w:tcPr>
            <w:tcW w:w="1420" w:type="dxa"/>
            <w:vAlign w:val="center"/>
          </w:tcPr>
          <w:p w14:paraId="5F6EB4AA">
            <w:pPr>
              <w:snapToGrid w:val="0"/>
              <w:jc w:val="right"/>
            </w:pPr>
            <w:r>
              <w:rPr>
                <w:rFonts w:ascii="宋体" w:hAnsi="宋体" w:cs="宋体"/>
                <w:color w:val="000000"/>
                <w:sz w:val="16"/>
              </w:rPr>
              <w:t>14,961,161.76</w:t>
            </w:r>
          </w:p>
        </w:tc>
        <w:tc>
          <w:tcPr>
            <w:tcW w:w="1420" w:type="dxa"/>
            <w:vAlign w:val="center"/>
          </w:tcPr>
          <w:p w14:paraId="0B68D723">
            <w:pPr>
              <w:snapToGrid w:val="0"/>
              <w:jc w:val="right"/>
            </w:pPr>
            <w:r>
              <w:rPr>
                <w:rFonts w:ascii="宋体" w:hAnsi="宋体" w:cs="宋体"/>
                <w:color w:val="000000"/>
                <w:sz w:val="16"/>
              </w:rPr>
              <w:t>14,961,161.76</w:t>
            </w:r>
          </w:p>
        </w:tc>
        <w:tc>
          <w:tcPr>
            <w:tcW w:w="1420" w:type="dxa"/>
            <w:vAlign w:val="center"/>
          </w:tcPr>
          <w:p w14:paraId="58DE9713"/>
        </w:tc>
        <w:tc>
          <w:tcPr>
            <w:tcW w:w="1378" w:type="dxa"/>
            <w:vAlign w:val="center"/>
          </w:tcPr>
          <w:p w14:paraId="5A521C51"/>
        </w:tc>
      </w:tr>
      <w:tr w14:paraId="16E33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49EFCF"/>
        </w:tc>
        <w:tc>
          <w:tcPr>
            <w:tcW w:w="1420" w:type="dxa"/>
            <w:vAlign w:val="center"/>
          </w:tcPr>
          <w:p w14:paraId="6D04B0CE"/>
        </w:tc>
        <w:tc>
          <w:tcPr>
            <w:tcW w:w="2760" w:type="dxa"/>
            <w:vAlign w:val="center"/>
          </w:tcPr>
          <w:p w14:paraId="529B97D8">
            <w:pPr>
              <w:snapToGrid w:val="0"/>
            </w:pPr>
            <w:r>
              <w:rPr>
                <w:rFonts w:ascii="宋体" w:hAnsi="宋体" w:cs="宋体"/>
                <w:color w:val="000000"/>
                <w:sz w:val="16"/>
              </w:rPr>
              <w:t>七、卫生健康支出</w:t>
            </w:r>
          </w:p>
        </w:tc>
        <w:tc>
          <w:tcPr>
            <w:tcW w:w="1420" w:type="dxa"/>
            <w:vAlign w:val="center"/>
          </w:tcPr>
          <w:p w14:paraId="5C931DFB">
            <w:pPr>
              <w:snapToGrid w:val="0"/>
              <w:jc w:val="right"/>
            </w:pPr>
            <w:r>
              <w:rPr>
                <w:rFonts w:ascii="宋体" w:hAnsi="宋体" w:cs="宋体"/>
                <w:color w:val="000000"/>
                <w:sz w:val="16"/>
              </w:rPr>
              <w:t>13,653,529.07</w:t>
            </w:r>
          </w:p>
        </w:tc>
        <w:tc>
          <w:tcPr>
            <w:tcW w:w="1420" w:type="dxa"/>
            <w:vAlign w:val="center"/>
          </w:tcPr>
          <w:p w14:paraId="2FBFEEA9">
            <w:pPr>
              <w:snapToGrid w:val="0"/>
              <w:jc w:val="right"/>
            </w:pPr>
            <w:r>
              <w:rPr>
                <w:rFonts w:ascii="宋体" w:hAnsi="宋体" w:cs="宋体"/>
                <w:color w:val="000000"/>
                <w:sz w:val="16"/>
              </w:rPr>
              <w:t>13,653,529.07</w:t>
            </w:r>
          </w:p>
        </w:tc>
        <w:tc>
          <w:tcPr>
            <w:tcW w:w="1420" w:type="dxa"/>
            <w:vAlign w:val="center"/>
          </w:tcPr>
          <w:p w14:paraId="58A0B2AA"/>
        </w:tc>
        <w:tc>
          <w:tcPr>
            <w:tcW w:w="1378" w:type="dxa"/>
            <w:vAlign w:val="center"/>
          </w:tcPr>
          <w:p w14:paraId="6734CFB4"/>
        </w:tc>
      </w:tr>
      <w:tr w14:paraId="55708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6AA650"/>
        </w:tc>
        <w:tc>
          <w:tcPr>
            <w:tcW w:w="1420" w:type="dxa"/>
            <w:vAlign w:val="center"/>
          </w:tcPr>
          <w:p w14:paraId="1BFE0976"/>
        </w:tc>
        <w:tc>
          <w:tcPr>
            <w:tcW w:w="2760" w:type="dxa"/>
            <w:vAlign w:val="center"/>
          </w:tcPr>
          <w:p w14:paraId="69682CB2">
            <w:pPr>
              <w:snapToGrid w:val="0"/>
            </w:pPr>
            <w:r>
              <w:rPr>
                <w:rFonts w:ascii="宋体" w:hAnsi="宋体" w:cs="宋体"/>
                <w:color w:val="000000"/>
                <w:sz w:val="16"/>
              </w:rPr>
              <w:t>八、节能环保支出</w:t>
            </w:r>
          </w:p>
        </w:tc>
        <w:tc>
          <w:tcPr>
            <w:tcW w:w="1420" w:type="dxa"/>
            <w:vAlign w:val="center"/>
          </w:tcPr>
          <w:p w14:paraId="53C70A7B"/>
        </w:tc>
        <w:tc>
          <w:tcPr>
            <w:tcW w:w="1420" w:type="dxa"/>
            <w:vAlign w:val="center"/>
          </w:tcPr>
          <w:p w14:paraId="393506E7"/>
        </w:tc>
        <w:tc>
          <w:tcPr>
            <w:tcW w:w="1420" w:type="dxa"/>
            <w:vAlign w:val="center"/>
          </w:tcPr>
          <w:p w14:paraId="5EB80B49"/>
        </w:tc>
        <w:tc>
          <w:tcPr>
            <w:tcW w:w="1378" w:type="dxa"/>
            <w:vAlign w:val="center"/>
          </w:tcPr>
          <w:p w14:paraId="65E86C7A"/>
        </w:tc>
      </w:tr>
      <w:tr w14:paraId="79928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6BA9A2"/>
        </w:tc>
        <w:tc>
          <w:tcPr>
            <w:tcW w:w="1420" w:type="dxa"/>
            <w:vAlign w:val="center"/>
          </w:tcPr>
          <w:p w14:paraId="29521CA7"/>
        </w:tc>
        <w:tc>
          <w:tcPr>
            <w:tcW w:w="2760" w:type="dxa"/>
            <w:vAlign w:val="center"/>
          </w:tcPr>
          <w:p w14:paraId="4833E795">
            <w:pPr>
              <w:snapToGrid w:val="0"/>
            </w:pPr>
            <w:r>
              <w:rPr>
                <w:rFonts w:ascii="宋体" w:hAnsi="宋体" w:cs="宋体"/>
                <w:color w:val="000000"/>
                <w:sz w:val="16"/>
              </w:rPr>
              <w:t>九、城乡社区支出</w:t>
            </w:r>
          </w:p>
        </w:tc>
        <w:tc>
          <w:tcPr>
            <w:tcW w:w="1420" w:type="dxa"/>
            <w:vAlign w:val="center"/>
          </w:tcPr>
          <w:p w14:paraId="142F3441"/>
        </w:tc>
        <w:tc>
          <w:tcPr>
            <w:tcW w:w="1420" w:type="dxa"/>
            <w:vAlign w:val="center"/>
          </w:tcPr>
          <w:p w14:paraId="6BB4E95D"/>
        </w:tc>
        <w:tc>
          <w:tcPr>
            <w:tcW w:w="1420" w:type="dxa"/>
            <w:vAlign w:val="center"/>
          </w:tcPr>
          <w:p w14:paraId="389E992F"/>
        </w:tc>
        <w:tc>
          <w:tcPr>
            <w:tcW w:w="1378" w:type="dxa"/>
            <w:vAlign w:val="center"/>
          </w:tcPr>
          <w:p w14:paraId="659559C1"/>
        </w:tc>
      </w:tr>
      <w:tr w14:paraId="31133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BDE46F"/>
        </w:tc>
        <w:tc>
          <w:tcPr>
            <w:tcW w:w="1420" w:type="dxa"/>
            <w:vAlign w:val="center"/>
          </w:tcPr>
          <w:p w14:paraId="2D34D0DA"/>
        </w:tc>
        <w:tc>
          <w:tcPr>
            <w:tcW w:w="2760" w:type="dxa"/>
            <w:vAlign w:val="center"/>
          </w:tcPr>
          <w:p w14:paraId="46003165">
            <w:pPr>
              <w:snapToGrid w:val="0"/>
            </w:pPr>
            <w:r>
              <w:rPr>
                <w:rFonts w:ascii="宋体" w:hAnsi="宋体" w:cs="宋体"/>
                <w:color w:val="000000"/>
                <w:sz w:val="16"/>
              </w:rPr>
              <w:t>十、农林水支出</w:t>
            </w:r>
          </w:p>
        </w:tc>
        <w:tc>
          <w:tcPr>
            <w:tcW w:w="1420" w:type="dxa"/>
            <w:vAlign w:val="center"/>
          </w:tcPr>
          <w:p w14:paraId="567162D0"/>
        </w:tc>
        <w:tc>
          <w:tcPr>
            <w:tcW w:w="1420" w:type="dxa"/>
            <w:vAlign w:val="center"/>
          </w:tcPr>
          <w:p w14:paraId="4F9E7ECA"/>
        </w:tc>
        <w:tc>
          <w:tcPr>
            <w:tcW w:w="1420" w:type="dxa"/>
            <w:vAlign w:val="center"/>
          </w:tcPr>
          <w:p w14:paraId="2DAB788E"/>
        </w:tc>
        <w:tc>
          <w:tcPr>
            <w:tcW w:w="1378" w:type="dxa"/>
            <w:vAlign w:val="center"/>
          </w:tcPr>
          <w:p w14:paraId="1E3E69C8"/>
        </w:tc>
      </w:tr>
      <w:tr w14:paraId="57EC04C7">
        <w:tblPrEx>
          <w:tblCellMar>
            <w:top w:w="0" w:type="dxa"/>
            <w:left w:w="80" w:type="dxa"/>
            <w:bottom w:w="0" w:type="dxa"/>
            <w:right w:w="80" w:type="dxa"/>
          </w:tblCellMar>
        </w:tblPrEx>
        <w:trPr>
          <w:trHeight w:val="441" w:hRule="exact"/>
          <w:jc w:val="center"/>
        </w:trPr>
        <w:tc>
          <w:tcPr>
            <w:tcW w:w="3420" w:type="dxa"/>
            <w:vAlign w:val="center"/>
          </w:tcPr>
          <w:p w14:paraId="1E15DF81"/>
        </w:tc>
        <w:tc>
          <w:tcPr>
            <w:tcW w:w="1420" w:type="dxa"/>
            <w:vAlign w:val="center"/>
          </w:tcPr>
          <w:p w14:paraId="321E1D33"/>
        </w:tc>
        <w:tc>
          <w:tcPr>
            <w:tcW w:w="2760" w:type="dxa"/>
            <w:vAlign w:val="center"/>
          </w:tcPr>
          <w:p w14:paraId="16E08CDA">
            <w:pPr>
              <w:snapToGrid w:val="0"/>
            </w:pPr>
            <w:r>
              <w:rPr>
                <w:rFonts w:ascii="宋体" w:hAnsi="宋体" w:cs="宋体"/>
                <w:color w:val="000000"/>
                <w:sz w:val="16"/>
              </w:rPr>
              <w:t>十一、交通运输支出</w:t>
            </w:r>
          </w:p>
        </w:tc>
        <w:tc>
          <w:tcPr>
            <w:tcW w:w="1420" w:type="dxa"/>
            <w:vAlign w:val="center"/>
          </w:tcPr>
          <w:p w14:paraId="2E724C8E"/>
        </w:tc>
        <w:tc>
          <w:tcPr>
            <w:tcW w:w="1420" w:type="dxa"/>
            <w:vAlign w:val="center"/>
          </w:tcPr>
          <w:p w14:paraId="56CDA037"/>
        </w:tc>
        <w:tc>
          <w:tcPr>
            <w:tcW w:w="1420" w:type="dxa"/>
            <w:vAlign w:val="center"/>
          </w:tcPr>
          <w:p w14:paraId="527BE3DD"/>
        </w:tc>
        <w:tc>
          <w:tcPr>
            <w:tcW w:w="1378" w:type="dxa"/>
            <w:vAlign w:val="center"/>
          </w:tcPr>
          <w:p w14:paraId="5E08E45F"/>
        </w:tc>
      </w:tr>
      <w:tr w14:paraId="53AE32CD">
        <w:tblPrEx>
          <w:tblCellMar>
            <w:top w:w="0" w:type="dxa"/>
            <w:left w:w="80" w:type="dxa"/>
            <w:bottom w:w="0" w:type="dxa"/>
            <w:right w:w="80" w:type="dxa"/>
          </w:tblCellMar>
        </w:tblPrEx>
        <w:trPr>
          <w:trHeight w:val="441" w:hRule="exact"/>
          <w:jc w:val="center"/>
        </w:trPr>
        <w:tc>
          <w:tcPr>
            <w:tcW w:w="3420" w:type="dxa"/>
            <w:vAlign w:val="center"/>
          </w:tcPr>
          <w:p w14:paraId="681615C3"/>
        </w:tc>
        <w:tc>
          <w:tcPr>
            <w:tcW w:w="1420" w:type="dxa"/>
            <w:vAlign w:val="center"/>
          </w:tcPr>
          <w:p w14:paraId="2A8686A9"/>
        </w:tc>
        <w:tc>
          <w:tcPr>
            <w:tcW w:w="2760" w:type="dxa"/>
            <w:vAlign w:val="center"/>
          </w:tcPr>
          <w:p w14:paraId="6C6F29E2">
            <w:pPr>
              <w:snapToGrid w:val="0"/>
            </w:pPr>
            <w:r>
              <w:rPr>
                <w:rFonts w:ascii="宋体" w:hAnsi="宋体" w:cs="宋体"/>
                <w:color w:val="000000"/>
                <w:sz w:val="16"/>
              </w:rPr>
              <w:t>十二、资源勘探工业信息等支出</w:t>
            </w:r>
          </w:p>
        </w:tc>
        <w:tc>
          <w:tcPr>
            <w:tcW w:w="1420" w:type="dxa"/>
            <w:vAlign w:val="center"/>
          </w:tcPr>
          <w:p w14:paraId="3B518404"/>
        </w:tc>
        <w:tc>
          <w:tcPr>
            <w:tcW w:w="1420" w:type="dxa"/>
            <w:vAlign w:val="center"/>
          </w:tcPr>
          <w:p w14:paraId="327A9BD2"/>
        </w:tc>
        <w:tc>
          <w:tcPr>
            <w:tcW w:w="1420" w:type="dxa"/>
            <w:vAlign w:val="center"/>
          </w:tcPr>
          <w:p w14:paraId="1C6D791B"/>
        </w:tc>
        <w:tc>
          <w:tcPr>
            <w:tcW w:w="1378" w:type="dxa"/>
            <w:vAlign w:val="center"/>
          </w:tcPr>
          <w:p w14:paraId="049DD4B2"/>
        </w:tc>
      </w:tr>
      <w:tr w14:paraId="32FBE8DB">
        <w:tblPrEx>
          <w:tblCellMar>
            <w:top w:w="0" w:type="dxa"/>
            <w:left w:w="80" w:type="dxa"/>
            <w:bottom w:w="0" w:type="dxa"/>
            <w:right w:w="80" w:type="dxa"/>
          </w:tblCellMar>
        </w:tblPrEx>
        <w:trPr>
          <w:trHeight w:val="441" w:hRule="exact"/>
          <w:jc w:val="center"/>
        </w:trPr>
        <w:tc>
          <w:tcPr>
            <w:tcW w:w="3420" w:type="dxa"/>
            <w:vAlign w:val="center"/>
          </w:tcPr>
          <w:p w14:paraId="6385D274"/>
        </w:tc>
        <w:tc>
          <w:tcPr>
            <w:tcW w:w="1420" w:type="dxa"/>
            <w:vAlign w:val="center"/>
          </w:tcPr>
          <w:p w14:paraId="5AA83D9B"/>
        </w:tc>
        <w:tc>
          <w:tcPr>
            <w:tcW w:w="2760" w:type="dxa"/>
            <w:vAlign w:val="center"/>
          </w:tcPr>
          <w:p w14:paraId="1E7DC449">
            <w:pPr>
              <w:snapToGrid w:val="0"/>
            </w:pPr>
            <w:r>
              <w:rPr>
                <w:rFonts w:ascii="宋体" w:hAnsi="宋体" w:cs="宋体"/>
                <w:color w:val="000000"/>
                <w:sz w:val="16"/>
              </w:rPr>
              <w:t>十三、商业服务业等支出</w:t>
            </w:r>
          </w:p>
        </w:tc>
        <w:tc>
          <w:tcPr>
            <w:tcW w:w="1420" w:type="dxa"/>
            <w:vAlign w:val="center"/>
          </w:tcPr>
          <w:p w14:paraId="5E9CC82A"/>
        </w:tc>
        <w:tc>
          <w:tcPr>
            <w:tcW w:w="1420" w:type="dxa"/>
            <w:vAlign w:val="center"/>
          </w:tcPr>
          <w:p w14:paraId="0CB4C7EA"/>
        </w:tc>
        <w:tc>
          <w:tcPr>
            <w:tcW w:w="1420" w:type="dxa"/>
            <w:vAlign w:val="center"/>
          </w:tcPr>
          <w:p w14:paraId="309866E9"/>
        </w:tc>
        <w:tc>
          <w:tcPr>
            <w:tcW w:w="1378" w:type="dxa"/>
            <w:vAlign w:val="center"/>
          </w:tcPr>
          <w:p w14:paraId="6C13A102"/>
        </w:tc>
      </w:tr>
      <w:tr w14:paraId="019EE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533647"/>
        </w:tc>
        <w:tc>
          <w:tcPr>
            <w:tcW w:w="1420" w:type="dxa"/>
            <w:vAlign w:val="center"/>
          </w:tcPr>
          <w:p w14:paraId="7F54AE38"/>
        </w:tc>
        <w:tc>
          <w:tcPr>
            <w:tcW w:w="2760" w:type="dxa"/>
            <w:vAlign w:val="center"/>
          </w:tcPr>
          <w:p w14:paraId="28FD71DB">
            <w:pPr>
              <w:snapToGrid w:val="0"/>
            </w:pPr>
            <w:r>
              <w:rPr>
                <w:rFonts w:ascii="宋体" w:hAnsi="宋体" w:cs="宋体"/>
                <w:color w:val="000000"/>
                <w:sz w:val="16"/>
              </w:rPr>
              <w:t>十四、金融支出</w:t>
            </w:r>
          </w:p>
        </w:tc>
        <w:tc>
          <w:tcPr>
            <w:tcW w:w="1420" w:type="dxa"/>
            <w:vAlign w:val="center"/>
          </w:tcPr>
          <w:p w14:paraId="3D831A12"/>
        </w:tc>
        <w:tc>
          <w:tcPr>
            <w:tcW w:w="1420" w:type="dxa"/>
            <w:vAlign w:val="center"/>
          </w:tcPr>
          <w:p w14:paraId="015BB7F3"/>
        </w:tc>
        <w:tc>
          <w:tcPr>
            <w:tcW w:w="1420" w:type="dxa"/>
            <w:vAlign w:val="center"/>
          </w:tcPr>
          <w:p w14:paraId="49978D81"/>
        </w:tc>
        <w:tc>
          <w:tcPr>
            <w:tcW w:w="1378" w:type="dxa"/>
            <w:vAlign w:val="center"/>
          </w:tcPr>
          <w:p w14:paraId="63A98622"/>
        </w:tc>
      </w:tr>
      <w:tr w14:paraId="1C0AD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357B30"/>
        </w:tc>
        <w:tc>
          <w:tcPr>
            <w:tcW w:w="1420" w:type="dxa"/>
            <w:vAlign w:val="center"/>
          </w:tcPr>
          <w:p w14:paraId="0E865DC1"/>
        </w:tc>
        <w:tc>
          <w:tcPr>
            <w:tcW w:w="2760" w:type="dxa"/>
            <w:vAlign w:val="center"/>
          </w:tcPr>
          <w:p w14:paraId="19915C48">
            <w:pPr>
              <w:snapToGrid w:val="0"/>
            </w:pPr>
            <w:r>
              <w:rPr>
                <w:rFonts w:ascii="宋体" w:hAnsi="宋体" w:cs="宋体"/>
                <w:color w:val="000000"/>
                <w:sz w:val="16"/>
              </w:rPr>
              <w:t>十五、援助其他地区支出</w:t>
            </w:r>
          </w:p>
        </w:tc>
        <w:tc>
          <w:tcPr>
            <w:tcW w:w="1420" w:type="dxa"/>
            <w:vAlign w:val="center"/>
          </w:tcPr>
          <w:p w14:paraId="647F454D"/>
        </w:tc>
        <w:tc>
          <w:tcPr>
            <w:tcW w:w="1420" w:type="dxa"/>
            <w:vAlign w:val="center"/>
          </w:tcPr>
          <w:p w14:paraId="24490AA7"/>
        </w:tc>
        <w:tc>
          <w:tcPr>
            <w:tcW w:w="1420" w:type="dxa"/>
            <w:vAlign w:val="center"/>
          </w:tcPr>
          <w:p w14:paraId="18177188"/>
        </w:tc>
        <w:tc>
          <w:tcPr>
            <w:tcW w:w="1378" w:type="dxa"/>
            <w:vAlign w:val="center"/>
          </w:tcPr>
          <w:p w14:paraId="60CE3319"/>
        </w:tc>
      </w:tr>
      <w:tr w14:paraId="4640E320">
        <w:tblPrEx>
          <w:tblCellMar>
            <w:top w:w="0" w:type="dxa"/>
            <w:left w:w="80" w:type="dxa"/>
            <w:bottom w:w="0" w:type="dxa"/>
            <w:right w:w="80" w:type="dxa"/>
          </w:tblCellMar>
        </w:tblPrEx>
        <w:trPr>
          <w:trHeight w:val="441" w:hRule="exact"/>
          <w:jc w:val="center"/>
        </w:trPr>
        <w:tc>
          <w:tcPr>
            <w:tcW w:w="3420" w:type="dxa"/>
            <w:vAlign w:val="center"/>
          </w:tcPr>
          <w:p w14:paraId="4980CE82"/>
        </w:tc>
        <w:tc>
          <w:tcPr>
            <w:tcW w:w="1420" w:type="dxa"/>
            <w:vAlign w:val="center"/>
          </w:tcPr>
          <w:p w14:paraId="2C9A01E0"/>
        </w:tc>
        <w:tc>
          <w:tcPr>
            <w:tcW w:w="2760" w:type="dxa"/>
            <w:vAlign w:val="center"/>
          </w:tcPr>
          <w:p w14:paraId="2758E3F3">
            <w:pPr>
              <w:snapToGrid w:val="0"/>
            </w:pPr>
            <w:r>
              <w:rPr>
                <w:rFonts w:ascii="宋体" w:hAnsi="宋体" w:cs="宋体"/>
                <w:color w:val="000000"/>
                <w:sz w:val="16"/>
              </w:rPr>
              <w:t>十六、自然资源海洋气象等支出</w:t>
            </w:r>
          </w:p>
        </w:tc>
        <w:tc>
          <w:tcPr>
            <w:tcW w:w="1420" w:type="dxa"/>
            <w:vAlign w:val="center"/>
          </w:tcPr>
          <w:p w14:paraId="210727C6"/>
        </w:tc>
        <w:tc>
          <w:tcPr>
            <w:tcW w:w="1420" w:type="dxa"/>
            <w:vAlign w:val="center"/>
          </w:tcPr>
          <w:p w14:paraId="163CEAAF"/>
        </w:tc>
        <w:tc>
          <w:tcPr>
            <w:tcW w:w="1420" w:type="dxa"/>
            <w:vAlign w:val="center"/>
          </w:tcPr>
          <w:p w14:paraId="2E52A3F7"/>
        </w:tc>
        <w:tc>
          <w:tcPr>
            <w:tcW w:w="1378" w:type="dxa"/>
            <w:vAlign w:val="center"/>
          </w:tcPr>
          <w:p w14:paraId="5FFD869B"/>
        </w:tc>
      </w:tr>
      <w:tr w14:paraId="5C88D7A9">
        <w:tblPrEx>
          <w:tblCellMar>
            <w:top w:w="0" w:type="dxa"/>
            <w:left w:w="80" w:type="dxa"/>
            <w:bottom w:w="0" w:type="dxa"/>
            <w:right w:w="80" w:type="dxa"/>
          </w:tblCellMar>
        </w:tblPrEx>
        <w:trPr>
          <w:trHeight w:val="441" w:hRule="exact"/>
          <w:jc w:val="center"/>
        </w:trPr>
        <w:tc>
          <w:tcPr>
            <w:tcW w:w="3420" w:type="dxa"/>
            <w:vAlign w:val="center"/>
          </w:tcPr>
          <w:p w14:paraId="5C1ACDDF"/>
        </w:tc>
        <w:tc>
          <w:tcPr>
            <w:tcW w:w="1420" w:type="dxa"/>
            <w:vAlign w:val="center"/>
          </w:tcPr>
          <w:p w14:paraId="6B678A9F"/>
        </w:tc>
        <w:tc>
          <w:tcPr>
            <w:tcW w:w="2760" w:type="dxa"/>
            <w:vAlign w:val="center"/>
          </w:tcPr>
          <w:p w14:paraId="54F7CD87">
            <w:pPr>
              <w:snapToGrid w:val="0"/>
            </w:pPr>
            <w:r>
              <w:rPr>
                <w:rFonts w:ascii="宋体" w:hAnsi="宋体" w:cs="宋体"/>
                <w:color w:val="000000"/>
                <w:sz w:val="16"/>
              </w:rPr>
              <w:t>十七、住房保障支出</w:t>
            </w:r>
          </w:p>
        </w:tc>
        <w:tc>
          <w:tcPr>
            <w:tcW w:w="1420" w:type="dxa"/>
            <w:vAlign w:val="center"/>
          </w:tcPr>
          <w:p w14:paraId="7D112052"/>
        </w:tc>
        <w:tc>
          <w:tcPr>
            <w:tcW w:w="1420" w:type="dxa"/>
            <w:vAlign w:val="center"/>
          </w:tcPr>
          <w:p w14:paraId="1FCF49B3"/>
        </w:tc>
        <w:tc>
          <w:tcPr>
            <w:tcW w:w="1420" w:type="dxa"/>
            <w:vAlign w:val="center"/>
          </w:tcPr>
          <w:p w14:paraId="22E5E61B"/>
        </w:tc>
        <w:tc>
          <w:tcPr>
            <w:tcW w:w="1378" w:type="dxa"/>
            <w:vAlign w:val="center"/>
          </w:tcPr>
          <w:p w14:paraId="53A97029"/>
        </w:tc>
      </w:tr>
      <w:tr w14:paraId="06035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A488B4"/>
        </w:tc>
        <w:tc>
          <w:tcPr>
            <w:tcW w:w="1420" w:type="dxa"/>
            <w:vAlign w:val="center"/>
          </w:tcPr>
          <w:p w14:paraId="2A2AED82"/>
        </w:tc>
        <w:tc>
          <w:tcPr>
            <w:tcW w:w="2760" w:type="dxa"/>
            <w:vAlign w:val="center"/>
          </w:tcPr>
          <w:p w14:paraId="78B0BA99">
            <w:pPr>
              <w:snapToGrid w:val="0"/>
            </w:pPr>
            <w:r>
              <w:rPr>
                <w:rFonts w:ascii="宋体" w:hAnsi="宋体" w:cs="宋体"/>
                <w:color w:val="000000"/>
                <w:sz w:val="16"/>
              </w:rPr>
              <w:t>十八、粮油物资储备支出</w:t>
            </w:r>
          </w:p>
        </w:tc>
        <w:tc>
          <w:tcPr>
            <w:tcW w:w="1420" w:type="dxa"/>
            <w:vAlign w:val="center"/>
          </w:tcPr>
          <w:p w14:paraId="1ED646F0"/>
        </w:tc>
        <w:tc>
          <w:tcPr>
            <w:tcW w:w="1420" w:type="dxa"/>
            <w:vAlign w:val="center"/>
          </w:tcPr>
          <w:p w14:paraId="06AD7441"/>
        </w:tc>
        <w:tc>
          <w:tcPr>
            <w:tcW w:w="1420" w:type="dxa"/>
            <w:vAlign w:val="center"/>
          </w:tcPr>
          <w:p w14:paraId="648E7FE4"/>
        </w:tc>
        <w:tc>
          <w:tcPr>
            <w:tcW w:w="1378" w:type="dxa"/>
            <w:vAlign w:val="center"/>
          </w:tcPr>
          <w:p w14:paraId="0C61E293"/>
        </w:tc>
      </w:tr>
      <w:tr w14:paraId="26506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F3A517"/>
        </w:tc>
        <w:tc>
          <w:tcPr>
            <w:tcW w:w="1420" w:type="dxa"/>
            <w:vAlign w:val="center"/>
          </w:tcPr>
          <w:p w14:paraId="46C3174A"/>
        </w:tc>
        <w:tc>
          <w:tcPr>
            <w:tcW w:w="2760" w:type="dxa"/>
            <w:vAlign w:val="center"/>
          </w:tcPr>
          <w:p w14:paraId="630375D7">
            <w:pPr>
              <w:snapToGrid w:val="0"/>
            </w:pPr>
            <w:r>
              <w:rPr>
                <w:rFonts w:ascii="宋体" w:hAnsi="宋体" w:cs="宋体"/>
                <w:color w:val="000000"/>
                <w:sz w:val="16"/>
              </w:rPr>
              <w:t>十九、国有资本经营预算支出</w:t>
            </w:r>
          </w:p>
        </w:tc>
        <w:tc>
          <w:tcPr>
            <w:tcW w:w="1420" w:type="dxa"/>
            <w:vAlign w:val="center"/>
          </w:tcPr>
          <w:p w14:paraId="28A172EE"/>
        </w:tc>
        <w:tc>
          <w:tcPr>
            <w:tcW w:w="1420" w:type="dxa"/>
            <w:vAlign w:val="center"/>
          </w:tcPr>
          <w:p w14:paraId="542FD498"/>
        </w:tc>
        <w:tc>
          <w:tcPr>
            <w:tcW w:w="1420" w:type="dxa"/>
            <w:vAlign w:val="center"/>
          </w:tcPr>
          <w:p w14:paraId="4F506E92"/>
        </w:tc>
        <w:tc>
          <w:tcPr>
            <w:tcW w:w="1378" w:type="dxa"/>
            <w:vAlign w:val="center"/>
          </w:tcPr>
          <w:p w14:paraId="00791947"/>
        </w:tc>
      </w:tr>
      <w:tr w14:paraId="1EC0F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06D794"/>
        </w:tc>
        <w:tc>
          <w:tcPr>
            <w:tcW w:w="1420" w:type="dxa"/>
            <w:vAlign w:val="center"/>
          </w:tcPr>
          <w:p w14:paraId="367064EC"/>
        </w:tc>
        <w:tc>
          <w:tcPr>
            <w:tcW w:w="2760" w:type="dxa"/>
            <w:vAlign w:val="center"/>
          </w:tcPr>
          <w:p w14:paraId="6AA44EA3">
            <w:pPr>
              <w:snapToGrid w:val="0"/>
            </w:pPr>
            <w:r>
              <w:rPr>
                <w:rFonts w:ascii="宋体" w:hAnsi="宋体" w:cs="宋体"/>
                <w:color w:val="000000"/>
                <w:sz w:val="16"/>
              </w:rPr>
              <w:t>二十、灾害防治及应急管理支出</w:t>
            </w:r>
          </w:p>
        </w:tc>
        <w:tc>
          <w:tcPr>
            <w:tcW w:w="1420" w:type="dxa"/>
            <w:vAlign w:val="center"/>
          </w:tcPr>
          <w:p w14:paraId="3AC3985F"/>
        </w:tc>
        <w:tc>
          <w:tcPr>
            <w:tcW w:w="1420" w:type="dxa"/>
            <w:vAlign w:val="center"/>
          </w:tcPr>
          <w:p w14:paraId="78B1528C"/>
        </w:tc>
        <w:tc>
          <w:tcPr>
            <w:tcW w:w="1420" w:type="dxa"/>
            <w:vAlign w:val="center"/>
          </w:tcPr>
          <w:p w14:paraId="21541E97"/>
        </w:tc>
        <w:tc>
          <w:tcPr>
            <w:tcW w:w="1378" w:type="dxa"/>
            <w:vAlign w:val="center"/>
          </w:tcPr>
          <w:p w14:paraId="17651D0F"/>
        </w:tc>
      </w:tr>
      <w:tr w14:paraId="3FCBF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12C16C"/>
        </w:tc>
        <w:tc>
          <w:tcPr>
            <w:tcW w:w="1420" w:type="dxa"/>
            <w:vAlign w:val="center"/>
          </w:tcPr>
          <w:p w14:paraId="7D09C9B4"/>
        </w:tc>
        <w:tc>
          <w:tcPr>
            <w:tcW w:w="2760" w:type="dxa"/>
            <w:vAlign w:val="center"/>
          </w:tcPr>
          <w:p w14:paraId="1F9F06C8">
            <w:pPr>
              <w:snapToGrid w:val="0"/>
            </w:pPr>
            <w:r>
              <w:rPr>
                <w:rFonts w:ascii="宋体" w:hAnsi="宋体" w:cs="宋体"/>
                <w:color w:val="000000"/>
                <w:sz w:val="16"/>
              </w:rPr>
              <w:t>二十一、其他支出</w:t>
            </w:r>
          </w:p>
        </w:tc>
        <w:tc>
          <w:tcPr>
            <w:tcW w:w="1420" w:type="dxa"/>
            <w:vAlign w:val="center"/>
          </w:tcPr>
          <w:p w14:paraId="5CA2837D"/>
        </w:tc>
        <w:tc>
          <w:tcPr>
            <w:tcW w:w="1420" w:type="dxa"/>
            <w:vAlign w:val="center"/>
          </w:tcPr>
          <w:p w14:paraId="2E2EE685"/>
        </w:tc>
        <w:tc>
          <w:tcPr>
            <w:tcW w:w="1420" w:type="dxa"/>
            <w:vAlign w:val="center"/>
          </w:tcPr>
          <w:p w14:paraId="7224E674"/>
        </w:tc>
        <w:tc>
          <w:tcPr>
            <w:tcW w:w="1378" w:type="dxa"/>
            <w:vAlign w:val="center"/>
          </w:tcPr>
          <w:p w14:paraId="5F0D29DD"/>
        </w:tc>
      </w:tr>
      <w:tr w14:paraId="5ACC7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E72978"/>
        </w:tc>
        <w:tc>
          <w:tcPr>
            <w:tcW w:w="1420" w:type="dxa"/>
            <w:vAlign w:val="center"/>
          </w:tcPr>
          <w:p w14:paraId="1770CDD5"/>
        </w:tc>
        <w:tc>
          <w:tcPr>
            <w:tcW w:w="2760" w:type="dxa"/>
            <w:vAlign w:val="center"/>
          </w:tcPr>
          <w:p w14:paraId="66399055">
            <w:pPr>
              <w:snapToGrid w:val="0"/>
            </w:pPr>
            <w:r>
              <w:rPr>
                <w:rFonts w:ascii="宋体" w:hAnsi="宋体" w:cs="宋体"/>
                <w:color w:val="000000"/>
                <w:sz w:val="16"/>
              </w:rPr>
              <w:t>二十二、债务付息支出</w:t>
            </w:r>
          </w:p>
        </w:tc>
        <w:tc>
          <w:tcPr>
            <w:tcW w:w="1420" w:type="dxa"/>
            <w:vAlign w:val="center"/>
          </w:tcPr>
          <w:p w14:paraId="6682094A"/>
        </w:tc>
        <w:tc>
          <w:tcPr>
            <w:tcW w:w="1420" w:type="dxa"/>
            <w:vAlign w:val="center"/>
          </w:tcPr>
          <w:p w14:paraId="455D5AE9"/>
        </w:tc>
        <w:tc>
          <w:tcPr>
            <w:tcW w:w="1420" w:type="dxa"/>
            <w:vAlign w:val="center"/>
          </w:tcPr>
          <w:p w14:paraId="4969920C"/>
        </w:tc>
        <w:tc>
          <w:tcPr>
            <w:tcW w:w="1378" w:type="dxa"/>
            <w:vAlign w:val="center"/>
          </w:tcPr>
          <w:p w14:paraId="17D07FE0"/>
        </w:tc>
      </w:tr>
      <w:tr w14:paraId="208D7E96">
        <w:tblPrEx>
          <w:tblCellMar>
            <w:top w:w="0" w:type="dxa"/>
            <w:left w:w="80" w:type="dxa"/>
            <w:bottom w:w="0" w:type="dxa"/>
            <w:right w:w="80" w:type="dxa"/>
          </w:tblCellMar>
        </w:tblPrEx>
        <w:trPr>
          <w:trHeight w:val="441" w:hRule="exact"/>
          <w:jc w:val="center"/>
        </w:trPr>
        <w:tc>
          <w:tcPr>
            <w:tcW w:w="3420" w:type="dxa"/>
            <w:vAlign w:val="center"/>
          </w:tcPr>
          <w:p w14:paraId="6ECF795A"/>
        </w:tc>
        <w:tc>
          <w:tcPr>
            <w:tcW w:w="1420" w:type="dxa"/>
            <w:vAlign w:val="center"/>
          </w:tcPr>
          <w:p w14:paraId="2CECE9DC"/>
        </w:tc>
        <w:tc>
          <w:tcPr>
            <w:tcW w:w="2760" w:type="dxa"/>
            <w:vAlign w:val="center"/>
          </w:tcPr>
          <w:p w14:paraId="6A2906A7">
            <w:pPr>
              <w:snapToGrid w:val="0"/>
            </w:pPr>
            <w:r>
              <w:rPr>
                <w:rFonts w:ascii="宋体" w:hAnsi="宋体" w:cs="宋体"/>
                <w:color w:val="000000"/>
                <w:sz w:val="16"/>
              </w:rPr>
              <w:t>二十三、抗疫特别国债安排的支出</w:t>
            </w:r>
          </w:p>
        </w:tc>
        <w:tc>
          <w:tcPr>
            <w:tcW w:w="1420" w:type="dxa"/>
            <w:vAlign w:val="center"/>
          </w:tcPr>
          <w:p w14:paraId="39F02373"/>
        </w:tc>
        <w:tc>
          <w:tcPr>
            <w:tcW w:w="1420" w:type="dxa"/>
            <w:vAlign w:val="center"/>
          </w:tcPr>
          <w:p w14:paraId="1D8132A6"/>
        </w:tc>
        <w:tc>
          <w:tcPr>
            <w:tcW w:w="1420" w:type="dxa"/>
            <w:vAlign w:val="center"/>
          </w:tcPr>
          <w:p w14:paraId="20D8AE86"/>
        </w:tc>
        <w:tc>
          <w:tcPr>
            <w:tcW w:w="1378" w:type="dxa"/>
            <w:vAlign w:val="center"/>
          </w:tcPr>
          <w:p w14:paraId="65047216"/>
        </w:tc>
      </w:tr>
      <w:tr w14:paraId="7D322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556E0A">
            <w:pPr>
              <w:snapToGrid w:val="0"/>
              <w:jc w:val="center"/>
            </w:pPr>
            <w:r>
              <w:rPr>
                <w:rFonts w:ascii="宋体" w:hAnsi="宋体" w:cs="宋体"/>
                <w:b/>
                <w:color w:val="000000"/>
                <w:sz w:val="16"/>
              </w:rPr>
              <w:t>本年收入合计</w:t>
            </w:r>
          </w:p>
        </w:tc>
        <w:tc>
          <w:tcPr>
            <w:tcW w:w="1420" w:type="dxa"/>
            <w:vAlign w:val="center"/>
          </w:tcPr>
          <w:p w14:paraId="4E9DF8DC">
            <w:pPr>
              <w:snapToGrid w:val="0"/>
              <w:jc w:val="right"/>
            </w:pPr>
            <w:r>
              <w:rPr>
                <w:rFonts w:ascii="宋体" w:hAnsi="宋体" w:cs="宋体"/>
                <w:color w:val="000000"/>
                <w:sz w:val="16"/>
              </w:rPr>
              <w:t>92,905,773.06</w:t>
            </w:r>
          </w:p>
        </w:tc>
        <w:tc>
          <w:tcPr>
            <w:tcW w:w="2760" w:type="dxa"/>
            <w:vAlign w:val="center"/>
          </w:tcPr>
          <w:p w14:paraId="67B8F148">
            <w:pPr>
              <w:snapToGrid w:val="0"/>
              <w:jc w:val="center"/>
            </w:pPr>
            <w:r>
              <w:rPr>
                <w:rFonts w:ascii="宋体" w:hAnsi="宋体" w:cs="宋体"/>
                <w:b/>
                <w:color w:val="000000"/>
                <w:sz w:val="16"/>
              </w:rPr>
              <w:t>本年支出合计</w:t>
            </w:r>
          </w:p>
        </w:tc>
        <w:tc>
          <w:tcPr>
            <w:tcW w:w="1420" w:type="dxa"/>
            <w:vAlign w:val="center"/>
          </w:tcPr>
          <w:p w14:paraId="23AA8422">
            <w:pPr>
              <w:snapToGrid w:val="0"/>
              <w:jc w:val="right"/>
            </w:pPr>
            <w:r>
              <w:rPr>
                <w:rFonts w:ascii="宋体" w:hAnsi="宋体" w:cs="宋体"/>
                <w:color w:val="000000"/>
                <w:sz w:val="16"/>
              </w:rPr>
              <w:t>92,905,773.06</w:t>
            </w:r>
          </w:p>
        </w:tc>
        <w:tc>
          <w:tcPr>
            <w:tcW w:w="1420" w:type="dxa"/>
            <w:vAlign w:val="center"/>
          </w:tcPr>
          <w:p w14:paraId="2569E51C">
            <w:pPr>
              <w:snapToGrid w:val="0"/>
              <w:jc w:val="right"/>
            </w:pPr>
            <w:r>
              <w:rPr>
                <w:rFonts w:ascii="宋体" w:hAnsi="宋体" w:cs="宋体"/>
                <w:color w:val="000000"/>
                <w:sz w:val="16"/>
              </w:rPr>
              <w:t>92,905,773.06</w:t>
            </w:r>
          </w:p>
        </w:tc>
        <w:tc>
          <w:tcPr>
            <w:tcW w:w="1420" w:type="dxa"/>
            <w:vAlign w:val="center"/>
          </w:tcPr>
          <w:p w14:paraId="1FE97DF0"/>
        </w:tc>
        <w:tc>
          <w:tcPr>
            <w:tcW w:w="1378" w:type="dxa"/>
            <w:vAlign w:val="center"/>
          </w:tcPr>
          <w:p w14:paraId="5A4595E1"/>
        </w:tc>
      </w:tr>
      <w:tr w14:paraId="498CD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520C72">
            <w:pPr>
              <w:snapToGrid w:val="0"/>
            </w:pPr>
            <w:r>
              <w:rPr>
                <w:rFonts w:ascii="宋体" w:hAnsi="宋体" w:cs="宋体"/>
                <w:color w:val="000000"/>
                <w:sz w:val="16"/>
              </w:rPr>
              <w:t xml:space="preserve">   年初财政拨款结转和结余</w:t>
            </w:r>
          </w:p>
        </w:tc>
        <w:tc>
          <w:tcPr>
            <w:tcW w:w="1420" w:type="dxa"/>
            <w:vAlign w:val="center"/>
          </w:tcPr>
          <w:p w14:paraId="392F876B"/>
        </w:tc>
        <w:tc>
          <w:tcPr>
            <w:tcW w:w="2760" w:type="dxa"/>
            <w:vAlign w:val="center"/>
          </w:tcPr>
          <w:p w14:paraId="70AE97C1">
            <w:pPr>
              <w:snapToGrid w:val="0"/>
            </w:pPr>
            <w:r>
              <w:rPr>
                <w:rFonts w:ascii="宋体" w:hAnsi="宋体" w:cs="宋体"/>
                <w:color w:val="000000"/>
                <w:sz w:val="16"/>
              </w:rPr>
              <w:t>年末财政拨款结转和结余</w:t>
            </w:r>
          </w:p>
        </w:tc>
        <w:tc>
          <w:tcPr>
            <w:tcW w:w="1420" w:type="dxa"/>
            <w:vAlign w:val="center"/>
          </w:tcPr>
          <w:p w14:paraId="4A16F92B"/>
        </w:tc>
        <w:tc>
          <w:tcPr>
            <w:tcW w:w="1420" w:type="dxa"/>
            <w:vAlign w:val="center"/>
          </w:tcPr>
          <w:p w14:paraId="3B487019"/>
        </w:tc>
        <w:tc>
          <w:tcPr>
            <w:tcW w:w="1420" w:type="dxa"/>
            <w:vAlign w:val="center"/>
          </w:tcPr>
          <w:p w14:paraId="0667C22F"/>
        </w:tc>
        <w:tc>
          <w:tcPr>
            <w:tcW w:w="1378" w:type="dxa"/>
            <w:vAlign w:val="center"/>
          </w:tcPr>
          <w:p w14:paraId="3788F99F"/>
        </w:tc>
      </w:tr>
      <w:tr w14:paraId="14D00C9D">
        <w:tblPrEx>
          <w:tblCellMar>
            <w:top w:w="0" w:type="dxa"/>
            <w:left w:w="80" w:type="dxa"/>
            <w:bottom w:w="0" w:type="dxa"/>
            <w:right w:w="80" w:type="dxa"/>
          </w:tblCellMar>
        </w:tblPrEx>
        <w:trPr>
          <w:trHeight w:val="441" w:hRule="exact"/>
          <w:jc w:val="center"/>
        </w:trPr>
        <w:tc>
          <w:tcPr>
            <w:tcW w:w="3420" w:type="dxa"/>
            <w:vAlign w:val="center"/>
          </w:tcPr>
          <w:p w14:paraId="2A19C58C">
            <w:pPr>
              <w:snapToGrid w:val="0"/>
            </w:pPr>
            <w:r>
              <w:rPr>
                <w:rFonts w:ascii="宋体" w:hAnsi="宋体" w:cs="宋体"/>
                <w:color w:val="000000"/>
                <w:sz w:val="16"/>
              </w:rPr>
              <w:t xml:space="preserve">      一般公共预算财政拨款</w:t>
            </w:r>
          </w:p>
        </w:tc>
        <w:tc>
          <w:tcPr>
            <w:tcW w:w="1420" w:type="dxa"/>
            <w:vAlign w:val="center"/>
          </w:tcPr>
          <w:p w14:paraId="6F41975B"/>
        </w:tc>
        <w:tc>
          <w:tcPr>
            <w:tcW w:w="2760" w:type="dxa"/>
            <w:vAlign w:val="center"/>
          </w:tcPr>
          <w:p w14:paraId="7AE86193"/>
        </w:tc>
        <w:tc>
          <w:tcPr>
            <w:tcW w:w="1420" w:type="dxa"/>
            <w:vAlign w:val="center"/>
          </w:tcPr>
          <w:p w14:paraId="39E86E84"/>
        </w:tc>
        <w:tc>
          <w:tcPr>
            <w:tcW w:w="1420" w:type="dxa"/>
            <w:vAlign w:val="center"/>
          </w:tcPr>
          <w:p w14:paraId="77B0AB13"/>
        </w:tc>
        <w:tc>
          <w:tcPr>
            <w:tcW w:w="1420" w:type="dxa"/>
            <w:vAlign w:val="center"/>
          </w:tcPr>
          <w:p w14:paraId="303BDDE3"/>
        </w:tc>
        <w:tc>
          <w:tcPr>
            <w:tcW w:w="1378" w:type="dxa"/>
            <w:vAlign w:val="center"/>
          </w:tcPr>
          <w:p w14:paraId="70BA81E2"/>
        </w:tc>
      </w:tr>
      <w:tr w14:paraId="049FF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06AFD7">
            <w:pPr>
              <w:snapToGrid w:val="0"/>
            </w:pPr>
            <w:r>
              <w:rPr>
                <w:rFonts w:ascii="宋体" w:hAnsi="宋体" w:cs="宋体"/>
                <w:color w:val="000000"/>
                <w:sz w:val="16"/>
              </w:rPr>
              <w:t xml:space="preserve">      政府性基金预算财政拨款</w:t>
            </w:r>
          </w:p>
        </w:tc>
        <w:tc>
          <w:tcPr>
            <w:tcW w:w="1420" w:type="dxa"/>
            <w:vAlign w:val="center"/>
          </w:tcPr>
          <w:p w14:paraId="286284D1"/>
        </w:tc>
        <w:tc>
          <w:tcPr>
            <w:tcW w:w="2760" w:type="dxa"/>
            <w:vAlign w:val="center"/>
          </w:tcPr>
          <w:p w14:paraId="04577403"/>
        </w:tc>
        <w:tc>
          <w:tcPr>
            <w:tcW w:w="1420" w:type="dxa"/>
            <w:vAlign w:val="center"/>
          </w:tcPr>
          <w:p w14:paraId="24A7946B"/>
        </w:tc>
        <w:tc>
          <w:tcPr>
            <w:tcW w:w="1420" w:type="dxa"/>
            <w:vAlign w:val="center"/>
          </w:tcPr>
          <w:p w14:paraId="009F4A9E"/>
        </w:tc>
        <w:tc>
          <w:tcPr>
            <w:tcW w:w="1420" w:type="dxa"/>
            <w:vAlign w:val="center"/>
          </w:tcPr>
          <w:p w14:paraId="2852772A"/>
        </w:tc>
        <w:tc>
          <w:tcPr>
            <w:tcW w:w="1378" w:type="dxa"/>
            <w:vAlign w:val="center"/>
          </w:tcPr>
          <w:p w14:paraId="1B214489"/>
        </w:tc>
      </w:tr>
      <w:tr w14:paraId="6D3D0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788491">
            <w:pPr>
              <w:snapToGrid w:val="0"/>
            </w:pPr>
            <w:r>
              <w:rPr>
                <w:rFonts w:ascii="宋体" w:hAnsi="宋体" w:cs="宋体"/>
                <w:color w:val="000000"/>
                <w:sz w:val="16"/>
              </w:rPr>
              <w:t xml:space="preserve">      国有资本经营预算财政拨款</w:t>
            </w:r>
          </w:p>
        </w:tc>
        <w:tc>
          <w:tcPr>
            <w:tcW w:w="1420" w:type="dxa"/>
            <w:vAlign w:val="center"/>
          </w:tcPr>
          <w:p w14:paraId="51ED0DA4"/>
        </w:tc>
        <w:tc>
          <w:tcPr>
            <w:tcW w:w="2760" w:type="dxa"/>
            <w:vAlign w:val="center"/>
          </w:tcPr>
          <w:p w14:paraId="166EB778"/>
        </w:tc>
        <w:tc>
          <w:tcPr>
            <w:tcW w:w="1420" w:type="dxa"/>
            <w:vAlign w:val="center"/>
          </w:tcPr>
          <w:p w14:paraId="438F120F"/>
        </w:tc>
        <w:tc>
          <w:tcPr>
            <w:tcW w:w="1420" w:type="dxa"/>
            <w:vAlign w:val="center"/>
          </w:tcPr>
          <w:p w14:paraId="79603785"/>
        </w:tc>
        <w:tc>
          <w:tcPr>
            <w:tcW w:w="1420" w:type="dxa"/>
            <w:vAlign w:val="center"/>
          </w:tcPr>
          <w:p w14:paraId="31E646B0"/>
        </w:tc>
        <w:tc>
          <w:tcPr>
            <w:tcW w:w="1378" w:type="dxa"/>
            <w:vAlign w:val="center"/>
          </w:tcPr>
          <w:p w14:paraId="09FFFAA5"/>
        </w:tc>
      </w:tr>
      <w:tr w14:paraId="70D2B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0CD572">
            <w:pPr>
              <w:snapToGrid w:val="0"/>
              <w:jc w:val="center"/>
            </w:pPr>
            <w:r>
              <w:rPr>
                <w:rFonts w:ascii="宋体" w:hAnsi="宋体" w:cs="宋体"/>
                <w:b/>
                <w:color w:val="000000"/>
                <w:sz w:val="16"/>
              </w:rPr>
              <w:t>合计</w:t>
            </w:r>
          </w:p>
        </w:tc>
        <w:tc>
          <w:tcPr>
            <w:tcW w:w="1420" w:type="dxa"/>
            <w:vAlign w:val="center"/>
          </w:tcPr>
          <w:p w14:paraId="2EA738F8">
            <w:pPr>
              <w:snapToGrid w:val="0"/>
              <w:jc w:val="right"/>
            </w:pPr>
            <w:r>
              <w:rPr>
                <w:rFonts w:ascii="宋体" w:hAnsi="宋体" w:cs="宋体"/>
                <w:color w:val="000000"/>
                <w:sz w:val="16"/>
              </w:rPr>
              <w:t>92,905,773.06</w:t>
            </w:r>
          </w:p>
        </w:tc>
        <w:tc>
          <w:tcPr>
            <w:tcW w:w="2760" w:type="dxa"/>
            <w:vAlign w:val="center"/>
          </w:tcPr>
          <w:p w14:paraId="500691F0">
            <w:pPr>
              <w:snapToGrid w:val="0"/>
              <w:jc w:val="center"/>
            </w:pPr>
            <w:r>
              <w:rPr>
                <w:rFonts w:ascii="宋体" w:hAnsi="宋体" w:cs="宋体"/>
                <w:b/>
                <w:color w:val="000000"/>
                <w:sz w:val="16"/>
              </w:rPr>
              <w:t>合计</w:t>
            </w:r>
          </w:p>
        </w:tc>
        <w:tc>
          <w:tcPr>
            <w:tcW w:w="1420" w:type="dxa"/>
            <w:vAlign w:val="center"/>
          </w:tcPr>
          <w:p w14:paraId="75BD4663">
            <w:pPr>
              <w:snapToGrid w:val="0"/>
              <w:jc w:val="right"/>
            </w:pPr>
            <w:r>
              <w:rPr>
                <w:rFonts w:ascii="宋体" w:hAnsi="宋体" w:cs="宋体"/>
                <w:color w:val="000000"/>
                <w:sz w:val="16"/>
              </w:rPr>
              <w:t>92,905,773.06</w:t>
            </w:r>
          </w:p>
        </w:tc>
        <w:tc>
          <w:tcPr>
            <w:tcW w:w="1420" w:type="dxa"/>
            <w:vAlign w:val="center"/>
          </w:tcPr>
          <w:p w14:paraId="5C6EDAD8">
            <w:pPr>
              <w:snapToGrid w:val="0"/>
              <w:jc w:val="right"/>
            </w:pPr>
            <w:r>
              <w:rPr>
                <w:rFonts w:ascii="宋体" w:hAnsi="宋体" w:cs="宋体"/>
                <w:color w:val="000000"/>
                <w:sz w:val="16"/>
              </w:rPr>
              <w:t>92,905,773.06</w:t>
            </w:r>
          </w:p>
        </w:tc>
        <w:tc>
          <w:tcPr>
            <w:tcW w:w="1420" w:type="dxa"/>
            <w:vAlign w:val="center"/>
          </w:tcPr>
          <w:p w14:paraId="6E8FA4C3"/>
        </w:tc>
        <w:tc>
          <w:tcPr>
            <w:tcW w:w="1378" w:type="dxa"/>
            <w:vAlign w:val="center"/>
          </w:tcPr>
          <w:p w14:paraId="5E82360A"/>
        </w:tc>
      </w:tr>
      <w:tr w14:paraId="4FB179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tcBorders>
            <w:vAlign w:val="center"/>
          </w:tcPr>
          <w:p w14:paraId="2FE2649B">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7EB2EC7">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0DE2C63">
      <w:pPr>
        <w:pStyle w:val="3"/>
        <w:spacing w:before="0" w:after="0" w:line="800" w:lineRule="exact"/>
        <w:ind w:firstLine="602" w:firstLineChars="200"/>
        <w:rPr>
          <w:rFonts w:ascii="黑体" w:hAnsi="黑体" w:eastAsia="黑体"/>
          <w:b w:val="0"/>
          <w:bCs w:val="0"/>
          <w:sz w:val="30"/>
          <w:szCs w:val="30"/>
        </w:rPr>
      </w:pPr>
      <w:bookmarkStart w:id="25" w:name="_Toc2013272571"/>
      <w:r>
        <w:rPr>
          <w:rFonts w:hint="eastAsia" w:ascii="黑体" w:hAnsi="黑体" w:eastAsia="黑体"/>
          <w:sz w:val="30"/>
          <w:szCs w:val="30"/>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7EA3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6614D9DA">
            <w:pPr>
              <w:jc w:val="right"/>
            </w:pPr>
          </w:p>
        </w:tc>
      </w:tr>
      <w:tr w14:paraId="08E75A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3589781">
            <w:r>
              <w:rPr>
                <w:rFonts w:ascii="宋体" w:hAnsi="宋体" w:cs="宋体"/>
                <w:sz w:val="20"/>
              </w:rPr>
              <w:t>部门：天津市西青区人民政府津门湖街道办事处</w:t>
            </w:r>
          </w:p>
        </w:tc>
        <w:tc>
          <w:tcPr>
            <w:tcW w:w="2000" w:type="dxa"/>
          </w:tcPr>
          <w:p w14:paraId="53A89A89">
            <w:pPr>
              <w:jc w:val="center"/>
            </w:pPr>
          </w:p>
        </w:tc>
        <w:tc>
          <w:tcPr>
            <w:tcW w:w="5619" w:type="dxa"/>
          </w:tcPr>
          <w:p w14:paraId="4670FE4A">
            <w:pPr>
              <w:jc w:val="right"/>
            </w:pPr>
            <w:r>
              <w:rPr>
                <w:rFonts w:ascii="宋体" w:hAnsi="宋体" w:cs="宋体"/>
                <w:sz w:val="20"/>
              </w:rPr>
              <w:t>单位：元</w:t>
            </w:r>
          </w:p>
        </w:tc>
      </w:tr>
    </w:tbl>
    <w:p w14:paraId="7FE7A45F">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CE5F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66D95D3A">
            <w:pPr>
              <w:snapToGrid w:val="0"/>
              <w:jc w:val="center"/>
            </w:pPr>
            <w:r>
              <w:rPr>
                <w:rFonts w:ascii="宋体" w:hAnsi="宋体" w:cs="宋体"/>
                <w:color w:val="000000"/>
                <w:sz w:val="20"/>
              </w:rPr>
              <w:t>支出功能分类科目</w:t>
            </w:r>
          </w:p>
        </w:tc>
        <w:tc>
          <w:tcPr>
            <w:tcW w:w="1720" w:type="dxa"/>
            <w:vMerge w:val="restart"/>
            <w:vAlign w:val="center"/>
          </w:tcPr>
          <w:p w14:paraId="3D162F6F">
            <w:pPr>
              <w:snapToGrid w:val="0"/>
              <w:jc w:val="center"/>
            </w:pPr>
            <w:r>
              <w:rPr>
                <w:rFonts w:ascii="宋体" w:hAnsi="宋体" w:cs="宋体"/>
                <w:color w:val="000000"/>
                <w:sz w:val="20"/>
              </w:rPr>
              <w:t>合计</w:t>
            </w:r>
          </w:p>
        </w:tc>
        <w:tc>
          <w:tcPr>
            <w:tcW w:w="1720" w:type="dxa"/>
            <w:gridSpan w:val="3"/>
            <w:vAlign w:val="center"/>
          </w:tcPr>
          <w:p w14:paraId="5C66F1B0">
            <w:pPr>
              <w:snapToGrid w:val="0"/>
              <w:jc w:val="center"/>
            </w:pPr>
            <w:r>
              <w:rPr>
                <w:rFonts w:ascii="宋体" w:hAnsi="宋体" w:cs="宋体"/>
                <w:color w:val="000000"/>
                <w:sz w:val="20"/>
              </w:rPr>
              <w:t xml:space="preserve">基本支出  </w:t>
            </w:r>
          </w:p>
        </w:tc>
        <w:tc>
          <w:tcPr>
            <w:tcW w:w="1698" w:type="dxa"/>
            <w:vMerge w:val="restart"/>
            <w:vAlign w:val="center"/>
          </w:tcPr>
          <w:p w14:paraId="3B6243C4">
            <w:pPr>
              <w:snapToGrid w:val="0"/>
              <w:jc w:val="center"/>
            </w:pPr>
            <w:r>
              <w:rPr>
                <w:rFonts w:ascii="宋体" w:hAnsi="宋体" w:cs="宋体"/>
                <w:color w:val="000000"/>
                <w:sz w:val="20"/>
              </w:rPr>
              <w:t>项目支出</w:t>
            </w:r>
          </w:p>
        </w:tc>
      </w:tr>
      <w:tr w14:paraId="0B4D3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6B1CA50">
            <w:pPr>
              <w:snapToGrid w:val="0"/>
              <w:jc w:val="center"/>
            </w:pPr>
            <w:r>
              <w:rPr>
                <w:rFonts w:ascii="宋体" w:hAnsi="宋体" w:cs="宋体"/>
                <w:color w:val="000000"/>
                <w:sz w:val="20"/>
              </w:rPr>
              <w:t>科目编码</w:t>
            </w:r>
          </w:p>
        </w:tc>
        <w:tc>
          <w:tcPr>
            <w:tcW w:w="3480" w:type="dxa"/>
            <w:vAlign w:val="center"/>
          </w:tcPr>
          <w:p w14:paraId="18C14315">
            <w:pPr>
              <w:snapToGrid w:val="0"/>
              <w:jc w:val="center"/>
            </w:pPr>
            <w:r>
              <w:rPr>
                <w:rFonts w:ascii="宋体" w:hAnsi="宋体" w:cs="宋体"/>
                <w:color w:val="000000"/>
                <w:sz w:val="20"/>
              </w:rPr>
              <w:t>科目名称</w:t>
            </w:r>
          </w:p>
        </w:tc>
        <w:tc>
          <w:tcPr>
            <w:tcW w:w="1720" w:type="dxa"/>
            <w:vMerge w:val="continue"/>
            <w:vAlign w:val="center"/>
          </w:tcPr>
          <w:p w14:paraId="553C5CDE"/>
        </w:tc>
        <w:tc>
          <w:tcPr>
            <w:tcW w:w="1720" w:type="dxa"/>
            <w:vAlign w:val="center"/>
          </w:tcPr>
          <w:p w14:paraId="5D838C58">
            <w:pPr>
              <w:snapToGrid w:val="0"/>
              <w:jc w:val="center"/>
            </w:pPr>
            <w:r>
              <w:rPr>
                <w:rFonts w:ascii="宋体" w:hAnsi="宋体" w:cs="宋体"/>
                <w:color w:val="000000"/>
                <w:sz w:val="20"/>
              </w:rPr>
              <w:t>小计</w:t>
            </w:r>
          </w:p>
        </w:tc>
        <w:tc>
          <w:tcPr>
            <w:tcW w:w="1720" w:type="dxa"/>
            <w:vAlign w:val="center"/>
          </w:tcPr>
          <w:p w14:paraId="2815CE74">
            <w:pPr>
              <w:snapToGrid w:val="0"/>
              <w:jc w:val="center"/>
            </w:pPr>
            <w:r>
              <w:rPr>
                <w:rFonts w:ascii="宋体" w:hAnsi="宋体" w:cs="宋体"/>
                <w:color w:val="000000"/>
                <w:sz w:val="20"/>
              </w:rPr>
              <w:t>人员经费</w:t>
            </w:r>
          </w:p>
        </w:tc>
        <w:tc>
          <w:tcPr>
            <w:tcW w:w="1720" w:type="dxa"/>
            <w:vAlign w:val="center"/>
          </w:tcPr>
          <w:p w14:paraId="697746C2">
            <w:pPr>
              <w:snapToGrid w:val="0"/>
              <w:jc w:val="center"/>
            </w:pPr>
            <w:r>
              <w:rPr>
                <w:rFonts w:ascii="宋体" w:hAnsi="宋体" w:cs="宋体"/>
                <w:color w:val="000000"/>
                <w:sz w:val="20"/>
              </w:rPr>
              <w:t>公用经费</w:t>
            </w:r>
          </w:p>
        </w:tc>
        <w:tc>
          <w:tcPr>
            <w:tcW w:w="1698" w:type="dxa"/>
            <w:vMerge w:val="continue"/>
            <w:vAlign w:val="center"/>
          </w:tcPr>
          <w:p w14:paraId="02B9998E"/>
        </w:tc>
      </w:tr>
      <w:tr w14:paraId="5C0D8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4D8FDD51">
            <w:pPr>
              <w:snapToGrid w:val="0"/>
              <w:jc w:val="center"/>
            </w:pPr>
            <w:r>
              <w:rPr>
                <w:rFonts w:ascii="宋体" w:hAnsi="宋体" w:cs="宋体"/>
                <w:color w:val="000000"/>
                <w:sz w:val="20"/>
              </w:rPr>
              <w:t>合计</w:t>
            </w:r>
          </w:p>
        </w:tc>
        <w:tc>
          <w:tcPr>
            <w:tcW w:w="1720" w:type="dxa"/>
            <w:vAlign w:val="center"/>
          </w:tcPr>
          <w:p w14:paraId="6C3DC2FE">
            <w:pPr>
              <w:snapToGrid w:val="0"/>
              <w:jc w:val="right"/>
            </w:pPr>
            <w:r>
              <w:rPr>
                <w:rFonts w:ascii="宋体" w:hAnsi="宋体" w:cs="宋体"/>
                <w:color w:val="000000"/>
                <w:sz w:val="20"/>
              </w:rPr>
              <w:t>92,905,773.06</w:t>
            </w:r>
          </w:p>
        </w:tc>
        <w:tc>
          <w:tcPr>
            <w:tcW w:w="1720" w:type="dxa"/>
            <w:vAlign w:val="center"/>
          </w:tcPr>
          <w:p w14:paraId="1D137709">
            <w:pPr>
              <w:snapToGrid w:val="0"/>
              <w:jc w:val="right"/>
            </w:pPr>
            <w:r>
              <w:rPr>
                <w:rFonts w:ascii="宋体" w:hAnsi="宋体" w:cs="宋体"/>
                <w:color w:val="000000"/>
                <w:sz w:val="20"/>
              </w:rPr>
              <w:t>63,362,702.56</w:t>
            </w:r>
          </w:p>
        </w:tc>
        <w:tc>
          <w:tcPr>
            <w:tcW w:w="1720" w:type="dxa"/>
            <w:vAlign w:val="center"/>
          </w:tcPr>
          <w:p w14:paraId="28EFC049">
            <w:pPr>
              <w:snapToGrid w:val="0"/>
              <w:jc w:val="right"/>
            </w:pPr>
            <w:r>
              <w:rPr>
                <w:rFonts w:ascii="宋体" w:hAnsi="宋体" w:cs="宋体"/>
                <w:color w:val="000000"/>
                <w:sz w:val="20"/>
              </w:rPr>
              <w:t>57,765,841.90</w:t>
            </w:r>
          </w:p>
        </w:tc>
        <w:tc>
          <w:tcPr>
            <w:tcW w:w="1720" w:type="dxa"/>
            <w:vAlign w:val="center"/>
          </w:tcPr>
          <w:p w14:paraId="47E7AC0B">
            <w:pPr>
              <w:snapToGrid w:val="0"/>
              <w:jc w:val="right"/>
            </w:pPr>
            <w:r>
              <w:rPr>
                <w:rFonts w:ascii="宋体" w:hAnsi="宋体" w:cs="宋体"/>
                <w:color w:val="000000"/>
                <w:sz w:val="20"/>
              </w:rPr>
              <w:t>5,596,860.66</w:t>
            </w:r>
          </w:p>
        </w:tc>
        <w:tc>
          <w:tcPr>
            <w:tcW w:w="1698" w:type="dxa"/>
            <w:vAlign w:val="center"/>
          </w:tcPr>
          <w:p w14:paraId="56417188">
            <w:pPr>
              <w:snapToGrid w:val="0"/>
              <w:jc w:val="right"/>
            </w:pPr>
            <w:r>
              <w:rPr>
                <w:rFonts w:ascii="宋体" w:hAnsi="宋体" w:cs="宋体"/>
                <w:color w:val="000000"/>
                <w:sz w:val="20"/>
              </w:rPr>
              <w:t>29,543,070.50</w:t>
            </w:r>
          </w:p>
        </w:tc>
      </w:tr>
      <w:tr w14:paraId="6FB9F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985CA3">
            <w:pPr>
              <w:snapToGrid w:val="0"/>
            </w:pPr>
            <w:r>
              <w:rPr>
                <w:rFonts w:ascii="宋体" w:hAnsi="宋体" w:cs="宋体"/>
                <w:color w:val="000000"/>
                <w:sz w:val="20"/>
              </w:rPr>
              <w:t>201</w:t>
            </w:r>
          </w:p>
        </w:tc>
        <w:tc>
          <w:tcPr>
            <w:tcW w:w="3480" w:type="dxa"/>
            <w:vAlign w:val="center"/>
          </w:tcPr>
          <w:p w14:paraId="7574BDAE">
            <w:pPr>
              <w:snapToGrid w:val="0"/>
            </w:pPr>
            <w:r>
              <w:rPr>
                <w:rFonts w:ascii="宋体" w:hAnsi="宋体" w:cs="宋体"/>
                <w:color w:val="000000"/>
                <w:sz w:val="20"/>
              </w:rPr>
              <w:t>一般公共服务支出</w:t>
            </w:r>
          </w:p>
        </w:tc>
        <w:tc>
          <w:tcPr>
            <w:tcW w:w="1720" w:type="dxa"/>
            <w:vAlign w:val="center"/>
          </w:tcPr>
          <w:p w14:paraId="697DB5C4">
            <w:pPr>
              <w:snapToGrid w:val="0"/>
              <w:jc w:val="right"/>
            </w:pPr>
            <w:r>
              <w:rPr>
                <w:rFonts w:ascii="宋体" w:hAnsi="宋体" w:cs="宋体"/>
                <w:color w:val="000000"/>
                <w:sz w:val="20"/>
              </w:rPr>
              <w:t>45,038,632.16</w:t>
            </w:r>
          </w:p>
        </w:tc>
        <w:tc>
          <w:tcPr>
            <w:tcW w:w="1720" w:type="dxa"/>
            <w:vAlign w:val="center"/>
          </w:tcPr>
          <w:p w14:paraId="0A318864">
            <w:pPr>
              <w:snapToGrid w:val="0"/>
              <w:jc w:val="right"/>
            </w:pPr>
            <w:r>
              <w:rPr>
                <w:rFonts w:ascii="宋体" w:hAnsi="宋体" w:cs="宋体"/>
                <w:color w:val="000000"/>
                <w:sz w:val="20"/>
              </w:rPr>
              <w:t>24,455,025.21</w:t>
            </w:r>
          </w:p>
        </w:tc>
        <w:tc>
          <w:tcPr>
            <w:tcW w:w="1720" w:type="dxa"/>
            <w:vAlign w:val="center"/>
          </w:tcPr>
          <w:p w14:paraId="6C142FA6">
            <w:pPr>
              <w:snapToGrid w:val="0"/>
              <w:jc w:val="right"/>
            </w:pPr>
            <w:r>
              <w:rPr>
                <w:rFonts w:ascii="宋体" w:hAnsi="宋体" w:cs="宋体"/>
                <w:color w:val="000000"/>
                <w:sz w:val="20"/>
              </w:rPr>
              <w:t>20,499,403.68</w:t>
            </w:r>
          </w:p>
        </w:tc>
        <w:tc>
          <w:tcPr>
            <w:tcW w:w="1720" w:type="dxa"/>
            <w:vAlign w:val="center"/>
          </w:tcPr>
          <w:p w14:paraId="163AE3AC">
            <w:pPr>
              <w:snapToGrid w:val="0"/>
              <w:jc w:val="right"/>
            </w:pPr>
            <w:r>
              <w:rPr>
                <w:rFonts w:ascii="宋体" w:hAnsi="宋体" w:cs="宋体"/>
                <w:color w:val="000000"/>
                <w:sz w:val="20"/>
              </w:rPr>
              <w:t>3,955,621.53</w:t>
            </w:r>
          </w:p>
        </w:tc>
        <w:tc>
          <w:tcPr>
            <w:tcW w:w="1698" w:type="dxa"/>
            <w:vAlign w:val="center"/>
          </w:tcPr>
          <w:p w14:paraId="24B7AD0D">
            <w:pPr>
              <w:snapToGrid w:val="0"/>
              <w:jc w:val="right"/>
            </w:pPr>
            <w:r>
              <w:rPr>
                <w:rFonts w:ascii="宋体" w:hAnsi="宋体" w:cs="宋体"/>
                <w:color w:val="000000"/>
                <w:sz w:val="20"/>
              </w:rPr>
              <w:t>20,583,606.95</w:t>
            </w:r>
          </w:p>
        </w:tc>
      </w:tr>
      <w:tr w14:paraId="0829B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96FBD9">
            <w:pPr>
              <w:snapToGrid w:val="0"/>
            </w:pPr>
            <w:r>
              <w:rPr>
                <w:rFonts w:ascii="宋体" w:hAnsi="宋体" w:cs="宋体"/>
                <w:color w:val="000000"/>
                <w:sz w:val="20"/>
              </w:rPr>
              <w:t>20103</w:t>
            </w:r>
          </w:p>
        </w:tc>
        <w:tc>
          <w:tcPr>
            <w:tcW w:w="3480" w:type="dxa"/>
            <w:vAlign w:val="center"/>
          </w:tcPr>
          <w:p w14:paraId="7D42B1EB">
            <w:pPr>
              <w:snapToGrid w:val="0"/>
            </w:pPr>
            <w:r>
              <w:rPr>
                <w:rFonts w:ascii="宋体" w:hAnsi="宋体" w:cs="宋体"/>
                <w:color w:val="000000"/>
                <w:sz w:val="20"/>
              </w:rPr>
              <w:t>政府办公厅（室）及相关机构事务</w:t>
            </w:r>
          </w:p>
        </w:tc>
        <w:tc>
          <w:tcPr>
            <w:tcW w:w="1720" w:type="dxa"/>
            <w:vAlign w:val="center"/>
          </w:tcPr>
          <w:p w14:paraId="40CE847D">
            <w:pPr>
              <w:snapToGrid w:val="0"/>
              <w:jc w:val="right"/>
            </w:pPr>
            <w:r>
              <w:rPr>
                <w:rFonts w:ascii="宋体" w:hAnsi="宋体" w:cs="宋体"/>
                <w:color w:val="000000"/>
                <w:sz w:val="20"/>
              </w:rPr>
              <w:t>44,986,450.16</w:t>
            </w:r>
          </w:p>
        </w:tc>
        <w:tc>
          <w:tcPr>
            <w:tcW w:w="1720" w:type="dxa"/>
            <w:vAlign w:val="center"/>
          </w:tcPr>
          <w:p w14:paraId="2CA8C591">
            <w:pPr>
              <w:snapToGrid w:val="0"/>
              <w:jc w:val="right"/>
            </w:pPr>
            <w:r>
              <w:rPr>
                <w:rFonts w:ascii="宋体" w:hAnsi="宋体" w:cs="宋体"/>
                <w:color w:val="000000"/>
                <w:sz w:val="20"/>
              </w:rPr>
              <w:t>24,455,025.21</w:t>
            </w:r>
          </w:p>
        </w:tc>
        <w:tc>
          <w:tcPr>
            <w:tcW w:w="1720" w:type="dxa"/>
            <w:vAlign w:val="center"/>
          </w:tcPr>
          <w:p w14:paraId="2B6D40BB">
            <w:pPr>
              <w:snapToGrid w:val="0"/>
              <w:jc w:val="right"/>
            </w:pPr>
            <w:r>
              <w:rPr>
                <w:rFonts w:ascii="宋体" w:hAnsi="宋体" w:cs="宋体"/>
                <w:color w:val="000000"/>
                <w:sz w:val="20"/>
              </w:rPr>
              <w:t>20,499,403.68</w:t>
            </w:r>
          </w:p>
        </w:tc>
        <w:tc>
          <w:tcPr>
            <w:tcW w:w="1720" w:type="dxa"/>
            <w:vAlign w:val="center"/>
          </w:tcPr>
          <w:p w14:paraId="368E91CA">
            <w:pPr>
              <w:snapToGrid w:val="0"/>
              <w:jc w:val="right"/>
            </w:pPr>
            <w:r>
              <w:rPr>
                <w:rFonts w:ascii="宋体" w:hAnsi="宋体" w:cs="宋体"/>
                <w:color w:val="000000"/>
                <w:sz w:val="20"/>
              </w:rPr>
              <w:t>3,955,621.53</w:t>
            </w:r>
          </w:p>
        </w:tc>
        <w:tc>
          <w:tcPr>
            <w:tcW w:w="1698" w:type="dxa"/>
            <w:vAlign w:val="center"/>
          </w:tcPr>
          <w:p w14:paraId="6A0DFB7D">
            <w:pPr>
              <w:snapToGrid w:val="0"/>
              <w:jc w:val="right"/>
            </w:pPr>
            <w:r>
              <w:rPr>
                <w:rFonts w:ascii="宋体" w:hAnsi="宋体" w:cs="宋体"/>
                <w:color w:val="000000"/>
                <w:sz w:val="20"/>
              </w:rPr>
              <w:t>20,531,424.95</w:t>
            </w:r>
          </w:p>
        </w:tc>
      </w:tr>
      <w:tr w14:paraId="1A263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18A32F">
            <w:pPr>
              <w:snapToGrid w:val="0"/>
            </w:pPr>
            <w:r>
              <w:rPr>
                <w:rFonts w:ascii="宋体" w:hAnsi="宋体" w:cs="宋体"/>
                <w:color w:val="000000"/>
                <w:sz w:val="20"/>
              </w:rPr>
              <w:t>2010301</w:t>
            </w:r>
          </w:p>
        </w:tc>
        <w:tc>
          <w:tcPr>
            <w:tcW w:w="3480" w:type="dxa"/>
            <w:vAlign w:val="center"/>
          </w:tcPr>
          <w:p w14:paraId="51CE3F95">
            <w:pPr>
              <w:snapToGrid w:val="0"/>
            </w:pPr>
            <w:r>
              <w:rPr>
                <w:rFonts w:ascii="宋体" w:hAnsi="宋体" w:cs="宋体"/>
                <w:color w:val="000000"/>
                <w:sz w:val="20"/>
              </w:rPr>
              <w:t>行政运行</w:t>
            </w:r>
          </w:p>
        </w:tc>
        <w:tc>
          <w:tcPr>
            <w:tcW w:w="1720" w:type="dxa"/>
            <w:vAlign w:val="center"/>
          </w:tcPr>
          <w:p w14:paraId="36E70915">
            <w:pPr>
              <w:snapToGrid w:val="0"/>
              <w:jc w:val="right"/>
            </w:pPr>
            <w:r>
              <w:rPr>
                <w:rFonts w:ascii="宋体" w:hAnsi="宋体" w:cs="宋体"/>
                <w:color w:val="000000"/>
                <w:sz w:val="20"/>
              </w:rPr>
              <w:t>15,360,317.30</w:t>
            </w:r>
          </w:p>
        </w:tc>
        <w:tc>
          <w:tcPr>
            <w:tcW w:w="1720" w:type="dxa"/>
            <w:vAlign w:val="center"/>
          </w:tcPr>
          <w:p w14:paraId="3882ED97">
            <w:pPr>
              <w:snapToGrid w:val="0"/>
              <w:jc w:val="right"/>
            </w:pPr>
            <w:r>
              <w:rPr>
                <w:rFonts w:ascii="宋体" w:hAnsi="宋体" w:cs="宋体"/>
                <w:color w:val="000000"/>
                <w:sz w:val="20"/>
              </w:rPr>
              <w:t>15,360,317.30</w:t>
            </w:r>
          </w:p>
        </w:tc>
        <w:tc>
          <w:tcPr>
            <w:tcW w:w="1720" w:type="dxa"/>
            <w:vAlign w:val="center"/>
          </w:tcPr>
          <w:p w14:paraId="763D588D">
            <w:pPr>
              <w:snapToGrid w:val="0"/>
              <w:jc w:val="right"/>
            </w:pPr>
            <w:r>
              <w:rPr>
                <w:rFonts w:ascii="宋体" w:hAnsi="宋体" w:cs="宋体"/>
                <w:color w:val="000000"/>
                <w:sz w:val="20"/>
              </w:rPr>
              <w:t>12,904,004.43</w:t>
            </w:r>
          </w:p>
        </w:tc>
        <w:tc>
          <w:tcPr>
            <w:tcW w:w="1720" w:type="dxa"/>
            <w:vAlign w:val="center"/>
          </w:tcPr>
          <w:p w14:paraId="6A1C3D69">
            <w:pPr>
              <w:snapToGrid w:val="0"/>
              <w:jc w:val="right"/>
            </w:pPr>
            <w:r>
              <w:rPr>
                <w:rFonts w:ascii="宋体" w:hAnsi="宋体" w:cs="宋体"/>
                <w:color w:val="000000"/>
                <w:sz w:val="20"/>
              </w:rPr>
              <w:t>2,456,312.87</w:t>
            </w:r>
          </w:p>
        </w:tc>
        <w:tc>
          <w:tcPr>
            <w:tcW w:w="1698" w:type="dxa"/>
            <w:vAlign w:val="center"/>
          </w:tcPr>
          <w:p w14:paraId="0EDD5A57"/>
        </w:tc>
      </w:tr>
      <w:tr w14:paraId="658B1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963EA6">
            <w:pPr>
              <w:snapToGrid w:val="0"/>
            </w:pPr>
            <w:r>
              <w:rPr>
                <w:rFonts w:ascii="宋体" w:hAnsi="宋体" w:cs="宋体"/>
                <w:color w:val="000000"/>
                <w:sz w:val="20"/>
              </w:rPr>
              <w:t>2010350</w:t>
            </w:r>
          </w:p>
        </w:tc>
        <w:tc>
          <w:tcPr>
            <w:tcW w:w="3480" w:type="dxa"/>
            <w:vAlign w:val="center"/>
          </w:tcPr>
          <w:p w14:paraId="17E2F541">
            <w:pPr>
              <w:snapToGrid w:val="0"/>
            </w:pPr>
            <w:r>
              <w:rPr>
                <w:rFonts w:ascii="宋体" w:hAnsi="宋体" w:cs="宋体"/>
                <w:color w:val="000000"/>
                <w:sz w:val="20"/>
              </w:rPr>
              <w:t>事业运行</w:t>
            </w:r>
          </w:p>
        </w:tc>
        <w:tc>
          <w:tcPr>
            <w:tcW w:w="1720" w:type="dxa"/>
            <w:vAlign w:val="center"/>
          </w:tcPr>
          <w:p w14:paraId="36B72A9F">
            <w:pPr>
              <w:snapToGrid w:val="0"/>
              <w:jc w:val="right"/>
            </w:pPr>
            <w:r>
              <w:rPr>
                <w:rFonts w:ascii="宋体" w:hAnsi="宋体" w:cs="宋体"/>
                <w:color w:val="000000"/>
                <w:sz w:val="20"/>
              </w:rPr>
              <w:t>9,094,707.91</w:t>
            </w:r>
          </w:p>
        </w:tc>
        <w:tc>
          <w:tcPr>
            <w:tcW w:w="1720" w:type="dxa"/>
            <w:vAlign w:val="center"/>
          </w:tcPr>
          <w:p w14:paraId="120CF63B">
            <w:pPr>
              <w:snapToGrid w:val="0"/>
              <w:jc w:val="right"/>
            </w:pPr>
            <w:r>
              <w:rPr>
                <w:rFonts w:ascii="宋体" w:hAnsi="宋体" w:cs="宋体"/>
                <w:color w:val="000000"/>
                <w:sz w:val="20"/>
              </w:rPr>
              <w:t>9,094,707.91</w:t>
            </w:r>
          </w:p>
        </w:tc>
        <w:tc>
          <w:tcPr>
            <w:tcW w:w="1720" w:type="dxa"/>
            <w:vAlign w:val="center"/>
          </w:tcPr>
          <w:p w14:paraId="07B4FFD7">
            <w:pPr>
              <w:snapToGrid w:val="0"/>
              <w:jc w:val="right"/>
            </w:pPr>
            <w:r>
              <w:rPr>
                <w:rFonts w:ascii="宋体" w:hAnsi="宋体" w:cs="宋体"/>
                <w:color w:val="000000"/>
                <w:sz w:val="20"/>
              </w:rPr>
              <w:t>7,595,399.25</w:t>
            </w:r>
          </w:p>
        </w:tc>
        <w:tc>
          <w:tcPr>
            <w:tcW w:w="1720" w:type="dxa"/>
            <w:vAlign w:val="center"/>
          </w:tcPr>
          <w:p w14:paraId="20B75364">
            <w:pPr>
              <w:snapToGrid w:val="0"/>
              <w:jc w:val="right"/>
            </w:pPr>
            <w:r>
              <w:rPr>
                <w:rFonts w:ascii="宋体" w:hAnsi="宋体" w:cs="宋体"/>
                <w:color w:val="000000"/>
                <w:sz w:val="20"/>
              </w:rPr>
              <w:t>1,499,308.66</w:t>
            </w:r>
          </w:p>
        </w:tc>
        <w:tc>
          <w:tcPr>
            <w:tcW w:w="1698" w:type="dxa"/>
            <w:vAlign w:val="center"/>
          </w:tcPr>
          <w:p w14:paraId="697D52E2"/>
        </w:tc>
      </w:tr>
      <w:tr w14:paraId="2015D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7F3B61">
            <w:pPr>
              <w:snapToGrid w:val="0"/>
            </w:pPr>
            <w:r>
              <w:rPr>
                <w:rFonts w:ascii="宋体" w:hAnsi="宋体" w:cs="宋体"/>
                <w:color w:val="000000"/>
                <w:sz w:val="20"/>
              </w:rPr>
              <w:t>2010399</w:t>
            </w:r>
          </w:p>
        </w:tc>
        <w:tc>
          <w:tcPr>
            <w:tcW w:w="3480" w:type="dxa"/>
            <w:vAlign w:val="center"/>
          </w:tcPr>
          <w:p w14:paraId="5F0813FC">
            <w:pPr>
              <w:snapToGrid w:val="0"/>
            </w:pPr>
            <w:r>
              <w:rPr>
                <w:rFonts w:ascii="宋体" w:hAnsi="宋体" w:cs="宋体"/>
                <w:color w:val="000000"/>
                <w:sz w:val="20"/>
              </w:rPr>
              <w:t>其他政府办公厅（室）及相关机构事务支出</w:t>
            </w:r>
          </w:p>
        </w:tc>
        <w:tc>
          <w:tcPr>
            <w:tcW w:w="1720" w:type="dxa"/>
            <w:vAlign w:val="center"/>
          </w:tcPr>
          <w:p w14:paraId="7E7BB281">
            <w:pPr>
              <w:snapToGrid w:val="0"/>
              <w:jc w:val="right"/>
            </w:pPr>
            <w:r>
              <w:rPr>
                <w:rFonts w:ascii="宋体" w:hAnsi="宋体" w:cs="宋体"/>
                <w:color w:val="000000"/>
                <w:sz w:val="20"/>
              </w:rPr>
              <w:t>20,531,424.95</w:t>
            </w:r>
          </w:p>
        </w:tc>
        <w:tc>
          <w:tcPr>
            <w:tcW w:w="1720" w:type="dxa"/>
            <w:vAlign w:val="center"/>
          </w:tcPr>
          <w:p w14:paraId="416A5590"/>
        </w:tc>
        <w:tc>
          <w:tcPr>
            <w:tcW w:w="1720" w:type="dxa"/>
            <w:vAlign w:val="center"/>
          </w:tcPr>
          <w:p w14:paraId="532CC5C7"/>
        </w:tc>
        <w:tc>
          <w:tcPr>
            <w:tcW w:w="1720" w:type="dxa"/>
            <w:vAlign w:val="center"/>
          </w:tcPr>
          <w:p w14:paraId="07021D66"/>
        </w:tc>
        <w:tc>
          <w:tcPr>
            <w:tcW w:w="1698" w:type="dxa"/>
            <w:vAlign w:val="center"/>
          </w:tcPr>
          <w:p w14:paraId="4223E662">
            <w:pPr>
              <w:snapToGrid w:val="0"/>
              <w:jc w:val="right"/>
            </w:pPr>
            <w:r>
              <w:rPr>
                <w:rFonts w:ascii="宋体" w:hAnsi="宋体" w:cs="宋体"/>
                <w:color w:val="000000"/>
                <w:sz w:val="20"/>
              </w:rPr>
              <w:t>20,531,424.95</w:t>
            </w:r>
          </w:p>
        </w:tc>
      </w:tr>
      <w:tr w14:paraId="657F7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26755F">
            <w:pPr>
              <w:snapToGrid w:val="0"/>
            </w:pPr>
            <w:r>
              <w:rPr>
                <w:rFonts w:ascii="宋体" w:hAnsi="宋体" w:cs="宋体"/>
                <w:color w:val="000000"/>
                <w:sz w:val="20"/>
              </w:rPr>
              <w:t>20105</w:t>
            </w:r>
          </w:p>
        </w:tc>
        <w:tc>
          <w:tcPr>
            <w:tcW w:w="3480" w:type="dxa"/>
            <w:vAlign w:val="center"/>
          </w:tcPr>
          <w:p w14:paraId="3129A24C">
            <w:pPr>
              <w:snapToGrid w:val="0"/>
            </w:pPr>
            <w:r>
              <w:rPr>
                <w:rFonts w:ascii="宋体" w:hAnsi="宋体" w:cs="宋体"/>
                <w:color w:val="000000"/>
                <w:sz w:val="20"/>
              </w:rPr>
              <w:t>统计信息事务</w:t>
            </w:r>
          </w:p>
        </w:tc>
        <w:tc>
          <w:tcPr>
            <w:tcW w:w="1720" w:type="dxa"/>
            <w:vAlign w:val="center"/>
          </w:tcPr>
          <w:p w14:paraId="3C2C8F0D">
            <w:pPr>
              <w:snapToGrid w:val="0"/>
              <w:jc w:val="right"/>
            </w:pPr>
            <w:r>
              <w:rPr>
                <w:rFonts w:ascii="宋体" w:hAnsi="宋体" w:cs="宋体"/>
                <w:color w:val="000000"/>
                <w:sz w:val="20"/>
              </w:rPr>
              <w:t>36,822.00</w:t>
            </w:r>
          </w:p>
        </w:tc>
        <w:tc>
          <w:tcPr>
            <w:tcW w:w="1720" w:type="dxa"/>
            <w:vAlign w:val="center"/>
          </w:tcPr>
          <w:p w14:paraId="152DCA3B"/>
        </w:tc>
        <w:tc>
          <w:tcPr>
            <w:tcW w:w="1720" w:type="dxa"/>
            <w:vAlign w:val="center"/>
          </w:tcPr>
          <w:p w14:paraId="4D1A9658"/>
        </w:tc>
        <w:tc>
          <w:tcPr>
            <w:tcW w:w="1720" w:type="dxa"/>
            <w:vAlign w:val="center"/>
          </w:tcPr>
          <w:p w14:paraId="15CBC894"/>
        </w:tc>
        <w:tc>
          <w:tcPr>
            <w:tcW w:w="1698" w:type="dxa"/>
            <w:vAlign w:val="center"/>
          </w:tcPr>
          <w:p w14:paraId="29CCB8A2">
            <w:pPr>
              <w:snapToGrid w:val="0"/>
              <w:jc w:val="right"/>
            </w:pPr>
            <w:r>
              <w:rPr>
                <w:rFonts w:ascii="宋体" w:hAnsi="宋体" w:cs="宋体"/>
                <w:color w:val="000000"/>
                <w:sz w:val="20"/>
              </w:rPr>
              <w:t>36,822.00</w:t>
            </w:r>
          </w:p>
        </w:tc>
      </w:tr>
      <w:tr w14:paraId="75EAE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42F9BB">
            <w:pPr>
              <w:snapToGrid w:val="0"/>
            </w:pPr>
            <w:r>
              <w:rPr>
                <w:rFonts w:ascii="宋体" w:hAnsi="宋体" w:cs="宋体"/>
                <w:color w:val="000000"/>
                <w:sz w:val="20"/>
              </w:rPr>
              <w:t>2010507</w:t>
            </w:r>
          </w:p>
        </w:tc>
        <w:tc>
          <w:tcPr>
            <w:tcW w:w="3480" w:type="dxa"/>
            <w:vAlign w:val="center"/>
          </w:tcPr>
          <w:p w14:paraId="7570C3B8">
            <w:pPr>
              <w:snapToGrid w:val="0"/>
            </w:pPr>
            <w:r>
              <w:rPr>
                <w:rFonts w:ascii="宋体" w:hAnsi="宋体" w:cs="宋体"/>
                <w:color w:val="000000"/>
                <w:sz w:val="20"/>
              </w:rPr>
              <w:t>专项普查活动</w:t>
            </w:r>
          </w:p>
        </w:tc>
        <w:tc>
          <w:tcPr>
            <w:tcW w:w="1720" w:type="dxa"/>
            <w:vAlign w:val="center"/>
          </w:tcPr>
          <w:p w14:paraId="353AF963">
            <w:pPr>
              <w:snapToGrid w:val="0"/>
              <w:jc w:val="right"/>
            </w:pPr>
            <w:r>
              <w:rPr>
                <w:rFonts w:ascii="宋体" w:hAnsi="宋体" w:cs="宋体"/>
                <w:color w:val="000000"/>
                <w:sz w:val="20"/>
              </w:rPr>
              <w:t>36,822.00</w:t>
            </w:r>
          </w:p>
        </w:tc>
        <w:tc>
          <w:tcPr>
            <w:tcW w:w="1720" w:type="dxa"/>
            <w:vAlign w:val="center"/>
          </w:tcPr>
          <w:p w14:paraId="1C4C03F0"/>
        </w:tc>
        <w:tc>
          <w:tcPr>
            <w:tcW w:w="1720" w:type="dxa"/>
            <w:vAlign w:val="center"/>
          </w:tcPr>
          <w:p w14:paraId="7202D646"/>
        </w:tc>
        <w:tc>
          <w:tcPr>
            <w:tcW w:w="1720" w:type="dxa"/>
            <w:vAlign w:val="center"/>
          </w:tcPr>
          <w:p w14:paraId="5E51CEF2"/>
        </w:tc>
        <w:tc>
          <w:tcPr>
            <w:tcW w:w="1698" w:type="dxa"/>
            <w:vAlign w:val="center"/>
          </w:tcPr>
          <w:p w14:paraId="6B652595">
            <w:pPr>
              <w:snapToGrid w:val="0"/>
              <w:jc w:val="right"/>
            </w:pPr>
            <w:r>
              <w:rPr>
                <w:rFonts w:ascii="宋体" w:hAnsi="宋体" w:cs="宋体"/>
                <w:color w:val="000000"/>
                <w:sz w:val="20"/>
              </w:rPr>
              <w:t>36,822.00</w:t>
            </w:r>
          </w:p>
        </w:tc>
      </w:tr>
      <w:tr w14:paraId="17841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9536D4">
            <w:pPr>
              <w:snapToGrid w:val="0"/>
            </w:pPr>
            <w:r>
              <w:rPr>
                <w:rFonts w:ascii="宋体" w:hAnsi="宋体" w:cs="宋体"/>
                <w:color w:val="000000"/>
                <w:sz w:val="20"/>
              </w:rPr>
              <w:t>20132</w:t>
            </w:r>
          </w:p>
        </w:tc>
        <w:tc>
          <w:tcPr>
            <w:tcW w:w="3480" w:type="dxa"/>
            <w:vAlign w:val="center"/>
          </w:tcPr>
          <w:p w14:paraId="513D461F">
            <w:pPr>
              <w:snapToGrid w:val="0"/>
            </w:pPr>
            <w:r>
              <w:rPr>
                <w:rFonts w:ascii="宋体" w:hAnsi="宋体" w:cs="宋体"/>
                <w:color w:val="000000"/>
                <w:sz w:val="20"/>
              </w:rPr>
              <w:t>组织事务</w:t>
            </w:r>
          </w:p>
        </w:tc>
        <w:tc>
          <w:tcPr>
            <w:tcW w:w="1720" w:type="dxa"/>
            <w:vAlign w:val="center"/>
          </w:tcPr>
          <w:p w14:paraId="0815F5E8">
            <w:pPr>
              <w:snapToGrid w:val="0"/>
              <w:jc w:val="right"/>
            </w:pPr>
            <w:r>
              <w:rPr>
                <w:rFonts w:ascii="宋体" w:hAnsi="宋体" w:cs="宋体"/>
                <w:color w:val="000000"/>
                <w:sz w:val="20"/>
              </w:rPr>
              <w:t>960.00</w:t>
            </w:r>
          </w:p>
        </w:tc>
        <w:tc>
          <w:tcPr>
            <w:tcW w:w="1720" w:type="dxa"/>
            <w:vAlign w:val="center"/>
          </w:tcPr>
          <w:p w14:paraId="78CBDA3E"/>
        </w:tc>
        <w:tc>
          <w:tcPr>
            <w:tcW w:w="1720" w:type="dxa"/>
            <w:vAlign w:val="center"/>
          </w:tcPr>
          <w:p w14:paraId="4271FB46"/>
        </w:tc>
        <w:tc>
          <w:tcPr>
            <w:tcW w:w="1720" w:type="dxa"/>
            <w:vAlign w:val="center"/>
          </w:tcPr>
          <w:p w14:paraId="79FEA60B"/>
        </w:tc>
        <w:tc>
          <w:tcPr>
            <w:tcW w:w="1698" w:type="dxa"/>
            <w:vAlign w:val="center"/>
          </w:tcPr>
          <w:p w14:paraId="0D2231BF">
            <w:pPr>
              <w:snapToGrid w:val="0"/>
              <w:jc w:val="right"/>
            </w:pPr>
            <w:r>
              <w:rPr>
                <w:rFonts w:ascii="宋体" w:hAnsi="宋体" w:cs="宋体"/>
                <w:color w:val="000000"/>
                <w:sz w:val="20"/>
              </w:rPr>
              <w:t>960.00</w:t>
            </w:r>
          </w:p>
        </w:tc>
      </w:tr>
      <w:tr w14:paraId="20E51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BB468A">
            <w:pPr>
              <w:snapToGrid w:val="0"/>
            </w:pPr>
            <w:r>
              <w:rPr>
                <w:rFonts w:ascii="宋体" w:hAnsi="宋体" w:cs="宋体"/>
                <w:color w:val="000000"/>
                <w:sz w:val="20"/>
              </w:rPr>
              <w:t>2013202</w:t>
            </w:r>
          </w:p>
        </w:tc>
        <w:tc>
          <w:tcPr>
            <w:tcW w:w="3480" w:type="dxa"/>
            <w:vAlign w:val="center"/>
          </w:tcPr>
          <w:p w14:paraId="28ACFBE8">
            <w:pPr>
              <w:snapToGrid w:val="0"/>
            </w:pPr>
            <w:r>
              <w:rPr>
                <w:rFonts w:ascii="宋体" w:hAnsi="宋体" w:cs="宋体"/>
                <w:color w:val="000000"/>
                <w:sz w:val="20"/>
              </w:rPr>
              <w:t>一般行政管理事务</w:t>
            </w:r>
          </w:p>
        </w:tc>
        <w:tc>
          <w:tcPr>
            <w:tcW w:w="1720" w:type="dxa"/>
            <w:vAlign w:val="center"/>
          </w:tcPr>
          <w:p w14:paraId="1E9F9548">
            <w:pPr>
              <w:snapToGrid w:val="0"/>
              <w:jc w:val="right"/>
            </w:pPr>
            <w:r>
              <w:rPr>
                <w:rFonts w:ascii="宋体" w:hAnsi="宋体" w:cs="宋体"/>
                <w:color w:val="000000"/>
                <w:sz w:val="20"/>
              </w:rPr>
              <w:t>960.00</w:t>
            </w:r>
          </w:p>
        </w:tc>
        <w:tc>
          <w:tcPr>
            <w:tcW w:w="1720" w:type="dxa"/>
            <w:vAlign w:val="center"/>
          </w:tcPr>
          <w:p w14:paraId="6C9F0396"/>
        </w:tc>
        <w:tc>
          <w:tcPr>
            <w:tcW w:w="1720" w:type="dxa"/>
            <w:vAlign w:val="center"/>
          </w:tcPr>
          <w:p w14:paraId="21AB6362"/>
        </w:tc>
        <w:tc>
          <w:tcPr>
            <w:tcW w:w="1720" w:type="dxa"/>
            <w:vAlign w:val="center"/>
          </w:tcPr>
          <w:p w14:paraId="640C9C18"/>
        </w:tc>
        <w:tc>
          <w:tcPr>
            <w:tcW w:w="1698" w:type="dxa"/>
            <w:vAlign w:val="center"/>
          </w:tcPr>
          <w:p w14:paraId="2B80A8E9">
            <w:pPr>
              <w:snapToGrid w:val="0"/>
              <w:jc w:val="right"/>
            </w:pPr>
            <w:r>
              <w:rPr>
                <w:rFonts w:ascii="宋体" w:hAnsi="宋体" w:cs="宋体"/>
                <w:color w:val="000000"/>
                <w:sz w:val="20"/>
              </w:rPr>
              <w:t>960.00</w:t>
            </w:r>
          </w:p>
        </w:tc>
      </w:tr>
      <w:tr w14:paraId="0834B9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769417">
            <w:pPr>
              <w:snapToGrid w:val="0"/>
            </w:pPr>
            <w:r>
              <w:rPr>
                <w:rFonts w:ascii="宋体" w:hAnsi="宋体" w:cs="宋体"/>
                <w:color w:val="000000"/>
                <w:sz w:val="20"/>
              </w:rPr>
              <w:t>20138</w:t>
            </w:r>
          </w:p>
        </w:tc>
        <w:tc>
          <w:tcPr>
            <w:tcW w:w="3480" w:type="dxa"/>
            <w:vAlign w:val="center"/>
          </w:tcPr>
          <w:p w14:paraId="78FBC5F6">
            <w:pPr>
              <w:snapToGrid w:val="0"/>
            </w:pPr>
            <w:r>
              <w:rPr>
                <w:rFonts w:ascii="宋体" w:hAnsi="宋体" w:cs="宋体"/>
                <w:color w:val="000000"/>
                <w:sz w:val="20"/>
              </w:rPr>
              <w:t>市场监督管理事务</w:t>
            </w:r>
          </w:p>
        </w:tc>
        <w:tc>
          <w:tcPr>
            <w:tcW w:w="1720" w:type="dxa"/>
            <w:vAlign w:val="center"/>
          </w:tcPr>
          <w:p w14:paraId="35ADF190">
            <w:pPr>
              <w:snapToGrid w:val="0"/>
              <w:jc w:val="right"/>
            </w:pPr>
            <w:r>
              <w:rPr>
                <w:rFonts w:ascii="宋体" w:hAnsi="宋体" w:cs="宋体"/>
                <w:color w:val="000000"/>
                <w:sz w:val="20"/>
              </w:rPr>
              <w:t>14,400.00</w:t>
            </w:r>
          </w:p>
        </w:tc>
        <w:tc>
          <w:tcPr>
            <w:tcW w:w="1720" w:type="dxa"/>
            <w:vAlign w:val="center"/>
          </w:tcPr>
          <w:p w14:paraId="66EB735F"/>
        </w:tc>
        <w:tc>
          <w:tcPr>
            <w:tcW w:w="1720" w:type="dxa"/>
            <w:vAlign w:val="center"/>
          </w:tcPr>
          <w:p w14:paraId="4A3376BB"/>
        </w:tc>
        <w:tc>
          <w:tcPr>
            <w:tcW w:w="1720" w:type="dxa"/>
            <w:vAlign w:val="center"/>
          </w:tcPr>
          <w:p w14:paraId="695894C5"/>
        </w:tc>
        <w:tc>
          <w:tcPr>
            <w:tcW w:w="1698" w:type="dxa"/>
            <w:vAlign w:val="center"/>
          </w:tcPr>
          <w:p w14:paraId="7CAFFCAB">
            <w:pPr>
              <w:snapToGrid w:val="0"/>
              <w:jc w:val="right"/>
            </w:pPr>
            <w:r>
              <w:rPr>
                <w:rFonts w:ascii="宋体" w:hAnsi="宋体" w:cs="宋体"/>
                <w:color w:val="000000"/>
                <w:sz w:val="20"/>
              </w:rPr>
              <w:t>14,400.00</w:t>
            </w:r>
          </w:p>
        </w:tc>
      </w:tr>
      <w:tr w14:paraId="442F7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D9E3C4">
            <w:pPr>
              <w:snapToGrid w:val="0"/>
            </w:pPr>
            <w:r>
              <w:rPr>
                <w:rFonts w:ascii="宋体" w:hAnsi="宋体" w:cs="宋体"/>
                <w:color w:val="000000"/>
                <w:sz w:val="20"/>
              </w:rPr>
              <w:t>2013816</w:t>
            </w:r>
          </w:p>
        </w:tc>
        <w:tc>
          <w:tcPr>
            <w:tcW w:w="3480" w:type="dxa"/>
            <w:vAlign w:val="center"/>
          </w:tcPr>
          <w:p w14:paraId="54CB63A3">
            <w:pPr>
              <w:snapToGrid w:val="0"/>
            </w:pPr>
            <w:r>
              <w:rPr>
                <w:rFonts w:ascii="宋体" w:hAnsi="宋体" w:cs="宋体"/>
                <w:color w:val="000000"/>
                <w:sz w:val="20"/>
              </w:rPr>
              <w:t>食品安全监管</w:t>
            </w:r>
          </w:p>
        </w:tc>
        <w:tc>
          <w:tcPr>
            <w:tcW w:w="1720" w:type="dxa"/>
            <w:vAlign w:val="center"/>
          </w:tcPr>
          <w:p w14:paraId="1C134D2A">
            <w:pPr>
              <w:snapToGrid w:val="0"/>
              <w:jc w:val="right"/>
            </w:pPr>
            <w:r>
              <w:rPr>
                <w:rFonts w:ascii="宋体" w:hAnsi="宋体" w:cs="宋体"/>
                <w:color w:val="000000"/>
                <w:sz w:val="20"/>
              </w:rPr>
              <w:t>14,400.00</w:t>
            </w:r>
          </w:p>
        </w:tc>
        <w:tc>
          <w:tcPr>
            <w:tcW w:w="1720" w:type="dxa"/>
            <w:vAlign w:val="center"/>
          </w:tcPr>
          <w:p w14:paraId="79988436"/>
        </w:tc>
        <w:tc>
          <w:tcPr>
            <w:tcW w:w="1720" w:type="dxa"/>
            <w:vAlign w:val="center"/>
          </w:tcPr>
          <w:p w14:paraId="4925EA8B"/>
        </w:tc>
        <w:tc>
          <w:tcPr>
            <w:tcW w:w="1720" w:type="dxa"/>
            <w:vAlign w:val="center"/>
          </w:tcPr>
          <w:p w14:paraId="1A7922B6"/>
        </w:tc>
        <w:tc>
          <w:tcPr>
            <w:tcW w:w="1698" w:type="dxa"/>
            <w:vAlign w:val="center"/>
          </w:tcPr>
          <w:p w14:paraId="08870C9F">
            <w:pPr>
              <w:snapToGrid w:val="0"/>
              <w:jc w:val="right"/>
            </w:pPr>
            <w:r>
              <w:rPr>
                <w:rFonts w:ascii="宋体" w:hAnsi="宋体" w:cs="宋体"/>
                <w:color w:val="000000"/>
                <w:sz w:val="20"/>
              </w:rPr>
              <w:t>14,400.00</w:t>
            </w:r>
          </w:p>
        </w:tc>
      </w:tr>
      <w:tr w14:paraId="4AEFBA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950566">
            <w:pPr>
              <w:snapToGrid w:val="0"/>
            </w:pPr>
            <w:r>
              <w:rPr>
                <w:rFonts w:ascii="宋体" w:hAnsi="宋体" w:cs="宋体"/>
                <w:color w:val="000000"/>
                <w:sz w:val="20"/>
              </w:rPr>
              <w:t>205</w:t>
            </w:r>
          </w:p>
        </w:tc>
        <w:tc>
          <w:tcPr>
            <w:tcW w:w="3480" w:type="dxa"/>
            <w:vAlign w:val="center"/>
          </w:tcPr>
          <w:p w14:paraId="22E7CF5F">
            <w:pPr>
              <w:snapToGrid w:val="0"/>
            </w:pPr>
            <w:r>
              <w:rPr>
                <w:rFonts w:ascii="宋体" w:hAnsi="宋体" w:cs="宋体"/>
                <w:color w:val="000000"/>
                <w:sz w:val="20"/>
              </w:rPr>
              <w:t>教育支出</w:t>
            </w:r>
          </w:p>
        </w:tc>
        <w:tc>
          <w:tcPr>
            <w:tcW w:w="1720" w:type="dxa"/>
            <w:vAlign w:val="center"/>
          </w:tcPr>
          <w:p w14:paraId="5D9AAE74">
            <w:pPr>
              <w:snapToGrid w:val="0"/>
              <w:jc w:val="right"/>
            </w:pPr>
            <w:r>
              <w:rPr>
                <w:rFonts w:ascii="宋体" w:hAnsi="宋体" w:cs="宋体"/>
                <w:color w:val="000000"/>
                <w:sz w:val="20"/>
              </w:rPr>
              <w:t>19,224,705.47</w:t>
            </w:r>
          </w:p>
        </w:tc>
        <w:tc>
          <w:tcPr>
            <w:tcW w:w="1720" w:type="dxa"/>
            <w:vAlign w:val="center"/>
          </w:tcPr>
          <w:p w14:paraId="39F8512A">
            <w:pPr>
              <w:snapToGrid w:val="0"/>
              <w:jc w:val="right"/>
            </w:pPr>
            <w:r>
              <w:rPr>
                <w:rFonts w:ascii="宋体" w:hAnsi="宋体" w:cs="宋体"/>
                <w:color w:val="000000"/>
                <w:sz w:val="20"/>
              </w:rPr>
              <w:t>17,120,581.86</w:t>
            </w:r>
          </w:p>
        </w:tc>
        <w:tc>
          <w:tcPr>
            <w:tcW w:w="1720" w:type="dxa"/>
            <w:vAlign w:val="center"/>
          </w:tcPr>
          <w:p w14:paraId="47811008">
            <w:pPr>
              <w:snapToGrid w:val="0"/>
              <w:jc w:val="right"/>
            </w:pPr>
            <w:r>
              <w:rPr>
                <w:rFonts w:ascii="宋体" w:hAnsi="宋体" w:cs="宋体"/>
                <w:color w:val="000000"/>
                <w:sz w:val="20"/>
              </w:rPr>
              <w:t>15,479,342.73</w:t>
            </w:r>
          </w:p>
        </w:tc>
        <w:tc>
          <w:tcPr>
            <w:tcW w:w="1720" w:type="dxa"/>
            <w:vAlign w:val="center"/>
          </w:tcPr>
          <w:p w14:paraId="1CFF8541">
            <w:pPr>
              <w:snapToGrid w:val="0"/>
              <w:jc w:val="right"/>
            </w:pPr>
            <w:r>
              <w:rPr>
                <w:rFonts w:ascii="宋体" w:hAnsi="宋体" w:cs="宋体"/>
                <w:color w:val="000000"/>
                <w:sz w:val="20"/>
              </w:rPr>
              <w:t>1,641,239.13</w:t>
            </w:r>
          </w:p>
        </w:tc>
        <w:tc>
          <w:tcPr>
            <w:tcW w:w="1698" w:type="dxa"/>
            <w:vAlign w:val="center"/>
          </w:tcPr>
          <w:p w14:paraId="1E8BF2D9">
            <w:pPr>
              <w:snapToGrid w:val="0"/>
              <w:jc w:val="right"/>
            </w:pPr>
            <w:r>
              <w:rPr>
                <w:rFonts w:ascii="宋体" w:hAnsi="宋体" w:cs="宋体"/>
                <w:color w:val="000000"/>
                <w:sz w:val="20"/>
              </w:rPr>
              <w:t>2,104,123.61</w:t>
            </w:r>
          </w:p>
        </w:tc>
      </w:tr>
      <w:tr w14:paraId="1D1CB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071A2B">
            <w:pPr>
              <w:snapToGrid w:val="0"/>
            </w:pPr>
            <w:r>
              <w:rPr>
                <w:rFonts w:ascii="宋体" w:hAnsi="宋体" w:cs="宋体"/>
                <w:color w:val="000000"/>
                <w:sz w:val="20"/>
              </w:rPr>
              <w:t>20502</w:t>
            </w:r>
          </w:p>
        </w:tc>
        <w:tc>
          <w:tcPr>
            <w:tcW w:w="3480" w:type="dxa"/>
            <w:vAlign w:val="center"/>
          </w:tcPr>
          <w:p w14:paraId="2ABEF85F">
            <w:pPr>
              <w:snapToGrid w:val="0"/>
            </w:pPr>
            <w:r>
              <w:rPr>
                <w:rFonts w:ascii="宋体" w:hAnsi="宋体" w:cs="宋体"/>
                <w:color w:val="000000"/>
                <w:sz w:val="20"/>
              </w:rPr>
              <w:t>普通教育</w:t>
            </w:r>
          </w:p>
        </w:tc>
        <w:tc>
          <w:tcPr>
            <w:tcW w:w="1720" w:type="dxa"/>
            <w:vAlign w:val="center"/>
          </w:tcPr>
          <w:p w14:paraId="0B8897DA">
            <w:pPr>
              <w:snapToGrid w:val="0"/>
              <w:jc w:val="right"/>
            </w:pPr>
            <w:r>
              <w:rPr>
                <w:rFonts w:ascii="宋体" w:hAnsi="宋体" w:cs="宋体"/>
                <w:color w:val="000000"/>
                <w:sz w:val="20"/>
              </w:rPr>
              <w:t>19,213,666.05</w:t>
            </w:r>
          </w:p>
        </w:tc>
        <w:tc>
          <w:tcPr>
            <w:tcW w:w="1720" w:type="dxa"/>
            <w:vAlign w:val="center"/>
          </w:tcPr>
          <w:p w14:paraId="05669390">
            <w:pPr>
              <w:snapToGrid w:val="0"/>
              <w:jc w:val="right"/>
            </w:pPr>
            <w:r>
              <w:rPr>
                <w:rFonts w:ascii="宋体" w:hAnsi="宋体" w:cs="宋体"/>
                <w:color w:val="000000"/>
                <w:sz w:val="20"/>
              </w:rPr>
              <w:t>17,109,542.44</w:t>
            </w:r>
          </w:p>
        </w:tc>
        <w:tc>
          <w:tcPr>
            <w:tcW w:w="1720" w:type="dxa"/>
            <w:vAlign w:val="center"/>
          </w:tcPr>
          <w:p w14:paraId="05056069">
            <w:pPr>
              <w:snapToGrid w:val="0"/>
              <w:jc w:val="right"/>
            </w:pPr>
            <w:r>
              <w:rPr>
                <w:rFonts w:ascii="宋体" w:hAnsi="宋体" w:cs="宋体"/>
                <w:color w:val="000000"/>
                <w:sz w:val="20"/>
              </w:rPr>
              <w:t>15,479,342.73</w:t>
            </w:r>
          </w:p>
        </w:tc>
        <w:tc>
          <w:tcPr>
            <w:tcW w:w="1720" w:type="dxa"/>
            <w:vAlign w:val="center"/>
          </w:tcPr>
          <w:p w14:paraId="674F3847">
            <w:pPr>
              <w:snapToGrid w:val="0"/>
              <w:jc w:val="right"/>
            </w:pPr>
            <w:r>
              <w:rPr>
                <w:rFonts w:ascii="宋体" w:hAnsi="宋体" w:cs="宋体"/>
                <w:color w:val="000000"/>
                <w:sz w:val="20"/>
              </w:rPr>
              <w:t>1,630,199.71</w:t>
            </w:r>
          </w:p>
        </w:tc>
        <w:tc>
          <w:tcPr>
            <w:tcW w:w="1698" w:type="dxa"/>
            <w:vAlign w:val="center"/>
          </w:tcPr>
          <w:p w14:paraId="0B18B517">
            <w:pPr>
              <w:snapToGrid w:val="0"/>
              <w:jc w:val="right"/>
            </w:pPr>
            <w:r>
              <w:rPr>
                <w:rFonts w:ascii="宋体" w:hAnsi="宋体" w:cs="宋体"/>
                <w:color w:val="000000"/>
                <w:sz w:val="20"/>
              </w:rPr>
              <w:t>2,104,123.61</w:t>
            </w:r>
          </w:p>
        </w:tc>
      </w:tr>
      <w:tr w14:paraId="3106D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4C90C3">
            <w:pPr>
              <w:snapToGrid w:val="0"/>
            </w:pPr>
            <w:r>
              <w:rPr>
                <w:rFonts w:ascii="宋体" w:hAnsi="宋体" w:cs="宋体"/>
                <w:color w:val="000000"/>
                <w:sz w:val="20"/>
              </w:rPr>
              <w:t>2050202</w:t>
            </w:r>
          </w:p>
        </w:tc>
        <w:tc>
          <w:tcPr>
            <w:tcW w:w="3480" w:type="dxa"/>
            <w:vAlign w:val="center"/>
          </w:tcPr>
          <w:p w14:paraId="5F72347B">
            <w:pPr>
              <w:snapToGrid w:val="0"/>
            </w:pPr>
            <w:r>
              <w:rPr>
                <w:rFonts w:ascii="宋体" w:hAnsi="宋体" w:cs="宋体"/>
                <w:color w:val="000000"/>
                <w:sz w:val="20"/>
              </w:rPr>
              <w:t>小学教育</w:t>
            </w:r>
          </w:p>
        </w:tc>
        <w:tc>
          <w:tcPr>
            <w:tcW w:w="1720" w:type="dxa"/>
            <w:vAlign w:val="center"/>
          </w:tcPr>
          <w:p w14:paraId="70E3A220">
            <w:pPr>
              <w:snapToGrid w:val="0"/>
              <w:jc w:val="right"/>
            </w:pPr>
            <w:r>
              <w:rPr>
                <w:rFonts w:ascii="宋体" w:hAnsi="宋体" w:cs="宋体"/>
                <w:color w:val="000000"/>
                <w:sz w:val="20"/>
              </w:rPr>
              <w:t>19,213,666.05</w:t>
            </w:r>
          </w:p>
        </w:tc>
        <w:tc>
          <w:tcPr>
            <w:tcW w:w="1720" w:type="dxa"/>
            <w:vAlign w:val="center"/>
          </w:tcPr>
          <w:p w14:paraId="04541172">
            <w:pPr>
              <w:snapToGrid w:val="0"/>
              <w:jc w:val="right"/>
            </w:pPr>
            <w:r>
              <w:rPr>
                <w:rFonts w:ascii="宋体" w:hAnsi="宋体" w:cs="宋体"/>
                <w:color w:val="000000"/>
                <w:sz w:val="20"/>
              </w:rPr>
              <w:t>17,109,542.44</w:t>
            </w:r>
          </w:p>
        </w:tc>
        <w:tc>
          <w:tcPr>
            <w:tcW w:w="1720" w:type="dxa"/>
            <w:vAlign w:val="center"/>
          </w:tcPr>
          <w:p w14:paraId="17CA3F9A">
            <w:pPr>
              <w:snapToGrid w:val="0"/>
              <w:jc w:val="right"/>
            </w:pPr>
            <w:r>
              <w:rPr>
                <w:rFonts w:ascii="宋体" w:hAnsi="宋体" w:cs="宋体"/>
                <w:color w:val="000000"/>
                <w:sz w:val="20"/>
              </w:rPr>
              <w:t>15,479,342.73</w:t>
            </w:r>
          </w:p>
        </w:tc>
        <w:tc>
          <w:tcPr>
            <w:tcW w:w="1720" w:type="dxa"/>
            <w:vAlign w:val="center"/>
          </w:tcPr>
          <w:p w14:paraId="530E13D8">
            <w:pPr>
              <w:snapToGrid w:val="0"/>
              <w:jc w:val="right"/>
            </w:pPr>
            <w:r>
              <w:rPr>
                <w:rFonts w:ascii="宋体" w:hAnsi="宋体" w:cs="宋体"/>
                <w:color w:val="000000"/>
                <w:sz w:val="20"/>
              </w:rPr>
              <w:t>1,630,199.71</w:t>
            </w:r>
          </w:p>
        </w:tc>
        <w:tc>
          <w:tcPr>
            <w:tcW w:w="1698" w:type="dxa"/>
            <w:vAlign w:val="center"/>
          </w:tcPr>
          <w:p w14:paraId="323DB8B6">
            <w:pPr>
              <w:snapToGrid w:val="0"/>
              <w:jc w:val="right"/>
            </w:pPr>
            <w:r>
              <w:rPr>
                <w:rFonts w:ascii="宋体" w:hAnsi="宋体" w:cs="宋体"/>
                <w:color w:val="000000"/>
                <w:sz w:val="20"/>
              </w:rPr>
              <w:t>2,104,123.61</w:t>
            </w:r>
          </w:p>
        </w:tc>
      </w:tr>
      <w:tr w14:paraId="232B3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DA59ED">
            <w:pPr>
              <w:snapToGrid w:val="0"/>
            </w:pPr>
            <w:r>
              <w:rPr>
                <w:rFonts w:ascii="宋体" w:hAnsi="宋体" w:cs="宋体"/>
                <w:color w:val="000000"/>
                <w:sz w:val="20"/>
              </w:rPr>
              <w:t>20508</w:t>
            </w:r>
          </w:p>
        </w:tc>
        <w:tc>
          <w:tcPr>
            <w:tcW w:w="3480" w:type="dxa"/>
            <w:vAlign w:val="center"/>
          </w:tcPr>
          <w:p w14:paraId="6F4B544B">
            <w:pPr>
              <w:snapToGrid w:val="0"/>
            </w:pPr>
            <w:r>
              <w:rPr>
                <w:rFonts w:ascii="宋体" w:hAnsi="宋体" w:cs="宋体"/>
                <w:color w:val="000000"/>
                <w:sz w:val="20"/>
              </w:rPr>
              <w:t>进修及培训</w:t>
            </w:r>
          </w:p>
        </w:tc>
        <w:tc>
          <w:tcPr>
            <w:tcW w:w="1720" w:type="dxa"/>
            <w:vAlign w:val="center"/>
          </w:tcPr>
          <w:p w14:paraId="54DE9A26">
            <w:pPr>
              <w:snapToGrid w:val="0"/>
              <w:jc w:val="right"/>
            </w:pPr>
            <w:r>
              <w:rPr>
                <w:rFonts w:ascii="宋体" w:hAnsi="宋体" w:cs="宋体"/>
                <w:color w:val="000000"/>
                <w:sz w:val="20"/>
              </w:rPr>
              <w:t>11,039.42</w:t>
            </w:r>
          </w:p>
        </w:tc>
        <w:tc>
          <w:tcPr>
            <w:tcW w:w="1720" w:type="dxa"/>
            <w:vAlign w:val="center"/>
          </w:tcPr>
          <w:p w14:paraId="092F5BCB">
            <w:pPr>
              <w:snapToGrid w:val="0"/>
              <w:jc w:val="right"/>
            </w:pPr>
            <w:r>
              <w:rPr>
                <w:rFonts w:ascii="宋体" w:hAnsi="宋体" w:cs="宋体"/>
                <w:color w:val="000000"/>
                <w:sz w:val="20"/>
              </w:rPr>
              <w:t>11,039.42</w:t>
            </w:r>
          </w:p>
        </w:tc>
        <w:tc>
          <w:tcPr>
            <w:tcW w:w="1720" w:type="dxa"/>
            <w:vAlign w:val="center"/>
          </w:tcPr>
          <w:p w14:paraId="5D4F136B"/>
        </w:tc>
        <w:tc>
          <w:tcPr>
            <w:tcW w:w="1720" w:type="dxa"/>
            <w:vAlign w:val="center"/>
          </w:tcPr>
          <w:p w14:paraId="5A709BEB">
            <w:pPr>
              <w:snapToGrid w:val="0"/>
              <w:jc w:val="right"/>
            </w:pPr>
            <w:r>
              <w:rPr>
                <w:rFonts w:ascii="宋体" w:hAnsi="宋体" w:cs="宋体"/>
                <w:color w:val="000000"/>
                <w:sz w:val="20"/>
              </w:rPr>
              <w:t>11,039.42</w:t>
            </w:r>
          </w:p>
        </w:tc>
        <w:tc>
          <w:tcPr>
            <w:tcW w:w="1698" w:type="dxa"/>
            <w:vAlign w:val="center"/>
          </w:tcPr>
          <w:p w14:paraId="5DADACCE"/>
        </w:tc>
      </w:tr>
      <w:tr w14:paraId="2A696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60AA43">
            <w:pPr>
              <w:snapToGrid w:val="0"/>
            </w:pPr>
            <w:r>
              <w:rPr>
                <w:rFonts w:ascii="宋体" w:hAnsi="宋体" w:cs="宋体"/>
                <w:color w:val="000000"/>
                <w:sz w:val="20"/>
              </w:rPr>
              <w:t>2050803</w:t>
            </w:r>
          </w:p>
        </w:tc>
        <w:tc>
          <w:tcPr>
            <w:tcW w:w="3480" w:type="dxa"/>
            <w:vAlign w:val="center"/>
          </w:tcPr>
          <w:p w14:paraId="020DA5E5">
            <w:pPr>
              <w:snapToGrid w:val="0"/>
            </w:pPr>
            <w:r>
              <w:rPr>
                <w:rFonts w:ascii="宋体" w:hAnsi="宋体" w:cs="宋体"/>
                <w:color w:val="000000"/>
                <w:sz w:val="20"/>
              </w:rPr>
              <w:t>培训支出</w:t>
            </w:r>
          </w:p>
        </w:tc>
        <w:tc>
          <w:tcPr>
            <w:tcW w:w="1720" w:type="dxa"/>
            <w:vAlign w:val="center"/>
          </w:tcPr>
          <w:p w14:paraId="584FD752">
            <w:pPr>
              <w:snapToGrid w:val="0"/>
              <w:jc w:val="right"/>
            </w:pPr>
            <w:r>
              <w:rPr>
                <w:rFonts w:ascii="宋体" w:hAnsi="宋体" w:cs="宋体"/>
                <w:color w:val="000000"/>
                <w:sz w:val="20"/>
              </w:rPr>
              <w:t>11,039.42</w:t>
            </w:r>
          </w:p>
        </w:tc>
        <w:tc>
          <w:tcPr>
            <w:tcW w:w="1720" w:type="dxa"/>
            <w:vAlign w:val="center"/>
          </w:tcPr>
          <w:p w14:paraId="0F7DDF99">
            <w:pPr>
              <w:snapToGrid w:val="0"/>
              <w:jc w:val="right"/>
            </w:pPr>
            <w:r>
              <w:rPr>
                <w:rFonts w:ascii="宋体" w:hAnsi="宋体" w:cs="宋体"/>
                <w:color w:val="000000"/>
                <w:sz w:val="20"/>
              </w:rPr>
              <w:t>11,039.42</w:t>
            </w:r>
          </w:p>
        </w:tc>
        <w:tc>
          <w:tcPr>
            <w:tcW w:w="1720" w:type="dxa"/>
            <w:vAlign w:val="center"/>
          </w:tcPr>
          <w:p w14:paraId="60118848"/>
        </w:tc>
        <w:tc>
          <w:tcPr>
            <w:tcW w:w="1720" w:type="dxa"/>
            <w:vAlign w:val="center"/>
          </w:tcPr>
          <w:p w14:paraId="48FC21E8">
            <w:pPr>
              <w:snapToGrid w:val="0"/>
              <w:jc w:val="right"/>
            </w:pPr>
            <w:r>
              <w:rPr>
                <w:rFonts w:ascii="宋体" w:hAnsi="宋体" w:cs="宋体"/>
                <w:color w:val="000000"/>
                <w:sz w:val="20"/>
              </w:rPr>
              <w:t>11,039.42</w:t>
            </w:r>
          </w:p>
        </w:tc>
        <w:tc>
          <w:tcPr>
            <w:tcW w:w="1698" w:type="dxa"/>
            <w:vAlign w:val="center"/>
          </w:tcPr>
          <w:p w14:paraId="0B6F188C"/>
        </w:tc>
      </w:tr>
      <w:tr w14:paraId="620A6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56B823">
            <w:pPr>
              <w:snapToGrid w:val="0"/>
            </w:pPr>
            <w:r>
              <w:rPr>
                <w:rFonts w:ascii="宋体" w:hAnsi="宋体" w:cs="宋体"/>
                <w:color w:val="000000"/>
                <w:sz w:val="20"/>
              </w:rPr>
              <w:t>206</w:t>
            </w:r>
          </w:p>
        </w:tc>
        <w:tc>
          <w:tcPr>
            <w:tcW w:w="3480" w:type="dxa"/>
            <w:vAlign w:val="center"/>
          </w:tcPr>
          <w:p w14:paraId="3F3671A2">
            <w:pPr>
              <w:snapToGrid w:val="0"/>
            </w:pPr>
            <w:r>
              <w:rPr>
                <w:rFonts w:ascii="宋体" w:hAnsi="宋体" w:cs="宋体"/>
                <w:color w:val="000000"/>
                <w:sz w:val="20"/>
              </w:rPr>
              <w:t>科学技术支出</w:t>
            </w:r>
          </w:p>
        </w:tc>
        <w:tc>
          <w:tcPr>
            <w:tcW w:w="1720" w:type="dxa"/>
            <w:vAlign w:val="center"/>
          </w:tcPr>
          <w:p w14:paraId="3B2020E9">
            <w:pPr>
              <w:snapToGrid w:val="0"/>
              <w:jc w:val="right"/>
            </w:pPr>
            <w:r>
              <w:rPr>
                <w:rFonts w:ascii="宋体" w:hAnsi="宋体" w:cs="宋体"/>
                <w:color w:val="000000"/>
                <w:sz w:val="20"/>
              </w:rPr>
              <w:t>5,344.60</w:t>
            </w:r>
          </w:p>
        </w:tc>
        <w:tc>
          <w:tcPr>
            <w:tcW w:w="1720" w:type="dxa"/>
            <w:vAlign w:val="center"/>
          </w:tcPr>
          <w:p w14:paraId="7DF4B73C"/>
        </w:tc>
        <w:tc>
          <w:tcPr>
            <w:tcW w:w="1720" w:type="dxa"/>
            <w:vAlign w:val="center"/>
          </w:tcPr>
          <w:p w14:paraId="5E2BF678"/>
        </w:tc>
        <w:tc>
          <w:tcPr>
            <w:tcW w:w="1720" w:type="dxa"/>
            <w:vAlign w:val="center"/>
          </w:tcPr>
          <w:p w14:paraId="64982AD5"/>
        </w:tc>
        <w:tc>
          <w:tcPr>
            <w:tcW w:w="1698" w:type="dxa"/>
            <w:vAlign w:val="center"/>
          </w:tcPr>
          <w:p w14:paraId="6BCDAA24">
            <w:pPr>
              <w:snapToGrid w:val="0"/>
              <w:jc w:val="right"/>
            </w:pPr>
            <w:r>
              <w:rPr>
                <w:rFonts w:ascii="宋体" w:hAnsi="宋体" w:cs="宋体"/>
                <w:color w:val="000000"/>
                <w:sz w:val="20"/>
              </w:rPr>
              <w:t>5,344.60</w:t>
            </w:r>
          </w:p>
        </w:tc>
      </w:tr>
      <w:tr w14:paraId="00042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CB93C0">
            <w:pPr>
              <w:snapToGrid w:val="0"/>
            </w:pPr>
            <w:r>
              <w:rPr>
                <w:rFonts w:ascii="宋体" w:hAnsi="宋体" w:cs="宋体"/>
                <w:color w:val="000000"/>
                <w:sz w:val="20"/>
              </w:rPr>
              <w:t>20607</w:t>
            </w:r>
          </w:p>
        </w:tc>
        <w:tc>
          <w:tcPr>
            <w:tcW w:w="3480" w:type="dxa"/>
            <w:vAlign w:val="center"/>
          </w:tcPr>
          <w:p w14:paraId="4181EF14">
            <w:pPr>
              <w:snapToGrid w:val="0"/>
            </w:pPr>
            <w:r>
              <w:rPr>
                <w:rFonts w:ascii="宋体" w:hAnsi="宋体" w:cs="宋体"/>
                <w:color w:val="000000"/>
                <w:sz w:val="20"/>
              </w:rPr>
              <w:t>科学技术普及</w:t>
            </w:r>
          </w:p>
        </w:tc>
        <w:tc>
          <w:tcPr>
            <w:tcW w:w="1720" w:type="dxa"/>
            <w:vAlign w:val="center"/>
          </w:tcPr>
          <w:p w14:paraId="21EED545">
            <w:pPr>
              <w:snapToGrid w:val="0"/>
              <w:jc w:val="right"/>
            </w:pPr>
            <w:r>
              <w:rPr>
                <w:rFonts w:ascii="宋体" w:hAnsi="宋体" w:cs="宋体"/>
                <w:color w:val="000000"/>
                <w:sz w:val="20"/>
              </w:rPr>
              <w:t>5,344.60</w:t>
            </w:r>
          </w:p>
        </w:tc>
        <w:tc>
          <w:tcPr>
            <w:tcW w:w="1720" w:type="dxa"/>
            <w:vAlign w:val="center"/>
          </w:tcPr>
          <w:p w14:paraId="492664D3"/>
        </w:tc>
        <w:tc>
          <w:tcPr>
            <w:tcW w:w="1720" w:type="dxa"/>
            <w:vAlign w:val="center"/>
          </w:tcPr>
          <w:p w14:paraId="5B54DFE5"/>
        </w:tc>
        <w:tc>
          <w:tcPr>
            <w:tcW w:w="1720" w:type="dxa"/>
            <w:vAlign w:val="center"/>
          </w:tcPr>
          <w:p w14:paraId="720B2B48"/>
        </w:tc>
        <w:tc>
          <w:tcPr>
            <w:tcW w:w="1698" w:type="dxa"/>
            <w:vAlign w:val="center"/>
          </w:tcPr>
          <w:p w14:paraId="4E368F97">
            <w:pPr>
              <w:snapToGrid w:val="0"/>
              <w:jc w:val="right"/>
            </w:pPr>
            <w:r>
              <w:rPr>
                <w:rFonts w:ascii="宋体" w:hAnsi="宋体" w:cs="宋体"/>
                <w:color w:val="000000"/>
                <w:sz w:val="20"/>
              </w:rPr>
              <w:t>5,344.60</w:t>
            </w:r>
          </w:p>
        </w:tc>
      </w:tr>
      <w:tr w14:paraId="69EB21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5E2C48">
            <w:pPr>
              <w:snapToGrid w:val="0"/>
            </w:pPr>
            <w:r>
              <w:rPr>
                <w:rFonts w:ascii="宋体" w:hAnsi="宋体" w:cs="宋体"/>
                <w:color w:val="000000"/>
                <w:sz w:val="20"/>
              </w:rPr>
              <w:t>2060799</w:t>
            </w:r>
          </w:p>
        </w:tc>
        <w:tc>
          <w:tcPr>
            <w:tcW w:w="3480" w:type="dxa"/>
            <w:vAlign w:val="center"/>
          </w:tcPr>
          <w:p w14:paraId="1CD8A7E3">
            <w:pPr>
              <w:snapToGrid w:val="0"/>
            </w:pPr>
            <w:r>
              <w:rPr>
                <w:rFonts w:ascii="宋体" w:hAnsi="宋体" w:cs="宋体"/>
                <w:color w:val="000000"/>
                <w:sz w:val="20"/>
              </w:rPr>
              <w:t>其他科学技术普及支出</w:t>
            </w:r>
          </w:p>
        </w:tc>
        <w:tc>
          <w:tcPr>
            <w:tcW w:w="1720" w:type="dxa"/>
            <w:vAlign w:val="center"/>
          </w:tcPr>
          <w:p w14:paraId="0D572114">
            <w:pPr>
              <w:snapToGrid w:val="0"/>
              <w:jc w:val="right"/>
            </w:pPr>
            <w:r>
              <w:rPr>
                <w:rFonts w:ascii="宋体" w:hAnsi="宋体" w:cs="宋体"/>
                <w:color w:val="000000"/>
                <w:sz w:val="20"/>
              </w:rPr>
              <w:t>5,344.60</w:t>
            </w:r>
          </w:p>
        </w:tc>
        <w:tc>
          <w:tcPr>
            <w:tcW w:w="1720" w:type="dxa"/>
            <w:vAlign w:val="center"/>
          </w:tcPr>
          <w:p w14:paraId="29D22E04"/>
        </w:tc>
        <w:tc>
          <w:tcPr>
            <w:tcW w:w="1720" w:type="dxa"/>
            <w:vAlign w:val="center"/>
          </w:tcPr>
          <w:p w14:paraId="39804D59"/>
        </w:tc>
        <w:tc>
          <w:tcPr>
            <w:tcW w:w="1720" w:type="dxa"/>
            <w:vAlign w:val="center"/>
          </w:tcPr>
          <w:p w14:paraId="1C16A98A"/>
        </w:tc>
        <w:tc>
          <w:tcPr>
            <w:tcW w:w="1698" w:type="dxa"/>
            <w:vAlign w:val="center"/>
          </w:tcPr>
          <w:p w14:paraId="2FC6AC4B">
            <w:pPr>
              <w:snapToGrid w:val="0"/>
              <w:jc w:val="right"/>
            </w:pPr>
            <w:r>
              <w:rPr>
                <w:rFonts w:ascii="宋体" w:hAnsi="宋体" w:cs="宋体"/>
                <w:color w:val="000000"/>
                <w:sz w:val="20"/>
              </w:rPr>
              <w:t>5,344.60</w:t>
            </w:r>
          </w:p>
        </w:tc>
      </w:tr>
      <w:tr w14:paraId="00851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FA17D0">
            <w:pPr>
              <w:snapToGrid w:val="0"/>
            </w:pPr>
            <w:r>
              <w:rPr>
                <w:rFonts w:ascii="宋体" w:hAnsi="宋体" w:cs="宋体"/>
                <w:color w:val="000000"/>
                <w:sz w:val="20"/>
              </w:rPr>
              <w:t>207</w:t>
            </w:r>
          </w:p>
        </w:tc>
        <w:tc>
          <w:tcPr>
            <w:tcW w:w="3480" w:type="dxa"/>
            <w:vAlign w:val="center"/>
          </w:tcPr>
          <w:p w14:paraId="5E88670E">
            <w:pPr>
              <w:snapToGrid w:val="0"/>
            </w:pPr>
            <w:r>
              <w:rPr>
                <w:rFonts w:ascii="宋体" w:hAnsi="宋体" w:cs="宋体"/>
                <w:color w:val="000000"/>
                <w:sz w:val="20"/>
              </w:rPr>
              <w:t>文化旅游体育与传媒支出</w:t>
            </w:r>
          </w:p>
        </w:tc>
        <w:tc>
          <w:tcPr>
            <w:tcW w:w="1720" w:type="dxa"/>
            <w:vAlign w:val="center"/>
          </w:tcPr>
          <w:p w14:paraId="386483A9">
            <w:pPr>
              <w:snapToGrid w:val="0"/>
              <w:jc w:val="right"/>
            </w:pPr>
            <w:r>
              <w:rPr>
                <w:rFonts w:ascii="宋体" w:hAnsi="宋体" w:cs="宋体"/>
                <w:color w:val="000000"/>
                <w:sz w:val="20"/>
              </w:rPr>
              <w:t>22,400.00</w:t>
            </w:r>
          </w:p>
        </w:tc>
        <w:tc>
          <w:tcPr>
            <w:tcW w:w="1720" w:type="dxa"/>
            <w:vAlign w:val="center"/>
          </w:tcPr>
          <w:p w14:paraId="21A3FBD0"/>
        </w:tc>
        <w:tc>
          <w:tcPr>
            <w:tcW w:w="1720" w:type="dxa"/>
            <w:vAlign w:val="center"/>
          </w:tcPr>
          <w:p w14:paraId="2A492F99"/>
        </w:tc>
        <w:tc>
          <w:tcPr>
            <w:tcW w:w="1720" w:type="dxa"/>
            <w:vAlign w:val="center"/>
          </w:tcPr>
          <w:p w14:paraId="088F02DD"/>
        </w:tc>
        <w:tc>
          <w:tcPr>
            <w:tcW w:w="1698" w:type="dxa"/>
            <w:vAlign w:val="center"/>
          </w:tcPr>
          <w:p w14:paraId="2A184376">
            <w:pPr>
              <w:snapToGrid w:val="0"/>
              <w:jc w:val="right"/>
            </w:pPr>
            <w:r>
              <w:rPr>
                <w:rFonts w:ascii="宋体" w:hAnsi="宋体" w:cs="宋体"/>
                <w:color w:val="000000"/>
                <w:sz w:val="20"/>
              </w:rPr>
              <w:t>22,400.00</w:t>
            </w:r>
          </w:p>
        </w:tc>
      </w:tr>
      <w:tr w14:paraId="766DC5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954069">
            <w:pPr>
              <w:snapToGrid w:val="0"/>
            </w:pPr>
            <w:r>
              <w:rPr>
                <w:rFonts w:ascii="宋体" w:hAnsi="宋体" w:cs="宋体"/>
                <w:color w:val="000000"/>
                <w:sz w:val="20"/>
              </w:rPr>
              <w:t>20701</w:t>
            </w:r>
          </w:p>
        </w:tc>
        <w:tc>
          <w:tcPr>
            <w:tcW w:w="3480" w:type="dxa"/>
            <w:vAlign w:val="center"/>
          </w:tcPr>
          <w:p w14:paraId="1E823402">
            <w:pPr>
              <w:snapToGrid w:val="0"/>
            </w:pPr>
            <w:r>
              <w:rPr>
                <w:rFonts w:ascii="宋体" w:hAnsi="宋体" w:cs="宋体"/>
                <w:color w:val="000000"/>
                <w:sz w:val="20"/>
              </w:rPr>
              <w:t>文化和旅游</w:t>
            </w:r>
          </w:p>
        </w:tc>
        <w:tc>
          <w:tcPr>
            <w:tcW w:w="1720" w:type="dxa"/>
            <w:vAlign w:val="center"/>
          </w:tcPr>
          <w:p w14:paraId="120C7B72">
            <w:pPr>
              <w:snapToGrid w:val="0"/>
              <w:jc w:val="right"/>
            </w:pPr>
            <w:r>
              <w:rPr>
                <w:rFonts w:ascii="宋体" w:hAnsi="宋体" w:cs="宋体"/>
                <w:color w:val="000000"/>
                <w:sz w:val="20"/>
              </w:rPr>
              <w:t>22,400.00</w:t>
            </w:r>
          </w:p>
        </w:tc>
        <w:tc>
          <w:tcPr>
            <w:tcW w:w="1720" w:type="dxa"/>
            <w:vAlign w:val="center"/>
          </w:tcPr>
          <w:p w14:paraId="592352DA"/>
        </w:tc>
        <w:tc>
          <w:tcPr>
            <w:tcW w:w="1720" w:type="dxa"/>
            <w:vAlign w:val="center"/>
          </w:tcPr>
          <w:p w14:paraId="5505DD81"/>
        </w:tc>
        <w:tc>
          <w:tcPr>
            <w:tcW w:w="1720" w:type="dxa"/>
            <w:vAlign w:val="center"/>
          </w:tcPr>
          <w:p w14:paraId="7E47AB01"/>
        </w:tc>
        <w:tc>
          <w:tcPr>
            <w:tcW w:w="1698" w:type="dxa"/>
            <w:vAlign w:val="center"/>
          </w:tcPr>
          <w:p w14:paraId="1DF61A07">
            <w:pPr>
              <w:snapToGrid w:val="0"/>
              <w:jc w:val="right"/>
            </w:pPr>
            <w:r>
              <w:rPr>
                <w:rFonts w:ascii="宋体" w:hAnsi="宋体" w:cs="宋体"/>
                <w:color w:val="000000"/>
                <w:sz w:val="20"/>
              </w:rPr>
              <w:t>22,400.00</w:t>
            </w:r>
          </w:p>
        </w:tc>
      </w:tr>
      <w:tr w14:paraId="28F50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45A370">
            <w:pPr>
              <w:snapToGrid w:val="0"/>
            </w:pPr>
            <w:r>
              <w:rPr>
                <w:rFonts w:ascii="宋体" w:hAnsi="宋体" w:cs="宋体"/>
                <w:color w:val="000000"/>
                <w:sz w:val="20"/>
              </w:rPr>
              <w:t>2070109</w:t>
            </w:r>
          </w:p>
        </w:tc>
        <w:tc>
          <w:tcPr>
            <w:tcW w:w="3480" w:type="dxa"/>
            <w:vAlign w:val="center"/>
          </w:tcPr>
          <w:p w14:paraId="38D4353B">
            <w:pPr>
              <w:snapToGrid w:val="0"/>
            </w:pPr>
            <w:r>
              <w:rPr>
                <w:rFonts w:ascii="宋体" w:hAnsi="宋体" w:cs="宋体"/>
                <w:color w:val="000000"/>
                <w:sz w:val="20"/>
              </w:rPr>
              <w:t>群众文化</w:t>
            </w:r>
          </w:p>
        </w:tc>
        <w:tc>
          <w:tcPr>
            <w:tcW w:w="1720" w:type="dxa"/>
            <w:vAlign w:val="center"/>
          </w:tcPr>
          <w:p w14:paraId="2818F50B">
            <w:pPr>
              <w:snapToGrid w:val="0"/>
              <w:jc w:val="right"/>
            </w:pPr>
            <w:r>
              <w:rPr>
                <w:rFonts w:ascii="宋体" w:hAnsi="宋体" w:cs="宋体"/>
                <w:color w:val="000000"/>
                <w:sz w:val="20"/>
              </w:rPr>
              <w:t>22,400.00</w:t>
            </w:r>
          </w:p>
        </w:tc>
        <w:tc>
          <w:tcPr>
            <w:tcW w:w="1720" w:type="dxa"/>
            <w:vAlign w:val="center"/>
          </w:tcPr>
          <w:p w14:paraId="24D87B61"/>
        </w:tc>
        <w:tc>
          <w:tcPr>
            <w:tcW w:w="1720" w:type="dxa"/>
            <w:vAlign w:val="center"/>
          </w:tcPr>
          <w:p w14:paraId="03C157D7"/>
        </w:tc>
        <w:tc>
          <w:tcPr>
            <w:tcW w:w="1720" w:type="dxa"/>
            <w:vAlign w:val="center"/>
          </w:tcPr>
          <w:p w14:paraId="0E84C8CB"/>
        </w:tc>
        <w:tc>
          <w:tcPr>
            <w:tcW w:w="1698" w:type="dxa"/>
            <w:vAlign w:val="center"/>
          </w:tcPr>
          <w:p w14:paraId="464464E8">
            <w:pPr>
              <w:snapToGrid w:val="0"/>
              <w:jc w:val="right"/>
            </w:pPr>
            <w:r>
              <w:rPr>
                <w:rFonts w:ascii="宋体" w:hAnsi="宋体" w:cs="宋体"/>
                <w:color w:val="000000"/>
                <w:sz w:val="20"/>
              </w:rPr>
              <w:t>22,400.00</w:t>
            </w:r>
          </w:p>
        </w:tc>
      </w:tr>
      <w:tr w14:paraId="1FA07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830BD0">
            <w:pPr>
              <w:snapToGrid w:val="0"/>
            </w:pPr>
            <w:r>
              <w:rPr>
                <w:rFonts w:ascii="宋体" w:hAnsi="宋体" w:cs="宋体"/>
                <w:color w:val="000000"/>
                <w:sz w:val="20"/>
              </w:rPr>
              <w:t>208</w:t>
            </w:r>
          </w:p>
        </w:tc>
        <w:tc>
          <w:tcPr>
            <w:tcW w:w="3480" w:type="dxa"/>
            <w:vAlign w:val="center"/>
          </w:tcPr>
          <w:p w14:paraId="1B17A045">
            <w:pPr>
              <w:snapToGrid w:val="0"/>
            </w:pPr>
            <w:r>
              <w:rPr>
                <w:rFonts w:ascii="宋体" w:hAnsi="宋体" w:cs="宋体"/>
                <w:color w:val="000000"/>
                <w:sz w:val="20"/>
              </w:rPr>
              <w:t>社会保障和就业支出</w:t>
            </w:r>
          </w:p>
        </w:tc>
        <w:tc>
          <w:tcPr>
            <w:tcW w:w="1720" w:type="dxa"/>
            <w:vAlign w:val="center"/>
          </w:tcPr>
          <w:p w14:paraId="0D06CB88">
            <w:pPr>
              <w:snapToGrid w:val="0"/>
              <w:jc w:val="right"/>
            </w:pPr>
            <w:r>
              <w:rPr>
                <w:rFonts w:ascii="宋体" w:hAnsi="宋体" w:cs="宋体"/>
                <w:color w:val="000000"/>
                <w:sz w:val="20"/>
              </w:rPr>
              <w:t>14,961,161.76</w:t>
            </w:r>
          </w:p>
        </w:tc>
        <w:tc>
          <w:tcPr>
            <w:tcW w:w="1720" w:type="dxa"/>
            <w:vAlign w:val="center"/>
          </w:tcPr>
          <w:p w14:paraId="6F8D110C">
            <w:pPr>
              <w:snapToGrid w:val="0"/>
              <w:jc w:val="right"/>
            </w:pPr>
            <w:r>
              <w:rPr>
                <w:rFonts w:ascii="宋体" w:hAnsi="宋体" w:cs="宋体"/>
                <w:color w:val="000000"/>
                <w:sz w:val="20"/>
              </w:rPr>
              <w:t>14,563,736.83</w:t>
            </w:r>
          </w:p>
        </w:tc>
        <w:tc>
          <w:tcPr>
            <w:tcW w:w="1720" w:type="dxa"/>
            <w:vAlign w:val="center"/>
          </w:tcPr>
          <w:p w14:paraId="3F3F28B8">
            <w:pPr>
              <w:snapToGrid w:val="0"/>
              <w:jc w:val="right"/>
            </w:pPr>
            <w:r>
              <w:rPr>
                <w:rFonts w:ascii="宋体" w:hAnsi="宋体" w:cs="宋体"/>
                <w:color w:val="000000"/>
                <w:sz w:val="20"/>
              </w:rPr>
              <w:t>14,563,736.83</w:t>
            </w:r>
          </w:p>
        </w:tc>
        <w:tc>
          <w:tcPr>
            <w:tcW w:w="1720" w:type="dxa"/>
            <w:vAlign w:val="center"/>
          </w:tcPr>
          <w:p w14:paraId="19F38593"/>
        </w:tc>
        <w:tc>
          <w:tcPr>
            <w:tcW w:w="1698" w:type="dxa"/>
            <w:vAlign w:val="center"/>
          </w:tcPr>
          <w:p w14:paraId="4CB0966B">
            <w:pPr>
              <w:snapToGrid w:val="0"/>
              <w:jc w:val="right"/>
            </w:pPr>
            <w:r>
              <w:rPr>
                <w:rFonts w:ascii="宋体" w:hAnsi="宋体" w:cs="宋体"/>
                <w:color w:val="000000"/>
                <w:sz w:val="20"/>
              </w:rPr>
              <w:t>397,424.93</w:t>
            </w:r>
          </w:p>
        </w:tc>
      </w:tr>
      <w:tr w14:paraId="32B5D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0C3BEB">
            <w:pPr>
              <w:snapToGrid w:val="0"/>
            </w:pPr>
            <w:r>
              <w:rPr>
                <w:rFonts w:ascii="宋体" w:hAnsi="宋体" w:cs="宋体"/>
                <w:color w:val="000000"/>
                <w:sz w:val="20"/>
              </w:rPr>
              <w:t>20802</w:t>
            </w:r>
          </w:p>
        </w:tc>
        <w:tc>
          <w:tcPr>
            <w:tcW w:w="3480" w:type="dxa"/>
            <w:vAlign w:val="center"/>
          </w:tcPr>
          <w:p w14:paraId="033F7970">
            <w:pPr>
              <w:snapToGrid w:val="0"/>
            </w:pPr>
            <w:r>
              <w:rPr>
                <w:rFonts w:ascii="宋体" w:hAnsi="宋体" w:cs="宋体"/>
                <w:color w:val="000000"/>
                <w:sz w:val="20"/>
              </w:rPr>
              <w:t>民政管理事务</w:t>
            </w:r>
          </w:p>
        </w:tc>
        <w:tc>
          <w:tcPr>
            <w:tcW w:w="1720" w:type="dxa"/>
            <w:vAlign w:val="center"/>
          </w:tcPr>
          <w:p w14:paraId="575CFCDF">
            <w:pPr>
              <w:snapToGrid w:val="0"/>
              <w:jc w:val="right"/>
            </w:pPr>
            <w:r>
              <w:rPr>
                <w:rFonts w:ascii="宋体" w:hAnsi="宋体" w:cs="宋体"/>
                <w:color w:val="000000"/>
                <w:sz w:val="20"/>
              </w:rPr>
              <w:t>10,130,132.73</w:t>
            </w:r>
          </w:p>
        </w:tc>
        <w:tc>
          <w:tcPr>
            <w:tcW w:w="1720" w:type="dxa"/>
            <w:vAlign w:val="center"/>
          </w:tcPr>
          <w:p w14:paraId="6FF97387">
            <w:pPr>
              <w:snapToGrid w:val="0"/>
              <w:jc w:val="right"/>
            </w:pPr>
            <w:r>
              <w:rPr>
                <w:rFonts w:ascii="宋体" w:hAnsi="宋体" w:cs="宋体"/>
                <w:color w:val="000000"/>
                <w:sz w:val="20"/>
              </w:rPr>
              <w:t>9,732,707.80</w:t>
            </w:r>
          </w:p>
        </w:tc>
        <w:tc>
          <w:tcPr>
            <w:tcW w:w="1720" w:type="dxa"/>
            <w:vAlign w:val="center"/>
          </w:tcPr>
          <w:p w14:paraId="230D8FED">
            <w:pPr>
              <w:snapToGrid w:val="0"/>
              <w:jc w:val="right"/>
            </w:pPr>
            <w:r>
              <w:rPr>
                <w:rFonts w:ascii="宋体" w:hAnsi="宋体" w:cs="宋体"/>
                <w:color w:val="000000"/>
                <w:sz w:val="20"/>
              </w:rPr>
              <w:t>9,732,707.80</w:t>
            </w:r>
          </w:p>
        </w:tc>
        <w:tc>
          <w:tcPr>
            <w:tcW w:w="1720" w:type="dxa"/>
            <w:vAlign w:val="center"/>
          </w:tcPr>
          <w:p w14:paraId="49C3D69F"/>
        </w:tc>
        <w:tc>
          <w:tcPr>
            <w:tcW w:w="1698" w:type="dxa"/>
            <w:vAlign w:val="center"/>
          </w:tcPr>
          <w:p w14:paraId="007E059B">
            <w:pPr>
              <w:snapToGrid w:val="0"/>
              <w:jc w:val="right"/>
            </w:pPr>
            <w:r>
              <w:rPr>
                <w:rFonts w:ascii="宋体" w:hAnsi="宋体" w:cs="宋体"/>
                <w:color w:val="000000"/>
                <w:sz w:val="20"/>
              </w:rPr>
              <w:t>397,424.93</w:t>
            </w:r>
          </w:p>
        </w:tc>
      </w:tr>
      <w:tr w14:paraId="0EBB8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1D1594">
            <w:pPr>
              <w:snapToGrid w:val="0"/>
            </w:pPr>
            <w:r>
              <w:rPr>
                <w:rFonts w:ascii="宋体" w:hAnsi="宋体" w:cs="宋体"/>
                <w:color w:val="000000"/>
                <w:sz w:val="20"/>
              </w:rPr>
              <w:t>2080206</w:t>
            </w:r>
          </w:p>
        </w:tc>
        <w:tc>
          <w:tcPr>
            <w:tcW w:w="3480" w:type="dxa"/>
            <w:vAlign w:val="center"/>
          </w:tcPr>
          <w:p w14:paraId="781E750C">
            <w:pPr>
              <w:snapToGrid w:val="0"/>
            </w:pPr>
            <w:r>
              <w:rPr>
                <w:rFonts w:ascii="宋体" w:hAnsi="宋体" w:cs="宋体"/>
                <w:color w:val="000000"/>
                <w:sz w:val="20"/>
              </w:rPr>
              <w:t>社会组织管理</w:t>
            </w:r>
          </w:p>
        </w:tc>
        <w:tc>
          <w:tcPr>
            <w:tcW w:w="1720" w:type="dxa"/>
            <w:vAlign w:val="center"/>
          </w:tcPr>
          <w:p w14:paraId="6B197705">
            <w:pPr>
              <w:snapToGrid w:val="0"/>
              <w:jc w:val="right"/>
            </w:pPr>
            <w:r>
              <w:rPr>
                <w:rFonts w:ascii="宋体" w:hAnsi="宋体" w:cs="宋体"/>
                <w:color w:val="000000"/>
                <w:sz w:val="20"/>
              </w:rPr>
              <w:t>188,163.42</w:t>
            </w:r>
          </w:p>
        </w:tc>
        <w:tc>
          <w:tcPr>
            <w:tcW w:w="1720" w:type="dxa"/>
            <w:vAlign w:val="center"/>
          </w:tcPr>
          <w:p w14:paraId="72AD5776">
            <w:pPr>
              <w:snapToGrid w:val="0"/>
              <w:jc w:val="right"/>
            </w:pPr>
            <w:r>
              <w:rPr>
                <w:rFonts w:ascii="宋体" w:hAnsi="宋体" w:cs="宋体"/>
                <w:color w:val="000000"/>
                <w:sz w:val="20"/>
              </w:rPr>
              <w:t>188,163.42</w:t>
            </w:r>
          </w:p>
        </w:tc>
        <w:tc>
          <w:tcPr>
            <w:tcW w:w="1720" w:type="dxa"/>
            <w:vAlign w:val="center"/>
          </w:tcPr>
          <w:p w14:paraId="6B89AC5A">
            <w:pPr>
              <w:snapToGrid w:val="0"/>
              <w:jc w:val="right"/>
            </w:pPr>
            <w:r>
              <w:rPr>
                <w:rFonts w:ascii="宋体" w:hAnsi="宋体" w:cs="宋体"/>
                <w:color w:val="000000"/>
                <w:sz w:val="20"/>
              </w:rPr>
              <w:t>188,163.42</w:t>
            </w:r>
          </w:p>
        </w:tc>
        <w:tc>
          <w:tcPr>
            <w:tcW w:w="1720" w:type="dxa"/>
            <w:vAlign w:val="center"/>
          </w:tcPr>
          <w:p w14:paraId="343733F1"/>
        </w:tc>
        <w:tc>
          <w:tcPr>
            <w:tcW w:w="1698" w:type="dxa"/>
            <w:vAlign w:val="center"/>
          </w:tcPr>
          <w:p w14:paraId="56693A1B"/>
        </w:tc>
      </w:tr>
      <w:tr w14:paraId="028C6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A1E009">
            <w:pPr>
              <w:snapToGrid w:val="0"/>
            </w:pPr>
            <w:r>
              <w:rPr>
                <w:rFonts w:ascii="宋体" w:hAnsi="宋体" w:cs="宋体"/>
                <w:color w:val="000000"/>
                <w:sz w:val="20"/>
              </w:rPr>
              <w:t>2080208</w:t>
            </w:r>
          </w:p>
        </w:tc>
        <w:tc>
          <w:tcPr>
            <w:tcW w:w="3480" w:type="dxa"/>
            <w:vAlign w:val="center"/>
          </w:tcPr>
          <w:p w14:paraId="651BD4E8">
            <w:pPr>
              <w:snapToGrid w:val="0"/>
            </w:pPr>
            <w:r>
              <w:rPr>
                <w:rFonts w:ascii="宋体" w:hAnsi="宋体" w:cs="宋体"/>
                <w:color w:val="000000"/>
                <w:sz w:val="20"/>
              </w:rPr>
              <w:t>基层政权建设和社区治理</w:t>
            </w:r>
          </w:p>
        </w:tc>
        <w:tc>
          <w:tcPr>
            <w:tcW w:w="1720" w:type="dxa"/>
            <w:vAlign w:val="center"/>
          </w:tcPr>
          <w:p w14:paraId="0DAB1C6C">
            <w:pPr>
              <w:snapToGrid w:val="0"/>
              <w:jc w:val="right"/>
            </w:pPr>
            <w:r>
              <w:rPr>
                <w:rFonts w:ascii="宋体" w:hAnsi="宋体" w:cs="宋体"/>
                <w:color w:val="000000"/>
                <w:sz w:val="20"/>
              </w:rPr>
              <w:t>9,941,969.31</w:t>
            </w:r>
          </w:p>
        </w:tc>
        <w:tc>
          <w:tcPr>
            <w:tcW w:w="1720" w:type="dxa"/>
            <w:vAlign w:val="center"/>
          </w:tcPr>
          <w:p w14:paraId="66CA0908">
            <w:pPr>
              <w:snapToGrid w:val="0"/>
              <w:jc w:val="right"/>
            </w:pPr>
            <w:r>
              <w:rPr>
                <w:rFonts w:ascii="宋体" w:hAnsi="宋体" w:cs="宋体"/>
                <w:color w:val="000000"/>
                <w:sz w:val="20"/>
              </w:rPr>
              <w:t>9,544,544.38</w:t>
            </w:r>
          </w:p>
        </w:tc>
        <w:tc>
          <w:tcPr>
            <w:tcW w:w="1720" w:type="dxa"/>
            <w:vAlign w:val="center"/>
          </w:tcPr>
          <w:p w14:paraId="7EF75AA9">
            <w:pPr>
              <w:snapToGrid w:val="0"/>
              <w:jc w:val="right"/>
            </w:pPr>
            <w:r>
              <w:rPr>
                <w:rFonts w:ascii="宋体" w:hAnsi="宋体" w:cs="宋体"/>
                <w:color w:val="000000"/>
                <w:sz w:val="20"/>
              </w:rPr>
              <w:t>9,544,544.38</w:t>
            </w:r>
          </w:p>
        </w:tc>
        <w:tc>
          <w:tcPr>
            <w:tcW w:w="1720" w:type="dxa"/>
            <w:vAlign w:val="center"/>
          </w:tcPr>
          <w:p w14:paraId="7D259820"/>
        </w:tc>
        <w:tc>
          <w:tcPr>
            <w:tcW w:w="1698" w:type="dxa"/>
            <w:vAlign w:val="center"/>
          </w:tcPr>
          <w:p w14:paraId="624EF1C9">
            <w:pPr>
              <w:snapToGrid w:val="0"/>
              <w:jc w:val="right"/>
            </w:pPr>
            <w:r>
              <w:rPr>
                <w:rFonts w:ascii="宋体" w:hAnsi="宋体" w:cs="宋体"/>
                <w:color w:val="000000"/>
                <w:sz w:val="20"/>
              </w:rPr>
              <w:t>397,424.93</w:t>
            </w:r>
          </w:p>
        </w:tc>
      </w:tr>
      <w:tr w14:paraId="2F952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AB807A">
            <w:pPr>
              <w:snapToGrid w:val="0"/>
            </w:pPr>
            <w:r>
              <w:rPr>
                <w:rFonts w:ascii="宋体" w:hAnsi="宋体" w:cs="宋体"/>
                <w:color w:val="000000"/>
                <w:sz w:val="20"/>
              </w:rPr>
              <w:t>20805</w:t>
            </w:r>
          </w:p>
        </w:tc>
        <w:tc>
          <w:tcPr>
            <w:tcW w:w="3480" w:type="dxa"/>
            <w:vAlign w:val="center"/>
          </w:tcPr>
          <w:p w14:paraId="72AB47E9">
            <w:pPr>
              <w:snapToGrid w:val="0"/>
            </w:pPr>
            <w:r>
              <w:rPr>
                <w:rFonts w:ascii="宋体" w:hAnsi="宋体" w:cs="宋体"/>
                <w:color w:val="000000"/>
                <w:sz w:val="20"/>
              </w:rPr>
              <w:t>行政事业单位养老支出</w:t>
            </w:r>
          </w:p>
        </w:tc>
        <w:tc>
          <w:tcPr>
            <w:tcW w:w="1720" w:type="dxa"/>
            <w:vAlign w:val="center"/>
          </w:tcPr>
          <w:p w14:paraId="369835CD">
            <w:pPr>
              <w:snapToGrid w:val="0"/>
              <w:jc w:val="right"/>
            </w:pPr>
            <w:r>
              <w:rPr>
                <w:rFonts w:ascii="宋体" w:hAnsi="宋体" w:cs="宋体"/>
                <w:color w:val="000000"/>
                <w:sz w:val="20"/>
              </w:rPr>
              <w:t>4,734,262.20</w:t>
            </w:r>
          </w:p>
        </w:tc>
        <w:tc>
          <w:tcPr>
            <w:tcW w:w="1720" w:type="dxa"/>
            <w:vAlign w:val="center"/>
          </w:tcPr>
          <w:p w14:paraId="6AD4F812">
            <w:pPr>
              <w:snapToGrid w:val="0"/>
              <w:jc w:val="right"/>
            </w:pPr>
            <w:r>
              <w:rPr>
                <w:rFonts w:ascii="宋体" w:hAnsi="宋体" w:cs="宋体"/>
                <w:color w:val="000000"/>
                <w:sz w:val="20"/>
              </w:rPr>
              <w:t>4,734,262.20</w:t>
            </w:r>
          </w:p>
        </w:tc>
        <w:tc>
          <w:tcPr>
            <w:tcW w:w="1720" w:type="dxa"/>
            <w:vAlign w:val="center"/>
          </w:tcPr>
          <w:p w14:paraId="4066EAC9">
            <w:pPr>
              <w:snapToGrid w:val="0"/>
              <w:jc w:val="right"/>
            </w:pPr>
            <w:r>
              <w:rPr>
                <w:rFonts w:ascii="宋体" w:hAnsi="宋体" w:cs="宋体"/>
                <w:color w:val="000000"/>
                <w:sz w:val="20"/>
              </w:rPr>
              <w:t>4,734,262.20</w:t>
            </w:r>
          </w:p>
        </w:tc>
        <w:tc>
          <w:tcPr>
            <w:tcW w:w="1720" w:type="dxa"/>
            <w:vAlign w:val="center"/>
          </w:tcPr>
          <w:p w14:paraId="5AE62832"/>
        </w:tc>
        <w:tc>
          <w:tcPr>
            <w:tcW w:w="1698" w:type="dxa"/>
            <w:vAlign w:val="center"/>
          </w:tcPr>
          <w:p w14:paraId="79954025"/>
        </w:tc>
      </w:tr>
      <w:tr w14:paraId="1173B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22A343">
            <w:pPr>
              <w:snapToGrid w:val="0"/>
            </w:pPr>
            <w:r>
              <w:rPr>
                <w:rFonts w:ascii="宋体" w:hAnsi="宋体" w:cs="宋体"/>
                <w:color w:val="000000"/>
                <w:sz w:val="20"/>
              </w:rPr>
              <w:t>2080502</w:t>
            </w:r>
          </w:p>
        </w:tc>
        <w:tc>
          <w:tcPr>
            <w:tcW w:w="3480" w:type="dxa"/>
            <w:vAlign w:val="center"/>
          </w:tcPr>
          <w:p w14:paraId="234CC970">
            <w:pPr>
              <w:snapToGrid w:val="0"/>
            </w:pPr>
            <w:r>
              <w:rPr>
                <w:rFonts w:ascii="宋体" w:hAnsi="宋体" w:cs="宋体"/>
                <w:color w:val="000000"/>
                <w:sz w:val="20"/>
              </w:rPr>
              <w:t>事业单位离退休</w:t>
            </w:r>
          </w:p>
        </w:tc>
        <w:tc>
          <w:tcPr>
            <w:tcW w:w="1720" w:type="dxa"/>
            <w:vAlign w:val="center"/>
          </w:tcPr>
          <w:p w14:paraId="4D69268C">
            <w:pPr>
              <w:snapToGrid w:val="0"/>
              <w:jc w:val="right"/>
            </w:pPr>
            <w:r>
              <w:rPr>
                <w:rFonts w:ascii="宋体" w:hAnsi="宋体" w:cs="宋体"/>
                <w:color w:val="000000"/>
                <w:sz w:val="20"/>
              </w:rPr>
              <w:t>5,939.80</w:t>
            </w:r>
          </w:p>
        </w:tc>
        <w:tc>
          <w:tcPr>
            <w:tcW w:w="1720" w:type="dxa"/>
            <w:vAlign w:val="center"/>
          </w:tcPr>
          <w:p w14:paraId="5055D556">
            <w:pPr>
              <w:snapToGrid w:val="0"/>
              <w:jc w:val="right"/>
            </w:pPr>
            <w:r>
              <w:rPr>
                <w:rFonts w:ascii="宋体" w:hAnsi="宋体" w:cs="宋体"/>
                <w:color w:val="000000"/>
                <w:sz w:val="20"/>
              </w:rPr>
              <w:t>5,939.80</w:t>
            </w:r>
          </w:p>
        </w:tc>
        <w:tc>
          <w:tcPr>
            <w:tcW w:w="1720" w:type="dxa"/>
            <w:vAlign w:val="center"/>
          </w:tcPr>
          <w:p w14:paraId="3599A15D">
            <w:pPr>
              <w:snapToGrid w:val="0"/>
              <w:jc w:val="right"/>
            </w:pPr>
            <w:r>
              <w:rPr>
                <w:rFonts w:ascii="宋体" w:hAnsi="宋体" w:cs="宋体"/>
                <w:color w:val="000000"/>
                <w:sz w:val="20"/>
              </w:rPr>
              <w:t>5,939.80</w:t>
            </w:r>
          </w:p>
        </w:tc>
        <w:tc>
          <w:tcPr>
            <w:tcW w:w="1720" w:type="dxa"/>
            <w:vAlign w:val="center"/>
          </w:tcPr>
          <w:p w14:paraId="491FF5C4"/>
        </w:tc>
        <w:tc>
          <w:tcPr>
            <w:tcW w:w="1698" w:type="dxa"/>
            <w:vAlign w:val="center"/>
          </w:tcPr>
          <w:p w14:paraId="1A00C964"/>
        </w:tc>
      </w:tr>
      <w:tr w14:paraId="50472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FA2F77">
            <w:pPr>
              <w:snapToGrid w:val="0"/>
            </w:pPr>
            <w:r>
              <w:rPr>
                <w:rFonts w:ascii="宋体" w:hAnsi="宋体" w:cs="宋体"/>
                <w:color w:val="000000"/>
                <w:sz w:val="20"/>
              </w:rPr>
              <w:t>2080505</w:t>
            </w:r>
          </w:p>
        </w:tc>
        <w:tc>
          <w:tcPr>
            <w:tcW w:w="3480" w:type="dxa"/>
            <w:vAlign w:val="center"/>
          </w:tcPr>
          <w:p w14:paraId="6E41A5D4">
            <w:pPr>
              <w:snapToGrid w:val="0"/>
            </w:pPr>
            <w:r>
              <w:rPr>
                <w:rFonts w:ascii="宋体" w:hAnsi="宋体" w:cs="宋体"/>
                <w:color w:val="000000"/>
                <w:sz w:val="20"/>
              </w:rPr>
              <w:t>机关事业单位基本养老保险缴费支出</w:t>
            </w:r>
          </w:p>
        </w:tc>
        <w:tc>
          <w:tcPr>
            <w:tcW w:w="1720" w:type="dxa"/>
            <w:vAlign w:val="center"/>
          </w:tcPr>
          <w:p w14:paraId="07F6B466">
            <w:pPr>
              <w:snapToGrid w:val="0"/>
              <w:jc w:val="right"/>
            </w:pPr>
            <w:r>
              <w:rPr>
                <w:rFonts w:ascii="宋体" w:hAnsi="宋体" w:cs="宋体"/>
                <w:color w:val="000000"/>
                <w:sz w:val="20"/>
              </w:rPr>
              <w:t>3,130,948.04</w:t>
            </w:r>
          </w:p>
        </w:tc>
        <w:tc>
          <w:tcPr>
            <w:tcW w:w="1720" w:type="dxa"/>
            <w:vAlign w:val="center"/>
          </w:tcPr>
          <w:p w14:paraId="0043C5BB">
            <w:pPr>
              <w:snapToGrid w:val="0"/>
              <w:jc w:val="right"/>
            </w:pPr>
            <w:r>
              <w:rPr>
                <w:rFonts w:ascii="宋体" w:hAnsi="宋体" w:cs="宋体"/>
                <w:color w:val="000000"/>
                <w:sz w:val="20"/>
              </w:rPr>
              <w:t>3,130,948.04</w:t>
            </w:r>
          </w:p>
        </w:tc>
        <w:tc>
          <w:tcPr>
            <w:tcW w:w="1720" w:type="dxa"/>
            <w:vAlign w:val="center"/>
          </w:tcPr>
          <w:p w14:paraId="59231700">
            <w:pPr>
              <w:snapToGrid w:val="0"/>
              <w:jc w:val="right"/>
            </w:pPr>
            <w:r>
              <w:rPr>
                <w:rFonts w:ascii="宋体" w:hAnsi="宋体" w:cs="宋体"/>
                <w:color w:val="000000"/>
                <w:sz w:val="20"/>
              </w:rPr>
              <w:t>3,130,948.04</w:t>
            </w:r>
          </w:p>
        </w:tc>
        <w:tc>
          <w:tcPr>
            <w:tcW w:w="1720" w:type="dxa"/>
            <w:vAlign w:val="center"/>
          </w:tcPr>
          <w:p w14:paraId="2EFA21D7"/>
        </w:tc>
        <w:tc>
          <w:tcPr>
            <w:tcW w:w="1698" w:type="dxa"/>
            <w:vAlign w:val="center"/>
          </w:tcPr>
          <w:p w14:paraId="2BF65D4F"/>
        </w:tc>
      </w:tr>
      <w:tr w14:paraId="191435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C4A843">
            <w:pPr>
              <w:snapToGrid w:val="0"/>
            </w:pPr>
            <w:r>
              <w:rPr>
                <w:rFonts w:ascii="宋体" w:hAnsi="宋体" w:cs="宋体"/>
                <w:color w:val="000000"/>
                <w:sz w:val="20"/>
              </w:rPr>
              <w:t>2080506</w:t>
            </w:r>
          </w:p>
        </w:tc>
        <w:tc>
          <w:tcPr>
            <w:tcW w:w="3480" w:type="dxa"/>
            <w:vAlign w:val="center"/>
          </w:tcPr>
          <w:p w14:paraId="086C35C8">
            <w:pPr>
              <w:snapToGrid w:val="0"/>
            </w:pPr>
            <w:r>
              <w:rPr>
                <w:rFonts w:ascii="宋体" w:hAnsi="宋体" w:cs="宋体"/>
                <w:color w:val="000000"/>
                <w:sz w:val="20"/>
              </w:rPr>
              <w:t>机关事业单位职业年金缴费支出</w:t>
            </w:r>
          </w:p>
        </w:tc>
        <w:tc>
          <w:tcPr>
            <w:tcW w:w="1720" w:type="dxa"/>
            <w:vAlign w:val="center"/>
          </w:tcPr>
          <w:p w14:paraId="6A5D0AF8">
            <w:pPr>
              <w:snapToGrid w:val="0"/>
              <w:jc w:val="right"/>
            </w:pPr>
            <w:r>
              <w:rPr>
                <w:rFonts w:ascii="宋体" w:hAnsi="宋体" w:cs="宋体"/>
                <w:color w:val="000000"/>
                <w:sz w:val="20"/>
              </w:rPr>
              <w:t>1,597,374.36</w:t>
            </w:r>
          </w:p>
        </w:tc>
        <w:tc>
          <w:tcPr>
            <w:tcW w:w="1720" w:type="dxa"/>
            <w:vAlign w:val="center"/>
          </w:tcPr>
          <w:p w14:paraId="55E997CD">
            <w:pPr>
              <w:snapToGrid w:val="0"/>
              <w:jc w:val="right"/>
            </w:pPr>
            <w:r>
              <w:rPr>
                <w:rFonts w:ascii="宋体" w:hAnsi="宋体" w:cs="宋体"/>
                <w:color w:val="000000"/>
                <w:sz w:val="20"/>
              </w:rPr>
              <w:t>1,597,374.36</w:t>
            </w:r>
          </w:p>
        </w:tc>
        <w:tc>
          <w:tcPr>
            <w:tcW w:w="1720" w:type="dxa"/>
            <w:vAlign w:val="center"/>
          </w:tcPr>
          <w:p w14:paraId="3EF40D91">
            <w:pPr>
              <w:snapToGrid w:val="0"/>
              <w:jc w:val="right"/>
            </w:pPr>
            <w:r>
              <w:rPr>
                <w:rFonts w:ascii="宋体" w:hAnsi="宋体" w:cs="宋体"/>
                <w:color w:val="000000"/>
                <w:sz w:val="20"/>
              </w:rPr>
              <w:t>1,597,374.36</w:t>
            </w:r>
          </w:p>
        </w:tc>
        <w:tc>
          <w:tcPr>
            <w:tcW w:w="1720" w:type="dxa"/>
            <w:vAlign w:val="center"/>
          </w:tcPr>
          <w:p w14:paraId="0C1DD72C"/>
        </w:tc>
        <w:tc>
          <w:tcPr>
            <w:tcW w:w="1698" w:type="dxa"/>
            <w:vAlign w:val="center"/>
          </w:tcPr>
          <w:p w14:paraId="2A65ACF0"/>
        </w:tc>
      </w:tr>
      <w:tr w14:paraId="180C7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427113">
            <w:pPr>
              <w:snapToGrid w:val="0"/>
            </w:pPr>
            <w:r>
              <w:rPr>
                <w:rFonts w:ascii="宋体" w:hAnsi="宋体" w:cs="宋体"/>
                <w:color w:val="000000"/>
                <w:sz w:val="20"/>
              </w:rPr>
              <w:t>20811</w:t>
            </w:r>
          </w:p>
        </w:tc>
        <w:tc>
          <w:tcPr>
            <w:tcW w:w="3480" w:type="dxa"/>
            <w:vAlign w:val="center"/>
          </w:tcPr>
          <w:p w14:paraId="44719939">
            <w:pPr>
              <w:snapToGrid w:val="0"/>
            </w:pPr>
            <w:r>
              <w:rPr>
                <w:rFonts w:ascii="宋体" w:hAnsi="宋体" w:cs="宋体"/>
                <w:color w:val="000000"/>
                <w:sz w:val="20"/>
              </w:rPr>
              <w:t>残疾人事业</w:t>
            </w:r>
          </w:p>
        </w:tc>
        <w:tc>
          <w:tcPr>
            <w:tcW w:w="1720" w:type="dxa"/>
            <w:vAlign w:val="center"/>
          </w:tcPr>
          <w:p w14:paraId="57B2B63D">
            <w:pPr>
              <w:snapToGrid w:val="0"/>
              <w:jc w:val="right"/>
            </w:pPr>
            <w:r>
              <w:rPr>
                <w:rFonts w:ascii="宋体" w:hAnsi="宋体" w:cs="宋体"/>
                <w:color w:val="000000"/>
                <w:sz w:val="20"/>
              </w:rPr>
              <w:t>96,766.83</w:t>
            </w:r>
          </w:p>
        </w:tc>
        <w:tc>
          <w:tcPr>
            <w:tcW w:w="1720" w:type="dxa"/>
            <w:vAlign w:val="center"/>
          </w:tcPr>
          <w:p w14:paraId="11FB5746">
            <w:pPr>
              <w:snapToGrid w:val="0"/>
              <w:jc w:val="right"/>
            </w:pPr>
            <w:r>
              <w:rPr>
                <w:rFonts w:ascii="宋体" w:hAnsi="宋体" w:cs="宋体"/>
                <w:color w:val="000000"/>
                <w:sz w:val="20"/>
              </w:rPr>
              <w:t>96,766.83</w:t>
            </w:r>
          </w:p>
        </w:tc>
        <w:tc>
          <w:tcPr>
            <w:tcW w:w="1720" w:type="dxa"/>
            <w:vAlign w:val="center"/>
          </w:tcPr>
          <w:p w14:paraId="3348D475">
            <w:pPr>
              <w:snapToGrid w:val="0"/>
              <w:jc w:val="right"/>
            </w:pPr>
            <w:r>
              <w:rPr>
                <w:rFonts w:ascii="宋体" w:hAnsi="宋体" w:cs="宋体"/>
                <w:color w:val="000000"/>
                <w:sz w:val="20"/>
              </w:rPr>
              <w:t>96,766.83</w:t>
            </w:r>
          </w:p>
        </w:tc>
        <w:tc>
          <w:tcPr>
            <w:tcW w:w="1720" w:type="dxa"/>
            <w:vAlign w:val="center"/>
          </w:tcPr>
          <w:p w14:paraId="6F589DE4"/>
        </w:tc>
        <w:tc>
          <w:tcPr>
            <w:tcW w:w="1698" w:type="dxa"/>
            <w:vAlign w:val="center"/>
          </w:tcPr>
          <w:p w14:paraId="56F11D40"/>
        </w:tc>
      </w:tr>
      <w:tr w14:paraId="7EEE0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EFBEA3">
            <w:pPr>
              <w:snapToGrid w:val="0"/>
            </w:pPr>
            <w:r>
              <w:rPr>
                <w:rFonts w:ascii="宋体" w:hAnsi="宋体" w:cs="宋体"/>
                <w:color w:val="000000"/>
                <w:sz w:val="20"/>
              </w:rPr>
              <w:t>2081105</w:t>
            </w:r>
          </w:p>
        </w:tc>
        <w:tc>
          <w:tcPr>
            <w:tcW w:w="3480" w:type="dxa"/>
            <w:vAlign w:val="center"/>
          </w:tcPr>
          <w:p w14:paraId="422F4D29">
            <w:pPr>
              <w:snapToGrid w:val="0"/>
            </w:pPr>
            <w:r>
              <w:rPr>
                <w:rFonts w:ascii="宋体" w:hAnsi="宋体" w:cs="宋体"/>
                <w:color w:val="000000"/>
                <w:sz w:val="20"/>
              </w:rPr>
              <w:t>残疾人就业</w:t>
            </w:r>
          </w:p>
        </w:tc>
        <w:tc>
          <w:tcPr>
            <w:tcW w:w="1720" w:type="dxa"/>
            <w:vAlign w:val="center"/>
          </w:tcPr>
          <w:p w14:paraId="746C8D9B">
            <w:pPr>
              <w:snapToGrid w:val="0"/>
              <w:jc w:val="right"/>
            </w:pPr>
            <w:r>
              <w:rPr>
                <w:rFonts w:ascii="宋体" w:hAnsi="宋体" w:cs="宋体"/>
                <w:color w:val="000000"/>
                <w:sz w:val="20"/>
              </w:rPr>
              <w:t>96,766.83</w:t>
            </w:r>
          </w:p>
        </w:tc>
        <w:tc>
          <w:tcPr>
            <w:tcW w:w="1720" w:type="dxa"/>
            <w:vAlign w:val="center"/>
          </w:tcPr>
          <w:p w14:paraId="1533BD5F">
            <w:pPr>
              <w:snapToGrid w:val="0"/>
              <w:jc w:val="right"/>
            </w:pPr>
            <w:r>
              <w:rPr>
                <w:rFonts w:ascii="宋体" w:hAnsi="宋体" w:cs="宋体"/>
                <w:color w:val="000000"/>
                <w:sz w:val="20"/>
              </w:rPr>
              <w:t>96,766.83</w:t>
            </w:r>
          </w:p>
        </w:tc>
        <w:tc>
          <w:tcPr>
            <w:tcW w:w="1720" w:type="dxa"/>
            <w:vAlign w:val="center"/>
          </w:tcPr>
          <w:p w14:paraId="0A733EE2">
            <w:pPr>
              <w:snapToGrid w:val="0"/>
              <w:jc w:val="right"/>
            </w:pPr>
            <w:r>
              <w:rPr>
                <w:rFonts w:ascii="宋体" w:hAnsi="宋体" w:cs="宋体"/>
                <w:color w:val="000000"/>
                <w:sz w:val="20"/>
              </w:rPr>
              <w:t>96,766.83</w:t>
            </w:r>
          </w:p>
        </w:tc>
        <w:tc>
          <w:tcPr>
            <w:tcW w:w="1720" w:type="dxa"/>
            <w:vAlign w:val="center"/>
          </w:tcPr>
          <w:p w14:paraId="706A2410"/>
        </w:tc>
        <w:tc>
          <w:tcPr>
            <w:tcW w:w="1698" w:type="dxa"/>
            <w:vAlign w:val="center"/>
          </w:tcPr>
          <w:p w14:paraId="4C2274D4"/>
        </w:tc>
      </w:tr>
      <w:tr w14:paraId="0472B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621F53">
            <w:pPr>
              <w:snapToGrid w:val="0"/>
            </w:pPr>
            <w:r>
              <w:rPr>
                <w:rFonts w:ascii="宋体" w:hAnsi="宋体" w:cs="宋体"/>
                <w:color w:val="000000"/>
                <w:sz w:val="20"/>
              </w:rPr>
              <w:t>210</w:t>
            </w:r>
          </w:p>
        </w:tc>
        <w:tc>
          <w:tcPr>
            <w:tcW w:w="3480" w:type="dxa"/>
            <w:vAlign w:val="center"/>
          </w:tcPr>
          <w:p w14:paraId="09F443E0">
            <w:pPr>
              <w:snapToGrid w:val="0"/>
            </w:pPr>
            <w:r>
              <w:rPr>
                <w:rFonts w:ascii="宋体" w:hAnsi="宋体" w:cs="宋体"/>
                <w:color w:val="000000"/>
                <w:sz w:val="20"/>
              </w:rPr>
              <w:t>卫生健康支出</w:t>
            </w:r>
          </w:p>
        </w:tc>
        <w:tc>
          <w:tcPr>
            <w:tcW w:w="1720" w:type="dxa"/>
            <w:vAlign w:val="center"/>
          </w:tcPr>
          <w:p w14:paraId="3EF3D8A4">
            <w:pPr>
              <w:snapToGrid w:val="0"/>
              <w:jc w:val="right"/>
            </w:pPr>
            <w:r>
              <w:rPr>
                <w:rFonts w:ascii="宋体" w:hAnsi="宋体" w:cs="宋体"/>
                <w:color w:val="000000"/>
                <w:sz w:val="20"/>
              </w:rPr>
              <w:t>13,653,529.07</w:t>
            </w:r>
          </w:p>
        </w:tc>
        <w:tc>
          <w:tcPr>
            <w:tcW w:w="1720" w:type="dxa"/>
            <w:vAlign w:val="center"/>
          </w:tcPr>
          <w:p w14:paraId="64C3881B">
            <w:pPr>
              <w:snapToGrid w:val="0"/>
              <w:jc w:val="right"/>
            </w:pPr>
            <w:r>
              <w:rPr>
                <w:rFonts w:ascii="宋体" w:hAnsi="宋体" w:cs="宋体"/>
                <w:color w:val="000000"/>
                <w:sz w:val="20"/>
              </w:rPr>
              <w:t>7,223,358.66</w:t>
            </w:r>
          </w:p>
        </w:tc>
        <w:tc>
          <w:tcPr>
            <w:tcW w:w="1720" w:type="dxa"/>
            <w:vAlign w:val="center"/>
          </w:tcPr>
          <w:p w14:paraId="26867B02">
            <w:pPr>
              <w:snapToGrid w:val="0"/>
              <w:jc w:val="right"/>
            </w:pPr>
            <w:r>
              <w:rPr>
                <w:rFonts w:ascii="宋体" w:hAnsi="宋体" w:cs="宋体"/>
                <w:color w:val="000000"/>
                <w:sz w:val="20"/>
              </w:rPr>
              <w:t>7,223,358.66</w:t>
            </w:r>
          </w:p>
        </w:tc>
        <w:tc>
          <w:tcPr>
            <w:tcW w:w="1720" w:type="dxa"/>
            <w:vAlign w:val="center"/>
          </w:tcPr>
          <w:p w14:paraId="65AF81F0"/>
        </w:tc>
        <w:tc>
          <w:tcPr>
            <w:tcW w:w="1698" w:type="dxa"/>
            <w:vAlign w:val="center"/>
          </w:tcPr>
          <w:p w14:paraId="5D9D9059">
            <w:pPr>
              <w:snapToGrid w:val="0"/>
              <w:jc w:val="right"/>
            </w:pPr>
            <w:r>
              <w:rPr>
                <w:rFonts w:ascii="宋体" w:hAnsi="宋体" w:cs="宋体"/>
                <w:color w:val="000000"/>
                <w:sz w:val="20"/>
              </w:rPr>
              <w:t>6,430,170.41</w:t>
            </w:r>
          </w:p>
        </w:tc>
      </w:tr>
      <w:tr w14:paraId="1E455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1F3B6E">
            <w:pPr>
              <w:snapToGrid w:val="0"/>
            </w:pPr>
            <w:r>
              <w:rPr>
                <w:rFonts w:ascii="宋体" w:hAnsi="宋体" w:cs="宋体"/>
                <w:color w:val="000000"/>
                <w:sz w:val="20"/>
              </w:rPr>
              <w:t>21003</w:t>
            </w:r>
          </w:p>
        </w:tc>
        <w:tc>
          <w:tcPr>
            <w:tcW w:w="3480" w:type="dxa"/>
            <w:vAlign w:val="center"/>
          </w:tcPr>
          <w:p w14:paraId="4C362DEC">
            <w:pPr>
              <w:snapToGrid w:val="0"/>
            </w:pPr>
            <w:r>
              <w:rPr>
                <w:rFonts w:ascii="宋体" w:hAnsi="宋体" w:cs="宋体"/>
                <w:color w:val="000000"/>
                <w:sz w:val="20"/>
              </w:rPr>
              <w:t>基层医疗卫生机构</w:t>
            </w:r>
          </w:p>
        </w:tc>
        <w:tc>
          <w:tcPr>
            <w:tcW w:w="1720" w:type="dxa"/>
            <w:vAlign w:val="center"/>
          </w:tcPr>
          <w:p w14:paraId="2EF98593">
            <w:pPr>
              <w:snapToGrid w:val="0"/>
              <w:jc w:val="right"/>
            </w:pPr>
            <w:r>
              <w:rPr>
                <w:rFonts w:ascii="宋体" w:hAnsi="宋体" w:cs="宋体"/>
                <w:color w:val="000000"/>
                <w:sz w:val="20"/>
              </w:rPr>
              <w:t>8,652,026.06</w:t>
            </w:r>
          </w:p>
        </w:tc>
        <w:tc>
          <w:tcPr>
            <w:tcW w:w="1720" w:type="dxa"/>
            <w:vAlign w:val="center"/>
          </w:tcPr>
          <w:p w14:paraId="2B8EEBE1">
            <w:pPr>
              <w:snapToGrid w:val="0"/>
              <w:jc w:val="right"/>
            </w:pPr>
            <w:r>
              <w:rPr>
                <w:rFonts w:ascii="宋体" w:hAnsi="宋体" w:cs="宋体"/>
                <w:color w:val="000000"/>
                <w:sz w:val="20"/>
              </w:rPr>
              <w:t>4,962,467.06</w:t>
            </w:r>
          </w:p>
        </w:tc>
        <w:tc>
          <w:tcPr>
            <w:tcW w:w="1720" w:type="dxa"/>
            <w:vAlign w:val="center"/>
          </w:tcPr>
          <w:p w14:paraId="67C156DA">
            <w:pPr>
              <w:snapToGrid w:val="0"/>
              <w:jc w:val="right"/>
            </w:pPr>
            <w:r>
              <w:rPr>
                <w:rFonts w:ascii="宋体" w:hAnsi="宋体" w:cs="宋体"/>
                <w:color w:val="000000"/>
                <w:sz w:val="20"/>
              </w:rPr>
              <w:t>4,962,467.06</w:t>
            </w:r>
          </w:p>
        </w:tc>
        <w:tc>
          <w:tcPr>
            <w:tcW w:w="1720" w:type="dxa"/>
            <w:vAlign w:val="center"/>
          </w:tcPr>
          <w:p w14:paraId="28949D72"/>
        </w:tc>
        <w:tc>
          <w:tcPr>
            <w:tcW w:w="1698" w:type="dxa"/>
            <w:vAlign w:val="center"/>
          </w:tcPr>
          <w:p w14:paraId="3064CA70">
            <w:pPr>
              <w:snapToGrid w:val="0"/>
              <w:jc w:val="right"/>
            </w:pPr>
            <w:r>
              <w:rPr>
                <w:rFonts w:ascii="宋体" w:hAnsi="宋体" w:cs="宋体"/>
                <w:color w:val="000000"/>
                <w:sz w:val="20"/>
              </w:rPr>
              <w:t>3,689,559.00</w:t>
            </w:r>
          </w:p>
        </w:tc>
      </w:tr>
      <w:tr w14:paraId="53D2A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59EC63">
            <w:pPr>
              <w:snapToGrid w:val="0"/>
            </w:pPr>
            <w:r>
              <w:rPr>
                <w:rFonts w:ascii="宋体" w:hAnsi="宋体" w:cs="宋体"/>
                <w:color w:val="000000"/>
                <w:sz w:val="20"/>
              </w:rPr>
              <w:t>2100301</w:t>
            </w:r>
          </w:p>
        </w:tc>
        <w:tc>
          <w:tcPr>
            <w:tcW w:w="3480" w:type="dxa"/>
            <w:vAlign w:val="center"/>
          </w:tcPr>
          <w:p w14:paraId="735AE8CC">
            <w:pPr>
              <w:snapToGrid w:val="0"/>
            </w:pPr>
            <w:r>
              <w:rPr>
                <w:rFonts w:ascii="宋体" w:hAnsi="宋体" w:cs="宋体"/>
                <w:color w:val="000000"/>
                <w:sz w:val="20"/>
              </w:rPr>
              <w:t>城市社区卫生机构</w:t>
            </w:r>
          </w:p>
        </w:tc>
        <w:tc>
          <w:tcPr>
            <w:tcW w:w="1720" w:type="dxa"/>
            <w:vAlign w:val="center"/>
          </w:tcPr>
          <w:p w14:paraId="52F0D941">
            <w:pPr>
              <w:snapToGrid w:val="0"/>
              <w:jc w:val="right"/>
            </w:pPr>
            <w:r>
              <w:rPr>
                <w:rFonts w:ascii="宋体" w:hAnsi="宋体" w:cs="宋体"/>
                <w:color w:val="000000"/>
                <w:sz w:val="20"/>
              </w:rPr>
              <w:t>7,504,709.06</w:t>
            </w:r>
          </w:p>
        </w:tc>
        <w:tc>
          <w:tcPr>
            <w:tcW w:w="1720" w:type="dxa"/>
            <w:vAlign w:val="center"/>
          </w:tcPr>
          <w:p w14:paraId="7F830B25">
            <w:pPr>
              <w:snapToGrid w:val="0"/>
              <w:jc w:val="right"/>
            </w:pPr>
            <w:r>
              <w:rPr>
                <w:rFonts w:ascii="宋体" w:hAnsi="宋体" w:cs="宋体"/>
                <w:color w:val="000000"/>
                <w:sz w:val="20"/>
              </w:rPr>
              <w:t>4,962,467.06</w:t>
            </w:r>
          </w:p>
        </w:tc>
        <w:tc>
          <w:tcPr>
            <w:tcW w:w="1720" w:type="dxa"/>
            <w:vAlign w:val="center"/>
          </w:tcPr>
          <w:p w14:paraId="79BC5E83">
            <w:pPr>
              <w:snapToGrid w:val="0"/>
              <w:jc w:val="right"/>
            </w:pPr>
            <w:r>
              <w:rPr>
                <w:rFonts w:ascii="宋体" w:hAnsi="宋体" w:cs="宋体"/>
                <w:color w:val="000000"/>
                <w:sz w:val="20"/>
              </w:rPr>
              <w:t>4,962,467.06</w:t>
            </w:r>
          </w:p>
        </w:tc>
        <w:tc>
          <w:tcPr>
            <w:tcW w:w="1720" w:type="dxa"/>
            <w:vAlign w:val="center"/>
          </w:tcPr>
          <w:p w14:paraId="0E0FA67F"/>
        </w:tc>
        <w:tc>
          <w:tcPr>
            <w:tcW w:w="1698" w:type="dxa"/>
            <w:vAlign w:val="center"/>
          </w:tcPr>
          <w:p w14:paraId="0654F57F">
            <w:pPr>
              <w:snapToGrid w:val="0"/>
              <w:jc w:val="right"/>
            </w:pPr>
            <w:r>
              <w:rPr>
                <w:rFonts w:ascii="宋体" w:hAnsi="宋体" w:cs="宋体"/>
                <w:color w:val="000000"/>
                <w:sz w:val="20"/>
              </w:rPr>
              <w:t>2,542,242.00</w:t>
            </w:r>
          </w:p>
        </w:tc>
      </w:tr>
      <w:tr w14:paraId="7D4E2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DAC832">
            <w:pPr>
              <w:snapToGrid w:val="0"/>
            </w:pPr>
            <w:r>
              <w:rPr>
                <w:rFonts w:ascii="宋体" w:hAnsi="宋体" w:cs="宋体"/>
                <w:color w:val="000000"/>
                <w:sz w:val="20"/>
              </w:rPr>
              <w:t>2100399</w:t>
            </w:r>
          </w:p>
        </w:tc>
        <w:tc>
          <w:tcPr>
            <w:tcW w:w="3480" w:type="dxa"/>
            <w:vAlign w:val="center"/>
          </w:tcPr>
          <w:p w14:paraId="507FFDC3">
            <w:pPr>
              <w:snapToGrid w:val="0"/>
            </w:pPr>
            <w:r>
              <w:rPr>
                <w:rFonts w:ascii="宋体" w:hAnsi="宋体" w:cs="宋体"/>
                <w:color w:val="000000"/>
                <w:sz w:val="20"/>
              </w:rPr>
              <w:t>其他基层医疗卫生机构支出</w:t>
            </w:r>
          </w:p>
        </w:tc>
        <w:tc>
          <w:tcPr>
            <w:tcW w:w="1720" w:type="dxa"/>
            <w:vAlign w:val="center"/>
          </w:tcPr>
          <w:p w14:paraId="0898478A">
            <w:pPr>
              <w:snapToGrid w:val="0"/>
              <w:jc w:val="right"/>
            </w:pPr>
            <w:r>
              <w:rPr>
                <w:rFonts w:ascii="宋体" w:hAnsi="宋体" w:cs="宋体"/>
                <w:color w:val="000000"/>
                <w:sz w:val="20"/>
              </w:rPr>
              <w:t>1,147,317.00</w:t>
            </w:r>
          </w:p>
        </w:tc>
        <w:tc>
          <w:tcPr>
            <w:tcW w:w="1720" w:type="dxa"/>
            <w:vAlign w:val="center"/>
          </w:tcPr>
          <w:p w14:paraId="4CCF4393"/>
        </w:tc>
        <w:tc>
          <w:tcPr>
            <w:tcW w:w="1720" w:type="dxa"/>
            <w:vAlign w:val="center"/>
          </w:tcPr>
          <w:p w14:paraId="3D26EBB9"/>
        </w:tc>
        <w:tc>
          <w:tcPr>
            <w:tcW w:w="1720" w:type="dxa"/>
            <w:vAlign w:val="center"/>
          </w:tcPr>
          <w:p w14:paraId="0148C130"/>
        </w:tc>
        <w:tc>
          <w:tcPr>
            <w:tcW w:w="1698" w:type="dxa"/>
            <w:vAlign w:val="center"/>
          </w:tcPr>
          <w:p w14:paraId="7AAB5202">
            <w:pPr>
              <w:snapToGrid w:val="0"/>
              <w:jc w:val="right"/>
            </w:pPr>
            <w:r>
              <w:rPr>
                <w:rFonts w:ascii="宋体" w:hAnsi="宋体" w:cs="宋体"/>
                <w:color w:val="000000"/>
                <w:sz w:val="20"/>
              </w:rPr>
              <w:t>1,147,317.00</w:t>
            </w:r>
          </w:p>
        </w:tc>
      </w:tr>
      <w:tr w14:paraId="3B551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E79039">
            <w:pPr>
              <w:snapToGrid w:val="0"/>
            </w:pPr>
            <w:r>
              <w:rPr>
                <w:rFonts w:ascii="宋体" w:hAnsi="宋体" w:cs="宋体"/>
                <w:color w:val="000000"/>
                <w:sz w:val="20"/>
              </w:rPr>
              <w:t>21004</w:t>
            </w:r>
          </w:p>
        </w:tc>
        <w:tc>
          <w:tcPr>
            <w:tcW w:w="3480" w:type="dxa"/>
            <w:vAlign w:val="center"/>
          </w:tcPr>
          <w:p w14:paraId="66890607">
            <w:pPr>
              <w:snapToGrid w:val="0"/>
            </w:pPr>
            <w:r>
              <w:rPr>
                <w:rFonts w:ascii="宋体" w:hAnsi="宋体" w:cs="宋体"/>
                <w:color w:val="000000"/>
                <w:sz w:val="20"/>
              </w:rPr>
              <w:t>公共卫生</w:t>
            </w:r>
          </w:p>
        </w:tc>
        <w:tc>
          <w:tcPr>
            <w:tcW w:w="1720" w:type="dxa"/>
            <w:vAlign w:val="center"/>
          </w:tcPr>
          <w:p w14:paraId="3FDA99E6">
            <w:pPr>
              <w:snapToGrid w:val="0"/>
              <w:jc w:val="right"/>
            </w:pPr>
            <w:r>
              <w:rPr>
                <w:rFonts w:ascii="宋体" w:hAnsi="宋体" w:cs="宋体"/>
                <w:color w:val="000000"/>
                <w:sz w:val="20"/>
              </w:rPr>
              <w:t>2,740,611.41</w:t>
            </w:r>
          </w:p>
        </w:tc>
        <w:tc>
          <w:tcPr>
            <w:tcW w:w="1720" w:type="dxa"/>
            <w:vAlign w:val="center"/>
          </w:tcPr>
          <w:p w14:paraId="7A1DBBAC"/>
        </w:tc>
        <w:tc>
          <w:tcPr>
            <w:tcW w:w="1720" w:type="dxa"/>
            <w:vAlign w:val="center"/>
          </w:tcPr>
          <w:p w14:paraId="238946A5"/>
        </w:tc>
        <w:tc>
          <w:tcPr>
            <w:tcW w:w="1720" w:type="dxa"/>
            <w:vAlign w:val="center"/>
          </w:tcPr>
          <w:p w14:paraId="3B05F2B1"/>
        </w:tc>
        <w:tc>
          <w:tcPr>
            <w:tcW w:w="1698" w:type="dxa"/>
            <w:vAlign w:val="center"/>
          </w:tcPr>
          <w:p w14:paraId="4010D310">
            <w:pPr>
              <w:snapToGrid w:val="0"/>
              <w:jc w:val="right"/>
            </w:pPr>
            <w:r>
              <w:rPr>
                <w:rFonts w:ascii="宋体" w:hAnsi="宋体" w:cs="宋体"/>
                <w:color w:val="000000"/>
                <w:sz w:val="20"/>
              </w:rPr>
              <w:t>2,740,611.41</w:t>
            </w:r>
          </w:p>
        </w:tc>
      </w:tr>
      <w:tr w14:paraId="178A5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83A193">
            <w:pPr>
              <w:snapToGrid w:val="0"/>
            </w:pPr>
            <w:r>
              <w:rPr>
                <w:rFonts w:ascii="宋体" w:hAnsi="宋体" w:cs="宋体"/>
                <w:color w:val="000000"/>
                <w:sz w:val="20"/>
              </w:rPr>
              <w:t>2100408</w:t>
            </w:r>
          </w:p>
        </w:tc>
        <w:tc>
          <w:tcPr>
            <w:tcW w:w="3480" w:type="dxa"/>
            <w:vAlign w:val="center"/>
          </w:tcPr>
          <w:p w14:paraId="5772D704">
            <w:pPr>
              <w:snapToGrid w:val="0"/>
            </w:pPr>
            <w:r>
              <w:rPr>
                <w:rFonts w:ascii="宋体" w:hAnsi="宋体" w:cs="宋体"/>
                <w:color w:val="000000"/>
                <w:sz w:val="20"/>
              </w:rPr>
              <w:t>基本公共卫生服务</w:t>
            </w:r>
          </w:p>
        </w:tc>
        <w:tc>
          <w:tcPr>
            <w:tcW w:w="1720" w:type="dxa"/>
            <w:vAlign w:val="center"/>
          </w:tcPr>
          <w:p w14:paraId="2CAEC672">
            <w:pPr>
              <w:snapToGrid w:val="0"/>
              <w:jc w:val="right"/>
            </w:pPr>
            <w:r>
              <w:rPr>
                <w:rFonts w:ascii="宋体" w:hAnsi="宋体" w:cs="宋体"/>
                <w:color w:val="000000"/>
                <w:sz w:val="20"/>
              </w:rPr>
              <w:t>1,443,211.41</w:t>
            </w:r>
          </w:p>
        </w:tc>
        <w:tc>
          <w:tcPr>
            <w:tcW w:w="1720" w:type="dxa"/>
            <w:vAlign w:val="center"/>
          </w:tcPr>
          <w:p w14:paraId="44AB6F8D"/>
        </w:tc>
        <w:tc>
          <w:tcPr>
            <w:tcW w:w="1720" w:type="dxa"/>
            <w:vAlign w:val="center"/>
          </w:tcPr>
          <w:p w14:paraId="2E66B5B8"/>
        </w:tc>
        <w:tc>
          <w:tcPr>
            <w:tcW w:w="1720" w:type="dxa"/>
            <w:vAlign w:val="center"/>
          </w:tcPr>
          <w:p w14:paraId="066E2797"/>
        </w:tc>
        <w:tc>
          <w:tcPr>
            <w:tcW w:w="1698" w:type="dxa"/>
            <w:vAlign w:val="center"/>
          </w:tcPr>
          <w:p w14:paraId="2203AF27">
            <w:pPr>
              <w:snapToGrid w:val="0"/>
              <w:jc w:val="right"/>
            </w:pPr>
            <w:r>
              <w:rPr>
                <w:rFonts w:ascii="宋体" w:hAnsi="宋体" w:cs="宋体"/>
                <w:color w:val="000000"/>
                <w:sz w:val="20"/>
              </w:rPr>
              <w:t>1,443,211.41</w:t>
            </w:r>
          </w:p>
        </w:tc>
      </w:tr>
      <w:tr w14:paraId="00283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2F87D2">
            <w:pPr>
              <w:snapToGrid w:val="0"/>
            </w:pPr>
            <w:r>
              <w:rPr>
                <w:rFonts w:ascii="宋体" w:hAnsi="宋体" w:cs="宋体"/>
                <w:color w:val="000000"/>
                <w:sz w:val="20"/>
              </w:rPr>
              <w:t>2100410</w:t>
            </w:r>
          </w:p>
        </w:tc>
        <w:tc>
          <w:tcPr>
            <w:tcW w:w="3480" w:type="dxa"/>
            <w:vAlign w:val="center"/>
          </w:tcPr>
          <w:p w14:paraId="75D9E84C">
            <w:pPr>
              <w:snapToGrid w:val="0"/>
            </w:pPr>
            <w:r>
              <w:rPr>
                <w:rFonts w:ascii="宋体" w:hAnsi="宋体" w:cs="宋体"/>
                <w:color w:val="000000"/>
                <w:sz w:val="20"/>
              </w:rPr>
              <w:t>突发公共卫生事件应急处置</w:t>
            </w:r>
          </w:p>
        </w:tc>
        <w:tc>
          <w:tcPr>
            <w:tcW w:w="1720" w:type="dxa"/>
            <w:vAlign w:val="center"/>
          </w:tcPr>
          <w:p w14:paraId="380DD08E">
            <w:pPr>
              <w:snapToGrid w:val="0"/>
              <w:jc w:val="right"/>
            </w:pPr>
            <w:r>
              <w:rPr>
                <w:rFonts w:ascii="宋体" w:hAnsi="宋体" w:cs="宋体"/>
                <w:color w:val="000000"/>
                <w:sz w:val="20"/>
              </w:rPr>
              <w:t>1,220,000.00</w:t>
            </w:r>
          </w:p>
        </w:tc>
        <w:tc>
          <w:tcPr>
            <w:tcW w:w="1720" w:type="dxa"/>
            <w:vAlign w:val="center"/>
          </w:tcPr>
          <w:p w14:paraId="4B911C04"/>
        </w:tc>
        <w:tc>
          <w:tcPr>
            <w:tcW w:w="1720" w:type="dxa"/>
            <w:vAlign w:val="center"/>
          </w:tcPr>
          <w:p w14:paraId="092318EC"/>
        </w:tc>
        <w:tc>
          <w:tcPr>
            <w:tcW w:w="1720" w:type="dxa"/>
            <w:vAlign w:val="center"/>
          </w:tcPr>
          <w:p w14:paraId="253B094F"/>
        </w:tc>
        <w:tc>
          <w:tcPr>
            <w:tcW w:w="1698" w:type="dxa"/>
            <w:vAlign w:val="center"/>
          </w:tcPr>
          <w:p w14:paraId="2E66F167">
            <w:pPr>
              <w:snapToGrid w:val="0"/>
              <w:jc w:val="right"/>
            </w:pPr>
            <w:r>
              <w:rPr>
                <w:rFonts w:ascii="宋体" w:hAnsi="宋体" w:cs="宋体"/>
                <w:color w:val="000000"/>
                <w:sz w:val="20"/>
              </w:rPr>
              <w:t>1,220,000.00</w:t>
            </w:r>
          </w:p>
        </w:tc>
      </w:tr>
      <w:tr w14:paraId="192FB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A1EEEE">
            <w:pPr>
              <w:snapToGrid w:val="0"/>
            </w:pPr>
            <w:r>
              <w:rPr>
                <w:rFonts w:ascii="宋体" w:hAnsi="宋体" w:cs="宋体"/>
                <w:color w:val="000000"/>
                <w:sz w:val="20"/>
              </w:rPr>
              <w:t>2100499</w:t>
            </w:r>
          </w:p>
        </w:tc>
        <w:tc>
          <w:tcPr>
            <w:tcW w:w="3480" w:type="dxa"/>
            <w:vAlign w:val="center"/>
          </w:tcPr>
          <w:p w14:paraId="266625B8">
            <w:pPr>
              <w:snapToGrid w:val="0"/>
            </w:pPr>
            <w:r>
              <w:rPr>
                <w:rFonts w:ascii="宋体" w:hAnsi="宋体" w:cs="宋体"/>
                <w:color w:val="000000"/>
                <w:sz w:val="20"/>
              </w:rPr>
              <w:t>其他公共卫生支出</w:t>
            </w:r>
          </w:p>
        </w:tc>
        <w:tc>
          <w:tcPr>
            <w:tcW w:w="1720" w:type="dxa"/>
            <w:vAlign w:val="center"/>
          </w:tcPr>
          <w:p w14:paraId="009E57DE">
            <w:pPr>
              <w:snapToGrid w:val="0"/>
              <w:jc w:val="right"/>
            </w:pPr>
            <w:r>
              <w:rPr>
                <w:rFonts w:ascii="宋体" w:hAnsi="宋体" w:cs="宋体"/>
                <w:color w:val="000000"/>
                <w:sz w:val="20"/>
              </w:rPr>
              <w:t>77,400.00</w:t>
            </w:r>
          </w:p>
        </w:tc>
        <w:tc>
          <w:tcPr>
            <w:tcW w:w="1720" w:type="dxa"/>
            <w:vAlign w:val="center"/>
          </w:tcPr>
          <w:p w14:paraId="3F6B53A2"/>
        </w:tc>
        <w:tc>
          <w:tcPr>
            <w:tcW w:w="1720" w:type="dxa"/>
            <w:vAlign w:val="center"/>
          </w:tcPr>
          <w:p w14:paraId="105BBF3C"/>
        </w:tc>
        <w:tc>
          <w:tcPr>
            <w:tcW w:w="1720" w:type="dxa"/>
            <w:vAlign w:val="center"/>
          </w:tcPr>
          <w:p w14:paraId="7ABF1DFA"/>
        </w:tc>
        <w:tc>
          <w:tcPr>
            <w:tcW w:w="1698" w:type="dxa"/>
            <w:vAlign w:val="center"/>
          </w:tcPr>
          <w:p w14:paraId="2F1A2DE8">
            <w:pPr>
              <w:snapToGrid w:val="0"/>
              <w:jc w:val="right"/>
            </w:pPr>
            <w:r>
              <w:rPr>
                <w:rFonts w:ascii="宋体" w:hAnsi="宋体" w:cs="宋体"/>
                <w:color w:val="000000"/>
                <w:sz w:val="20"/>
              </w:rPr>
              <w:t>77,400.00</w:t>
            </w:r>
          </w:p>
        </w:tc>
      </w:tr>
      <w:tr w14:paraId="100A2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114312">
            <w:pPr>
              <w:snapToGrid w:val="0"/>
            </w:pPr>
            <w:r>
              <w:rPr>
                <w:rFonts w:ascii="宋体" w:hAnsi="宋体" w:cs="宋体"/>
                <w:color w:val="000000"/>
                <w:sz w:val="20"/>
              </w:rPr>
              <w:t>21011</w:t>
            </w:r>
          </w:p>
        </w:tc>
        <w:tc>
          <w:tcPr>
            <w:tcW w:w="3480" w:type="dxa"/>
            <w:vAlign w:val="center"/>
          </w:tcPr>
          <w:p w14:paraId="12D089AA">
            <w:pPr>
              <w:snapToGrid w:val="0"/>
            </w:pPr>
            <w:r>
              <w:rPr>
                <w:rFonts w:ascii="宋体" w:hAnsi="宋体" w:cs="宋体"/>
                <w:color w:val="000000"/>
                <w:sz w:val="20"/>
              </w:rPr>
              <w:t>行政事业单位医疗</w:t>
            </w:r>
          </w:p>
        </w:tc>
        <w:tc>
          <w:tcPr>
            <w:tcW w:w="1720" w:type="dxa"/>
            <w:vAlign w:val="center"/>
          </w:tcPr>
          <w:p w14:paraId="33482B3D">
            <w:pPr>
              <w:snapToGrid w:val="0"/>
              <w:jc w:val="right"/>
            </w:pPr>
            <w:r>
              <w:rPr>
                <w:rFonts w:ascii="宋体" w:hAnsi="宋体" w:cs="宋体"/>
                <w:color w:val="000000"/>
                <w:sz w:val="20"/>
              </w:rPr>
              <w:t>2,260,891.60</w:t>
            </w:r>
          </w:p>
        </w:tc>
        <w:tc>
          <w:tcPr>
            <w:tcW w:w="1720" w:type="dxa"/>
            <w:vAlign w:val="center"/>
          </w:tcPr>
          <w:p w14:paraId="52D46CB8">
            <w:pPr>
              <w:snapToGrid w:val="0"/>
              <w:jc w:val="right"/>
            </w:pPr>
            <w:r>
              <w:rPr>
                <w:rFonts w:ascii="宋体" w:hAnsi="宋体" w:cs="宋体"/>
                <w:color w:val="000000"/>
                <w:sz w:val="20"/>
              </w:rPr>
              <w:t>2,260,891.60</w:t>
            </w:r>
          </w:p>
        </w:tc>
        <w:tc>
          <w:tcPr>
            <w:tcW w:w="1720" w:type="dxa"/>
            <w:vAlign w:val="center"/>
          </w:tcPr>
          <w:p w14:paraId="427CDDC1">
            <w:pPr>
              <w:snapToGrid w:val="0"/>
              <w:jc w:val="right"/>
            </w:pPr>
            <w:r>
              <w:rPr>
                <w:rFonts w:ascii="宋体" w:hAnsi="宋体" w:cs="宋体"/>
                <w:color w:val="000000"/>
                <w:sz w:val="20"/>
              </w:rPr>
              <w:t>2,260,891.60</w:t>
            </w:r>
          </w:p>
        </w:tc>
        <w:tc>
          <w:tcPr>
            <w:tcW w:w="1720" w:type="dxa"/>
            <w:vAlign w:val="center"/>
          </w:tcPr>
          <w:p w14:paraId="2C3AECAB"/>
        </w:tc>
        <w:tc>
          <w:tcPr>
            <w:tcW w:w="1698" w:type="dxa"/>
            <w:vAlign w:val="center"/>
          </w:tcPr>
          <w:p w14:paraId="24AE2864"/>
        </w:tc>
      </w:tr>
      <w:tr w14:paraId="7FED7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3A3558">
            <w:pPr>
              <w:snapToGrid w:val="0"/>
            </w:pPr>
            <w:r>
              <w:rPr>
                <w:rFonts w:ascii="宋体" w:hAnsi="宋体" w:cs="宋体"/>
                <w:color w:val="000000"/>
                <w:sz w:val="20"/>
              </w:rPr>
              <w:t>2101101</w:t>
            </w:r>
          </w:p>
        </w:tc>
        <w:tc>
          <w:tcPr>
            <w:tcW w:w="3480" w:type="dxa"/>
            <w:vAlign w:val="center"/>
          </w:tcPr>
          <w:p w14:paraId="28C8DBC3">
            <w:pPr>
              <w:snapToGrid w:val="0"/>
            </w:pPr>
            <w:r>
              <w:rPr>
                <w:rFonts w:ascii="宋体" w:hAnsi="宋体" w:cs="宋体"/>
                <w:color w:val="000000"/>
                <w:sz w:val="20"/>
              </w:rPr>
              <w:t>行政单位医疗</w:t>
            </w:r>
          </w:p>
        </w:tc>
        <w:tc>
          <w:tcPr>
            <w:tcW w:w="1720" w:type="dxa"/>
            <w:vAlign w:val="center"/>
          </w:tcPr>
          <w:p w14:paraId="69DD4593">
            <w:pPr>
              <w:snapToGrid w:val="0"/>
              <w:jc w:val="right"/>
            </w:pPr>
            <w:r>
              <w:rPr>
                <w:rFonts w:ascii="宋体" w:hAnsi="宋体" w:cs="宋体"/>
                <w:color w:val="000000"/>
                <w:sz w:val="20"/>
              </w:rPr>
              <w:t>626,508.56</w:t>
            </w:r>
          </w:p>
        </w:tc>
        <w:tc>
          <w:tcPr>
            <w:tcW w:w="1720" w:type="dxa"/>
            <w:vAlign w:val="center"/>
          </w:tcPr>
          <w:p w14:paraId="05ECDA01">
            <w:pPr>
              <w:snapToGrid w:val="0"/>
              <w:jc w:val="right"/>
            </w:pPr>
            <w:r>
              <w:rPr>
                <w:rFonts w:ascii="宋体" w:hAnsi="宋体" w:cs="宋体"/>
                <w:color w:val="000000"/>
                <w:sz w:val="20"/>
              </w:rPr>
              <w:t>626,508.56</w:t>
            </w:r>
          </w:p>
        </w:tc>
        <w:tc>
          <w:tcPr>
            <w:tcW w:w="1720" w:type="dxa"/>
            <w:vAlign w:val="center"/>
          </w:tcPr>
          <w:p w14:paraId="4EE578C1">
            <w:pPr>
              <w:snapToGrid w:val="0"/>
              <w:jc w:val="right"/>
            </w:pPr>
            <w:r>
              <w:rPr>
                <w:rFonts w:ascii="宋体" w:hAnsi="宋体" w:cs="宋体"/>
                <w:color w:val="000000"/>
                <w:sz w:val="20"/>
              </w:rPr>
              <w:t>626,508.56</w:t>
            </w:r>
          </w:p>
        </w:tc>
        <w:tc>
          <w:tcPr>
            <w:tcW w:w="1720" w:type="dxa"/>
            <w:vAlign w:val="center"/>
          </w:tcPr>
          <w:p w14:paraId="097BA2A8"/>
        </w:tc>
        <w:tc>
          <w:tcPr>
            <w:tcW w:w="1698" w:type="dxa"/>
            <w:vAlign w:val="center"/>
          </w:tcPr>
          <w:p w14:paraId="22A6DB80"/>
        </w:tc>
      </w:tr>
      <w:tr w14:paraId="1C462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F2BB41">
            <w:pPr>
              <w:snapToGrid w:val="0"/>
            </w:pPr>
            <w:r>
              <w:rPr>
                <w:rFonts w:ascii="宋体" w:hAnsi="宋体" w:cs="宋体"/>
                <w:color w:val="000000"/>
                <w:sz w:val="20"/>
              </w:rPr>
              <w:t>2101102</w:t>
            </w:r>
          </w:p>
        </w:tc>
        <w:tc>
          <w:tcPr>
            <w:tcW w:w="3480" w:type="dxa"/>
            <w:vAlign w:val="center"/>
          </w:tcPr>
          <w:p w14:paraId="35260B64">
            <w:pPr>
              <w:snapToGrid w:val="0"/>
            </w:pPr>
            <w:r>
              <w:rPr>
                <w:rFonts w:ascii="宋体" w:hAnsi="宋体" w:cs="宋体"/>
                <w:color w:val="000000"/>
                <w:sz w:val="20"/>
              </w:rPr>
              <w:t>事业单位医疗</w:t>
            </w:r>
          </w:p>
        </w:tc>
        <w:tc>
          <w:tcPr>
            <w:tcW w:w="1720" w:type="dxa"/>
            <w:vAlign w:val="center"/>
          </w:tcPr>
          <w:p w14:paraId="459AE01B">
            <w:pPr>
              <w:snapToGrid w:val="0"/>
              <w:jc w:val="right"/>
            </w:pPr>
            <w:r>
              <w:rPr>
                <w:rFonts w:ascii="宋体" w:hAnsi="宋体" w:cs="宋体"/>
                <w:color w:val="000000"/>
                <w:sz w:val="20"/>
              </w:rPr>
              <w:t>1,413,235.80</w:t>
            </w:r>
          </w:p>
        </w:tc>
        <w:tc>
          <w:tcPr>
            <w:tcW w:w="1720" w:type="dxa"/>
            <w:vAlign w:val="center"/>
          </w:tcPr>
          <w:p w14:paraId="7FA05BAD">
            <w:pPr>
              <w:snapToGrid w:val="0"/>
              <w:jc w:val="right"/>
            </w:pPr>
            <w:r>
              <w:rPr>
                <w:rFonts w:ascii="宋体" w:hAnsi="宋体" w:cs="宋体"/>
                <w:color w:val="000000"/>
                <w:sz w:val="20"/>
              </w:rPr>
              <w:t>1,413,235.80</w:t>
            </w:r>
          </w:p>
        </w:tc>
        <w:tc>
          <w:tcPr>
            <w:tcW w:w="1720" w:type="dxa"/>
            <w:vAlign w:val="center"/>
          </w:tcPr>
          <w:p w14:paraId="5A22EC14">
            <w:pPr>
              <w:snapToGrid w:val="0"/>
              <w:jc w:val="right"/>
            </w:pPr>
            <w:r>
              <w:rPr>
                <w:rFonts w:ascii="宋体" w:hAnsi="宋体" w:cs="宋体"/>
                <w:color w:val="000000"/>
                <w:sz w:val="20"/>
              </w:rPr>
              <w:t>1,413,235.80</w:t>
            </w:r>
          </w:p>
        </w:tc>
        <w:tc>
          <w:tcPr>
            <w:tcW w:w="1720" w:type="dxa"/>
            <w:vAlign w:val="center"/>
          </w:tcPr>
          <w:p w14:paraId="04B1DE00"/>
        </w:tc>
        <w:tc>
          <w:tcPr>
            <w:tcW w:w="1698" w:type="dxa"/>
            <w:vAlign w:val="center"/>
          </w:tcPr>
          <w:p w14:paraId="39E81472"/>
        </w:tc>
      </w:tr>
      <w:tr w14:paraId="547BE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B2F444">
            <w:pPr>
              <w:snapToGrid w:val="0"/>
            </w:pPr>
            <w:r>
              <w:rPr>
                <w:rFonts w:ascii="宋体" w:hAnsi="宋体" w:cs="宋体"/>
                <w:color w:val="000000"/>
                <w:sz w:val="20"/>
              </w:rPr>
              <w:t>2101103</w:t>
            </w:r>
          </w:p>
        </w:tc>
        <w:tc>
          <w:tcPr>
            <w:tcW w:w="3480" w:type="dxa"/>
            <w:vAlign w:val="center"/>
          </w:tcPr>
          <w:p w14:paraId="12299939">
            <w:pPr>
              <w:snapToGrid w:val="0"/>
            </w:pPr>
            <w:r>
              <w:rPr>
                <w:rFonts w:ascii="宋体" w:hAnsi="宋体" w:cs="宋体"/>
                <w:color w:val="000000"/>
                <w:sz w:val="20"/>
              </w:rPr>
              <w:t>公务员医疗补助</w:t>
            </w:r>
          </w:p>
        </w:tc>
        <w:tc>
          <w:tcPr>
            <w:tcW w:w="1720" w:type="dxa"/>
            <w:vAlign w:val="center"/>
          </w:tcPr>
          <w:p w14:paraId="2EFC2AC4">
            <w:pPr>
              <w:snapToGrid w:val="0"/>
              <w:jc w:val="right"/>
            </w:pPr>
            <w:r>
              <w:rPr>
                <w:rFonts w:ascii="宋体" w:hAnsi="宋体" w:cs="宋体"/>
                <w:color w:val="000000"/>
                <w:sz w:val="20"/>
              </w:rPr>
              <w:t>121,366.24</w:t>
            </w:r>
          </w:p>
        </w:tc>
        <w:tc>
          <w:tcPr>
            <w:tcW w:w="1720" w:type="dxa"/>
            <w:vAlign w:val="center"/>
          </w:tcPr>
          <w:p w14:paraId="4836271E">
            <w:pPr>
              <w:snapToGrid w:val="0"/>
              <w:jc w:val="right"/>
            </w:pPr>
            <w:r>
              <w:rPr>
                <w:rFonts w:ascii="宋体" w:hAnsi="宋体" w:cs="宋体"/>
                <w:color w:val="000000"/>
                <w:sz w:val="20"/>
              </w:rPr>
              <w:t>121,366.24</w:t>
            </w:r>
          </w:p>
        </w:tc>
        <w:tc>
          <w:tcPr>
            <w:tcW w:w="1720" w:type="dxa"/>
            <w:vAlign w:val="center"/>
          </w:tcPr>
          <w:p w14:paraId="3934CDF0">
            <w:pPr>
              <w:snapToGrid w:val="0"/>
              <w:jc w:val="right"/>
            </w:pPr>
            <w:r>
              <w:rPr>
                <w:rFonts w:ascii="宋体" w:hAnsi="宋体" w:cs="宋体"/>
                <w:color w:val="000000"/>
                <w:sz w:val="20"/>
              </w:rPr>
              <w:t>121,366.24</w:t>
            </w:r>
          </w:p>
        </w:tc>
        <w:tc>
          <w:tcPr>
            <w:tcW w:w="1720" w:type="dxa"/>
            <w:vAlign w:val="center"/>
          </w:tcPr>
          <w:p w14:paraId="3A2159B8"/>
        </w:tc>
        <w:tc>
          <w:tcPr>
            <w:tcW w:w="1698" w:type="dxa"/>
            <w:vAlign w:val="center"/>
          </w:tcPr>
          <w:p w14:paraId="7C3A2649"/>
        </w:tc>
      </w:tr>
      <w:tr w14:paraId="65D43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42FA51">
            <w:pPr>
              <w:snapToGrid w:val="0"/>
            </w:pPr>
            <w:r>
              <w:rPr>
                <w:rFonts w:ascii="宋体" w:hAnsi="宋体" w:cs="宋体"/>
                <w:color w:val="000000"/>
                <w:sz w:val="20"/>
              </w:rPr>
              <w:t>2101199</w:t>
            </w:r>
          </w:p>
        </w:tc>
        <w:tc>
          <w:tcPr>
            <w:tcW w:w="3480" w:type="dxa"/>
            <w:vAlign w:val="center"/>
          </w:tcPr>
          <w:p w14:paraId="4FDC8E48">
            <w:pPr>
              <w:snapToGrid w:val="0"/>
            </w:pPr>
            <w:r>
              <w:rPr>
                <w:rFonts w:ascii="宋体" w:hAnsi="宋体" w:cs="宋体"/>
                <w:color w:val="000000"/>
                <w:sz w:val="20"/>
              </w:rPr>
              <w:t>其他行政事业单位医疗支出</w:t>
            </w:r>
          </w:p>
        </w:tc>
        <w:tc>
          <w:tcPr>
            <w:tcW w:w="1720" w:type="dxa"/>
            <w:vAlign w:val="center"/>
          </w:tcPr>
          <w:p w14:paraId="5E372950">
            <w:pPr>
              <w:snapToGrid w:val="0"/>
              <w:jc w:val="right"/>
            </w:pPr>
            <w:r>
              <w:rPr>
                <w:rFonts w:ascii="宋体" w:hAnsi="宋体" w:cs="宋体"/>
                <w:color w:val="000000"/>
                <w:sz w:val="20"/>
              </w:rPr>
              <w:t>99,781.00</w:t>
            </w:r>
          </w:p>
        </w:tc>
        <w:tc>
          <w:tcPr>
            <w:tcW w:w="1720" w:type="dxa"/>
            <w:vAlign w:val="center"/>
          </w:tcPr>
          <w:p w14:paraId="443CE3CD">
            <w:pPr>
              <w:snapToGrid w:val="0"/>
              <w:jc w:val="right"/>
            </w:pPr>
            <w:r>
              <w:rPr>
                <w:rFonts w:ascii="宋体" w:hAnsi="宋体" w:cs="宋体"/>
                <w:color w:val="000000"/>
                <w:sz w:val="20"/>
              </w:rPr>
              <w:t>99,781.00</w:t>
            </w:r>
          </w:p>
        </w:tc>
        <w:tc>
          <w:tcPr>
            <w:tcW w:w="1720" w:type="dxa"/>
            <w:vAlign w:val="center"/>
          </w:tcPr>
          <w:p w14:paraId="2B161369">
            <w:pPr>
              <w:snapToGrid w:val="0"/>
              <w:jc w:val="right"/>
            </w:pPr>
            <w:r>
              <w:rPr>
                <w:rFonts w:ascii="宋体" w:hAnsi="宋体" w:cs="宋体"/>
                <w:color w:val="000000"/>
                <w:sz w:val="20"/>
              </w:rPr>
              <w:t>99,781.00</w:t>
            </w:r>
          </w:p>
        </w:tc>
        <w:tc>
          <w:tcPr>
            <w:tcW w:w="1720" w:type="dxa"/>
            <w:vAlign w:val="center"/>
          </w:tcPr>
          <w:p w14:paraId="411CF457"/>
        </w:tc>
        <w:tc>
          <w:tcPr>
            <w:tcW w:w="1698" w:type="dxa"/>
            <w:vAlign w:val="center"/>
          </w:tcPr>
          <w:p w14:paraId="0C65A5B6"/>
        </w:tc>
      </w:tr>
      <w:tr w14:paraId="3F138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tcBorders>
            <w:vAlign w:val="center"/>
          </w:tcPr>
          <w:p w14:paraId="1B139DAE">
            <w:pPr>
              <w:snapToGrid w:val="0"/>
            </w:pPr>
            <w:r>
              <w:rPr>
                <w:rFonts w:ascii="宋体" w:hAnsi="宋体" w:cs="宋体"/>
                <w:color w:val="000000"/>
                <w:sz w:val="20"/>
              </w:rPr>
              <w:t>注：本表反映本年度一般公共预算财政拨款支出情况。</w:t>
            </w:r>
          </w:p>
        </w:tc>
      </w:tr>
    </w:tbl>
    <w:p w14:paraId="70610377">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4FDBCAF">
      <w:pPr>
        <w:pStyle w:val="3"/>
        <w:spacing w:before="0" w:after="0" w:line="800" w:lineRule="exact"/>
        <w:ind w:firstLine="602" w:firstLineChars="200"/>
        <w:rPr>
          <w:rFonts w:ascii="黑体" w:hAnsi="黑体" w:eastAsia="黑体"/>
          <w:bCs w:val="0"/>
          <w:sz w:val="30"/>
          <w:szCs w:val="30"/>
        </w:rPr>
      </w:pPr>
      <w:bookmarkStart w:id="26" w:name="_Toc1319758665"/>
      <w:r>
        <w:rPr>
          <w:rFonts w:hint="eastAsia" w:ascii="黑体" w:hAnsi="黑体" w:eastAsia="黑体"/>
          <w:sz w:val="30"/>
          <w:szCs w:val="30"/>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F818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96288E5">
            <w:pPr>
              <w:jc w:val="right"/>
            </w:pPr>
          </w:p>
        </w:tc>
      </w:tr>
      <w:tr w14:paraId="18E6A0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E368364">
            <w:r>
              <w:rPr>
                <w:rFonts w:ascii="宋体" w:hAnsi="宋体" w:cs="宋体"/>
                <w:sz w:val="20"/>
              </w:rPr>
              <w:t>部门：天津市西青区人民政府津门湖街道办事处</w:t>
            </w:r>
          </w:p>
        </w:tc>
        <w:tc>
          <w:tcPr>
            <w:tcW w:w="2000" w:type="dxa"/>
          </w:tcPr>
          <w:p w14:paraId="6BBABA24">
            <w:pPr>
              <w:jc w:val="center"/>
            </w:pPr>
          </w:p>
        </w:tc>
        <w:tc>
          <w:tcPr>
            <w:tcW w:w="5619" w:type="dxa"/>
          </w:tcPr>
          <w:p w14:paraId="70DC5C3E">
            <w:pPr>
              <w:jc w:val="right"/>
            </w:pPr>
            <w:r>
              <w:rPr>
                <w:rFonts w:ascii="宋体" w:hAnsi="宋体" w:cs="宋体"/>
                <w:sz w:val="20"/>
              </w:rPr>
              <w:t>单位：元</w:t>
            </w:r>
          </w:p>
        </w:tc>
      </w:tr>
    </w:tbl>
    <w:p w14:paraId="62375A8C">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BC31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05FFBBFF">
            <w:pPr>
              <w:snapToGrid w:val="0"/>
              <w:jc w:val="center"/>
            </w:pPr>
            <w:r>
              <w:rPr>
                <w:rFonts w:ascii="宋体" w:hAnsi="宋体" w:cs="宋体"/>
                <w:color w:val="000000"/>
                <w:sz w:val="14"/>
              </w:rPr>
              <w:t>人员经费</w:t>
            </w:r>
          </w:p>
        </w:tc>
        <w:tc>
          <w:tcPr>
            <w:tcW w:w="640" w:type="dxa"/>
            <w:gridSpan w:val="6"/>
            <w:vAlign w:val="center"/>
          </w:tcPr>
          <w:p w14:paraId="134681E1">
            <w:pPr>
              <w:snapToGrid w:val="0"/>
              <w:jc w:val="center"/>
            </w:pPr>
            <w:r>
              <w:rPr>
                <w:rFonts w:ascii="宋体" w:hAnsi="宋体" w:cs="宋体"/>
                <w:color w:val="000000"/>
                <w:sz w:val="14"/>
              </w:rPr>
              <w:t>公用经费</w:t>
            </w:r>
          </w:p>
        </w:tc>
      </w:tr>
      <w:tr w14:paraId="4212A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34CF67">
            <w:pPr>
              <w:snapToGrid w:val="0"/>
              <w:jc w:val="center"/>
            </w:pPr>
            <w:r>
              <w:rPr>
                <w:rFonts w:ascii="宋体" w:hAnsi="宋体" w:cs="宋体"/>
                <w:color w:val="000000"/>
                <w:sz w:val="14"/>
              </w:rPr>
              <w:t>科目编码</w:t>
            </w:r>
          </w:p>
        </w:tc>
        <w:tc>
          <w:tcPr>
            <w:tcW w:w="2340" w:type="dxa"/>
            <w:vAlign w:val="center"/>
          </w:tcPr>
          <w:p w14:paraId="0982EC1C">
            <w:pPr>
              <w:snapToGrid w:val="0"/>
              <w:jc w:val="center"/>
            </w:pPr>
            <w:r>
              <w:rPr>
                <w:rFonts w:ascii="宋体" w:hAnsi="宋体" w:cs="宋体"/>
                <w:color w:val="000000"/>
                <w:sz w:val="14"/>
              </w:rPr>
              <w:t>科目名称</w:t>
            </w:r>
          </w:p>
        </w:tc>
        <w:tc>
          <w:tcPr>
            <w:tcW w:w="1220" w:type="dxa"/>
            <w:vAlign w:val="center"/>
          </w:tcPr>
          <w:p w14:paraId="1B1183FB">
            <w:pPr>
              <w:snapToGrid w:val="0"/>
              <w:jc w:val="center"/>
            </w:pPr>
            <w:r>
              <w:rPr>
                <w:rFonts w:ascii="宋体" w:hAnsi="宋体" w:cs="宋体"/>
                <w:color w:val="000000"/>
                <w:sz w:val="14"/>
              </w:rPr>
              <w:t>金额</w:t>
            </w:r>
          </w:p>
        </w:tc>
        <w:tc>
          <w:tcPr>
            <w:tcW w:w="640" w:type="dxa"/>
            <w:vAlign w:val="center"/>
          </w:tcPr>
          <w:p w14:paraId="3A2CE527">
            <w:pPr>
              <w:snapToGrid w:val="0"/>
              <w:jc w:val="center"/>
            </w:pPr>
            <w:r>
              <w:rPr>
                <w:rFonts w:ascii="宋体" w:hAnsi="宋体" w:cs="宋体"/>
                <w:color w:val="000000"/>
                <w:sz w:val="14"/>
              </w:rPr>
              <w:t>科目编码</w:t>
            </w:r>
          </w:p>
        </w:tc>
        <w:tc>
          <w:tcPr>
            <w:tcW w:w="2340" w:type="dxa"/>
            <w:vAlign w:val="center"/>
          </w:tcPr>
          <w:p w14:paraId="7F4EB9D6">
            <w:pPr>
              <w:snapToGrid w:val="0"/>
              <w:jc w:val="center"/>
            </w:pPr>
            <w:r>
              <w:rPr>
                <w:rFonts w:ascii="宋体" w:hAnsi="宋体" w:cs="宋体"/>
                <w:color w:val="000000"/>
                <w:sz w:val="14"/>
              </w:rPr>
              <w:t>科目名称</w:t>
            </w:r>
          </w:p>
        </w:tc>
        <w:tc>
          <w:tcPr>
            <w:tcW w:w="1220" w:type="dxa"/>
            <w:vAlign w:val="center"/>
          </w:tcPr>
          <w:p w14:paraId="28D9A702">
            <w:pPr>
              <w:snapToGrid w:val="0"/>
              <w:jc w:val="center"/>
            </w:pPr>
            <w:r>
              <w:rPr>
                <w:rFonts w:ascii="宋体" w:hAnsi="宋体" w:cs="宋体"/>
                <w:color w:val="000000"/>
                <w:sz w:val="14"/>
              </w:rPr>
              <w:t>金额</w:t>
            </w:r>
          </w:p>
        </w:tc>
        <w:tc>
          <w:tcPr>
            <w:tcW w:w="640" w:type="dxa"/>
            <w:vAlign w:val="center"/>
          </w:tcPr>
          <w:p w14:paraId="38CA5724">
            <w:pPr>
              <w:snapToGrid w:val="0"/>
              <w:jc w:val="center"/>
            </w:pPr>
            <w:r>
              <w:rPr>
                <w:rFonts w:ascii="宋体" w:hAnsi="宋体" w:cs="宋体"/>
                <w:color w:val="000000"/>
                <w:sz w:val="14"/>
              </w:rPr>
              <w:t>科目编码</w:t>
            </w:r>
          </w:p>
        </w:tc>
        <w:tc>
          <w:tcPr>
            <w:tcW w:w="2980" w:type="dxa"/>
            <w:vAlign w:val="center"/>
          </w:tcPr>
          <w:p w14:paraId="7E902842">
            <w:pPr>
              <w:snapToGrid w:val="0"/>
              <w:jc w:val="center"/>
            </w:pPr>
            <w:r>
              <w:rPr>
                <w:rFonts w:ascii="宋体" w:hAnsi="宋体" w:cs="宋体"/>
                <w:color w:val="000000"/>
                <w:sz w:val="14"/>
              </w:rPr>
              <w:t>科目名称</w:t>
            </w:r>
          </w:p>
        </w:tc>
        <w:tc>
          <w:tcPr>
            <w:tcW w:w="1218" w:type="dxa"/>
            <w:vAlign w:val="center"/>
          </w:tcPr>
          <w:p w14:paraId="69C9831A">
            <w:pPr>
              <w:snapToGrid w:val="0"/>
              <w:jc w:val="center"/>
            </w:pPr>
            <w:r>
              <w:rPr>
                <w:rFonts w:ascii="宋体" w:hAnsi="宋体" w:cs="宋体"/>
                <w:color w:val="000000"/>
                <w:sz w:val="14"/>
              </w:rPr>
              <w:t>金额</w:t>
            </w:r>
          </w:p>
        </w:tc>
      </w:tr>
      <w:tr w14:paraId="5A607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5EB4E8">
            <w:pPr>
              <w:snapToGrid w:val="0"/>
            </w:pPr>
            <w:r>
              <w:rPr>
                <w:rFonts w:ascii="宋体" w:hAnsi="宋体" w:cs="宋体"/>
                <w:b/>
                <w:color w:val="000000"/>
                <w:sz w:val="14"/>
              </w:rPr>
              <w:t>301</w:t>
            </w:r>
          </w:p>
        </w:tc>
        <w:tc>
          <w:tcPr>
            <w:tcW w:w="2340" w:type="dxa"/>
            <w:vAlign w:val="center"/>
          </w:tcPr>
          <w:p w14:paraId="21F74CF8">
            <w:pPr>
              <w:snapToGrid w:val="0"/>
            </w:pPr>
            <w:r>
              <w:rPr>
                <w:rFonts w:ascii="宋体" w:hAnsi="宋体" w:cs="宋体"/>
                <w:b/>
                <w:color w:val="000000"/>
                <w:sz w:val="14"/>
              </w:rPr>
              <w:t>工资福利支出</w:t>
            </w:r>
          </w:p>
        </w:tc>
        <w:tc>
          <w:tcPr>
            <w:tcW w:w="1220" w:type="dxa"/>
            <w:vAlign w:val="center"/>
          </w:tcPr>
          <w:p w14:paraId="10438F9A">
            <w:pPr>
              <w:snapToGrid w:val="0"/>
              <w:jc w:val="right"/>
            </w:pPr>
            <w:r>
              <w:rPr>
                <w:rFonts w:ascii="宋体" w:hAnsi="宋体" w:cs="宋体"/>
                <w:color w:val="000000"/>
                <w:sz w:val="14"/>
              </w:rPr>
              <w:t>57,751,529.10</w:t>
            </w:r>
          </w:p>
        </w:tc>
        <w:tc>
          <w:tcPr>
            <w:tcW w:w="640" w:type="dxa"/>
            <w:vAlign w:val="center"/>
          </w:tcPr>
          <w:p w14:paraId="60DA75D5">
            <w:pPr>
              <w:snapToGrid w:val="0"/>
            </w:pPr>
            <w:r>
              <w:rPr>
                <w:rFonts w:ascii="宋体" w:hAnsi="宋体" w:cs="宋体"/>
                <w:b/>
                <w:color w:val="000000"/>
                <w:sz w:val="14"/>
              </w:rPr>
              <w:t>302</w:t>
            </w:r>
          </w:p>
        </w:tc>
        <w:tc>
          <w:tcPr>
            <w:tcW w:w="2340" w:type="dxa"/>
            <w:vAlign w:val="center"/>
          </w:tcPr>
          <w:p w14:paraId="6CD26ED5">
            <w:pPr>
              <w:snapToGrid w:val="0"/>
            </w:pPr>
            <w:r>
              <w:rPr>
                <w:rFonts w:ascii="宋体" w:hAnsi="宋体" w:cs="宋体"/>
                <w:b/>
                <w:color w:val="000000"/>
                <w:sz w:val="14"/>
              </w:rPr>
              <w:t>商品和服务支出</w:t>
            </w:r>
          </w:p>
        </w:tc>
        <w:tc>
          <w:tcPr>
            <w:tcW w:w="1220" w:type="dxa"/>
            <w:vAlign w:val="center"/>
          </w:tcPr>
          <w:p w14:paraId="387E73BA">
            <w:pPr>
              <w:snapToGrid w:val="0"/>
              <w:jc w:val="right"/>
            </w:pPr>
            <w:r>
              <w:rPr>
                <w:rFonts w:ascii="宋体" w:hAnsi="宋体" w:cs="宋体"/>
                <w:color w:val="000000"/>
                <w:sz w:val="14"/>
              </w:rPr>
              <w:t>5,317,186.66</w:t>
            </w:r>
          </w:p>
        </w:tc>
        <w:tc>
          <w:tcPr>
            <w:tcW w:w="640" w:type="dxa"/>
            <w:vAlign w:val="center"/>
          </w:tcPr>
          <w:p w14:paraId="0D0AC90A">
            <w:pPr>
              <w:snapToGrid w:val="0"/>
            </w:pPr>
            <w:r>
              <w:rPr>
                <w:rFonts w:ascii="宋体" w:hAnsi="宋体" w:cs="宋体"/>
                <w:color w:val="000000"/>
                <w:sz w:val="14"/>
              </w:rPr>
              <w:t>30703</w:t>
            </w:r>
          </w:p>
        </w:tc>
        <w:tc>
          <w:tcPr>
            <w:tcW w:w="2980" w:type="dxa"/>
            <w:vAlign w:val="center"/>
          </w:tcPr>
          <w:p w14:paraId="46019A96">
            <w:pPr>
              <w:snapToGrid w:val="0"/>
            </w:pPr>
            <w:r>
              <w:rPr>
                <w:rFonts w:ascii="宋体" w:hAnsi="宋体" w:cs="宋体"/>
                <w:color w:val="000000"/>
                <w:sz w:val="14"/>
              </w:rPr>
              <w:t xml:space="preserve">  国内债务发行费用</w:t>
            </w:r>
          </w:p>
        </w:tc>
        <w:tc>
          <w:tcPr>
            <w:tcW w:w="1218" w:type="dxa"/>
            <w:vAlign w:val="center"/>
          </w:tcPr>
          <w:p w14:paraId="14CCE326"/>
        </w:tc>
      </w:tr>
      <w:tr w14:paraId="0CC21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274CF8">
            <w:pPr>
              <w:snapToGrid w:val="0"/>
            </w:pPr>
            <w:r>
              <w:rPr>
                <w:rFonts w:ascii="宋体" w:hAnsi="宋体" w:cs="宋体"/>
                <w:color w:val="000000"/>
                <w:sz w:val="14"/>
              </w:rPr>
              <w:t>30101</w:t>
            </w:r>
          </w:p>
        </w:tc>
        <w:tc>
          <w:tcPr>
            <w:tcW w:w="2340" w:type="dxa"/>
            <w:vAlign w:val="center"/>
          </w:tcPr>
          <w:p w14:paraId="5FD21F5A">
            <w:pPr>
              <w:snapToGrid w:val="0"/>
            </w:pPr>
            <w:r>
              <w:rPr>
                <w:rFonts w:ascii="宋体" w:hAnsi="宋体" w:cs="宋体"/>
                <w:color w:val="000000"/>
                <w:sz w:val="14"/>
              </w:rPr>
              <w:t xml:space="preserve">  基本工资</w:t>
            </w:r>
          </w:p>
        </w:tc>
        <w:tc>
          <w:tcPr>
            <w:tcW w:w="1220" w:type="dxa"/>
            <w:vAlign w:val="center"/>
          </w:tcPr>
          <w:p w14:paraId="6F03A42A">
            <w:pPr>
              <w:snapToGrid w:val="0"/>
              <w:jc w:val="right"/>
            </w:pPr>
            <w:r>
              <w:rPr>
                <w:rFonts w:ascii="宋体" w:hAnsi="宋体" w:cs="宋体"/>
                <w:color w:val="000000"/>
                <w:sz w:val="14"/>
              </w:rPr>
              <w:t>7,470,321.50</w:t>
            </w:r>
          </w:p>
        </w:tc>
        <w:tc>
          <w:tcPr>
            <w:tcW w:w="640" w:type="dxa"/>
            <w:vAlign w:val="center"/>
          </w:tcPr>
          <w:p w14:paraId="06245A88">
            <w:pPr>
              <w:snapToGrid w:val="0"/>
            </w:pPr>
            <w:r>
              <w:rPr>
                <w:rFonts w:ascii="宋体" w:hAnsi="宋体" w:cs="宋体"/>
                <w:color w:val="000000"/>
                <w:sz w:val="14"/>
              </w:rPr>
              <w:t>30201</w:t>
            </w:r>
          </w:p>
        </w:tc>
        <w:tc>
          <w:tcPr>
            <w:tcW w:w="2340" w:type="dxa"/>
            <w:vAlign w:val="center"/>
          </w:tcPr>
          <w:p w14:paraId="1C1B2B00">
            <w:pPr>
              <w:snapToGrid w:val="0"/>
            </w:pPr>
            <w:r>
              <w:rPr>
                <w:rFonts w:ascii="宋体" w:hAnsi="宋体" w:cs="宋体"/>
                <w:color w:val="000000"/>
                <w:sz w:val="14"/>
              </w:rPr>
              <w:t xml:space="preserve">  办公费</w:t>
            </w:r>
          </w:p>
        </w:tc>
        <w:tc>
          <w:tcPr>
            <w:tcW w:w="1220" w:type="dxa"/>
            <w:vAlign w:val="center"/>
          </w:tcPr>
          <w:p w14:paraId="20B7E6D3">
            <w:pPr>
              <w:snapToGrid w:val="0"/>
              <w:jc w:val="right"/>
            </w:pPr>
            <w:r>
              <w:rPr>
                <w:rFonts w:ascii="宋体" w:hAnsi="宋体" w:cs="宋体"/>
                <w:color w:val="000000"/>
                <w:sz w:val="14"/>
              </w:rPr>
              <w:t>610,669.71</w:t>
            </w:r>
          </w:p>
        </w:tc>
        <w:tc>
          <w:tcPr>
            <w:tcW w:w="640" w:type="dxa"/>
            <w:vAlign w:val="center"/>
          </w:tcPr>
          <w:p w14:paraId="6C680C7F">
            <w:pPr>
              <w:snapToGrid w:val="0"/>
            </w:pPr>
            <w:r>
              <w:rPr>
                <w:rFonts w:ascii="宋体" w:hAnsi="宋体" w:cs="宋体"/>
                <w:color w:val="000000"/>
                <w:sz w:val="14"/>
              </w:rPr>
              <w:t>30704</w:t>
            </w:r>
          </w:p>
        </w:tc>
        <w:tc>
          <w:tcPr>
            <w:tcW w:w="2980" w:type="dxa"/>
            <w:vAlign w:val="center"/>
          </w:tcPr>
          <w:p w14:paraId="41F46EE4">
            <w:pPr>
              <w:snapToGrid w:val="0"/>
            </w:pPr>
            <w:r>
              <w:rPr>
                <w:rFonts w:ascii="宋体" w:hAnsi="宋体" w:cs="宋体"/>
                <w:color w:val="000000"/>
                <w:sz w:val="14"/>
              </w:rPr>
              <w:t xml:space="preserve">  国外债务发行费用</w:t>
            </w:r>
          </w:p>
        </w:tc>
        <w:tc>
          <w:tcPr>
            <w:tcW w:w="1218" w:type="dxa"/>
            <w:vAlign w:val="center"/>
          </w:tcPr>
          <w:p w14:paraId="1558395D"/>
        </w:tc>
      </w:tr>
      <w:tr w14:paraId="09027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31BF6F">
            <w:pPr>
              <w:snapToGrid w:val="0"/>
            </w:pPr>
            <w:r>
              <w:rPr>
                <w:rFonts w:ascii="宋体" w:hAnsi="宋体" w:cs="宋体"/>
                <w:color w:val="000000"/>
                <w:sz w:val="14"/>
              </w:rPr>
              <w:t>30102</w:t>
            </w:r>
          </w:p>
        </w:tc>
        <w:tc>
          <w:tcPr>
            <w:tcW w:w="2340" w:type="dxa"/>
            <w:vAlign w:val="center"/>
          </w:tcPr>
          <w:p w14:paraId="4BF97CF3">
            <w:pPr>
              <w:snapToGrid w:val="0"/>
            </w:pPr>
            <w:r>
              <w:rPr>
                <w:rFonts w:ascii="宋体" w:hAnsi="宋体" w:cs="宋体"/>
                <w:color w:val="000000"/>
                <w:sz w:val="14"/>
              </w:rPr>
              <w:t xml:space="preserve">  津贴补贴</w:t>
            </w:r>
          </w:p>
        </w:tc>
        <w:tc>
          <w:tcPr>
            <w:tcW w:w="1220" w:type="dxa"/>
            <w:vAlign w:val="center"/>
          </w:tcPr>
          <w:p w14:paraId="48E04A78">
            <w:pPr>
              <w:snapToGrid w:val="0"/>
              <w:jc w:val="right"/>
            </w:pPr>
            <w:r>
              <w:rPr>
                <w:rFonts w:ascii="宋体" w:hAnsi="宋体" w:cs="宋体"/>
                <w:color w:val="000000"/>
                <w:sz w:val="14"/>
              </w:rPr>
              <w:t>6,056,079.70</w:t>
            </w:r>
          </w:p>
        </w:tc>
        <w:tc>
          <w:tcPr>
            <w:tcW w:w="640" w:type="dxa"/>
            <w:vAlign w:val="center"/>
          </w:tcPr>
          <w:p w14:paraId="77C5AE2D">
            <w:pPr>
              <w:snapToGrid w:val="0"/>
            </w:pPr>
            <w:r>
              <w:rPr>
                <w:rFonts w:ascii="宋体" w:hAnsi="宋体" w:cs="宋体"/>
                <w:color w:val="000000"/>
                <w:sz w:val="14"/>
              </w:rPr>
              <w:t>30202</w:t>
            </w:r>
          </w:p>
        </w:tc>
        <w:tc>
          <w:tcPr>
            <w:tcW w:w="2340" w:type="dxa"/>
            <w:vAlign w:val="center"/>
          </w:tcPr>
          <w:p w14:paraId="5BA23B18">
            <w:pPr>
              <w:snapToGrid w:val="0"/>
            </w:pPr>
            <w:r>
              <w:rPr>
                <w:rFonts w:ascii="宋体" w:hAnsi="宋体" w:cs="宋体"/>
                <w:color w:val="000000"/>
                <w:sz w:val="14"/>
              </w:rPr>
              <w:t xml:space="preserve">  印刷费</w:t>
            </w:r>
          </w:p>
        </w:tc>
        <w:tc>
          <w:tcPr>
            <w:tcW w:w="1220" w:type="dxa"/>
            <w:vAlign w:val="center"/>
          </w:tcPr>
          <w:p w14:paraId="3EA1150B"/>
        </w:tc>
        <w:tc>
          <w:tcPr>
            <w:tcW w:w="640" w:type="dxa"/>
            <w:vAlign w:val="center"/>
          </w:tcPr>
          <w:p w14:paraId="1109CA4D">
            <w:pPr>
              <w:snapToGrid w:val="0"/>
            </w:pPr>
            <w:r>
              <w:rPr>
                <w:rFonts w:ascii="宋体" w:hAnsi="宋体" w:cs="宋体"/>
                <w:b/>
                <w:color w:val="000000"/>
                <w:sz w:val="14"/>
              </w:rPr>
              <w:t>310</w:t>
            </w:r>
          </w:p>
        </w:tc>
        <w:tc>
          <w:tcPr>
            <w:tcW w:w="2980" w:type="dxa"/>
            <w:vAlign w:val="center"/>
          </w:tcPr>
          <w:p w14:paraId="10AB1699">
            <w:pPr>
              <w:snapToGrid w:val="0"/>
            </w:pPr>
            <w:r>
              <w:rPr>
                <w:rFonts w:ascii="宋体" w:hAnsi="宋体" w:cs="宋体"/>
                <w:b/>
                <w:color w:val="000000"/>
                <w:sz w:val="14"/>
              </w:rPr>
              <w:t>资本性支出</w:t>
            </w:r>
          </w:p>
        </w:tc>
        <w:tc>
          <w:tcPr>
            <w:tcW w:w="1218" w:type="dxa"/>
            <w:vAlign w:val="center"/>
          </w:tcPr>
          <w:p w14:paraId="41BDCDCD">
            <w:pPr>
              <w:snapToGrid w:val="0"/>
              <w:jc w:val="right"/>
            </w:pPr>
            <w:r>
              <w:rPr>
                <w:rFonts w:ascii="宋体" w:hAnsi="宋体" w:cs="宋体"/>
                <w:color w:val="000000"/>
                <w:sz w:val="14"/>
              </w:rPr>
              <w:t>279,674.00</w:t>
            </w:r>
          </w:p>
        </w:tc>
      </w:tr>
      <w:tr w14:paraId="03BFD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8B9267">
            <w:pPr>
              <w:snapToGrid w:val="0"/>
            </w:pPr>
            <w:r>
              <w:rPr>
                <w:rFonts w:ascii="宋体" w:hAnsi="宋体" w:cs="宋体"/>
                <w:color w:val="000000"/>
                <w:sz w:val="14"/>
              </w:rPr>
              <w:t>30103</w:t>
            </w:r>
          </w:p>
        </w:tc>
        <w:tc>
          <w:tcPr>
            <w:tcW w:w="2340" w:type="dxa"/>
            <w:vAlign w:val="center"/>
          </w:tcPr>
          <w:p w14:paraId="156D8072">
            <w:pPr>
              <w:snapToGrid w:val="0"/>
            </w:pPr>
            <w:r>
              <w:rPr>
                <w:rFonts w:ascii="宋体" w:hAnsi="宋体" w:cs="宋体"/>
                <w:color w:val="000000"/>
                <w:sz w:val="14"/>
              </w:rPr>
              <w:t xml:space="preserve">  奖金</w:t>
            </w:r>
          </w:p>
        </w:tc>
        <w:tc>
          <w:tcPr>
            <w:tcW w:w="1220" w:type="dxa"/>
            <w:vAlign w:val="center"/>
          </w:tcPr>
          <w:p w14:paraId="105E52EE">
            <w:pPr>
              <w:snapToGrid w:val="0"/>
              <w:jc w:val="right"/>
            </w:pPr>
            <w:r>
              <w:rPr>
                <w:rFonts w:ascii="宋体" w:hAnsi="宋体" w:cs="宋体"/>
                <w:color w:val="000000"/>
                <w:sz w:val="14"/>
              </w:rPr>
              <w:t>3,416,957.64</w:t>
            </w:r>
          </w:p>
        </w:tc>
        <w:tc>
          <w:tcPr>
            <w:tcW w:w="640" w:type="dxa"/>
            <w:vAlign w:val="center"/>
          </w:tcPr>
          <w:p w14:paraId="5A1BD46D">
            <w:pPr>
              <w:snapToGrid w:val="0"/>
            </w:pPr>
            <w:r>
              <w:rPr>
                <w:rFonts w:ascii="宋体" w:hAnsi="宋体" w:cs="宋体"/>
                <w:color w:val="000000"/>
                <w:sz w:val="14"/>
              </w:rPr>
              <w:t>30203</w:t>
            </w:r>
          </w:p>
        </w:tc>
        <w:tc>
          <w:tcPr>
            <w:tcW w:w="2340" w:type="dxa"/>
            <w:vAlign w:val="center"/>
          </w:tcPr>
          <w:p w14:paraId="47C3394F">
            <w:pPr>
              <w:snapToGrid w:val="0"/>
            </w:pPr>
            <w:r>
              <w:rPr>
                <w:rFonts w:ascii="宋体" w:hAnsi="宋体" w:cs="宋体"/>
                <w:color w:val="000000"/>
                <w:sz w:val="14"/>
              </w:rPr>
              <w:t xml:space="preserve">  咨询费</w:t>
            </w:r>
          </w:p>
        </w:tc>
        <w:tc>
          <w:tcPr>
            <w:tcW w:w="1220" w:type="dxa"/>
            <w:vAlign w:val="center"/>
          </w:tcPr>
          <w:p w14:paraId="5D0EEB00"/>
        </w:tc>
        <w:tc>
          <w:tcPr>
            <w:tcW w:w="640" w:type="dxa"/>
            <w:vAlign w:val="center"/>
          </w:tcPr>
          <w:p w14:paraId="65EDCD15">
            <w:pPr>
              <w:snapToGrid w:val="0"/>
            </w:pPr>
            <w:r>
              <w:rPr>
                <w:rFonts w:ascii="宋体" w:hAnsi="宋体" w:cs="宋体"/>
                <w:color w:val="000000"/>
                <w:sz w:val="14"/>
              </w:rPr>
              <w:t>31001</w:t>
            </w:r>
          </w:p>
        </w:tc>
        <w:tc>
          <w:tcPr>
            <w:tcW w:w="2980" w:type="dxa"/>
            <w:vAlign w:val="center"/>
          </w:tcPr>
          <w:p w14:paraId="66DBA104">
            <w:pPr>
              <w:snapToGrid w:val="0"/>
            </w:pPr>
            <w:r>
              <w:rPr>
                <w:rFonts w:ascii="宋体" w:hAnsi="宋体" w:cs="宋体"/>
                <w:color w:val="000000"/>
                <w:sz w:val="14"/>
              </w:rPr>
              <w:t xml:space="preserve">  房屋建筑物购建</w:t>
            </w:r>
          </w:p>
        </w:tc>
        <w:tc>
          <w:tcPr>
            <w:tcW w:w="1218" w:type="dxa"/>
            <w:vAlign w:val="center"/>
          </w:tcPr>
          <w:p w14:paraId="5A06910D"/>
        </w:tc>
      </w:tr>
      <w:tr w14:paraId="7C10E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A6EF2F">
            <w:pPr>
              <w:snapToGrid w:val="0"/>
            </w:pPr>
            <w:r>
              <w:rPr>
                <w:rFonts w:ascii="宋体" w:hAnsi="宋体" w:cs="宋体"/>
                <w:color w:val="000000"/>
                <w:sz w:val="14"/>
              </w:rPr>
              <w:t>30106</w:t>
            </w:r>
          </w:p>
        </w:tc>
        <w:tc>
          <w:tcPr>
            <w:tcW w:w="2340" w:type="dxa"/>
            <w:vAlign w:val="center"/>
          </w:tcPr>
          <w:p w14:paraId="4364A1A1">
            <w:pPr>
              <w:snapToGrid w:val="0"/>
            </w:pPr>
            <w:r>
              <w:rPr>
                <w:rFonts w:ascii="宋体" w:hAnsi="宋体" w:cs="宋体"/>
                <w:color w:val="000000"/>
                <w:sz w:val="14"/>
              </w:rPr>
              <w:t xml:space="preserve">  伙食补助费</w:t>
            </w:r>
          </w:p>
        </w:tc>
        <w:tc>
          <w:tcPr>
            <w:tcW w:w="1220" w:type="dxa"/>
            <w:vAlign w:val="center"/>
          </w:tcPr>
          <w:p w14:paraId="616DD9F4"/>
        </w:tc>
        <w:tc>
          <w:tcPr>
            <w:tcW w:w="640" w:type="dxa"/>
            <w:vAlign w:val="center"/>
          </w:tcPr>
          <w:p w14:paraId="64115576">
            <w:pPr>
              <w:snapToGrid w:val="0"/>
            </w:pPr>
            <w:r>
              <w:rPr>
                <w:rFonts w:ascii="宋体" w:hAnsi="宋体" w:cs="宋体"/>
                <w:color w:val="000000"/>
                <w:sz w:val="14"/>
              </w:rPr>
              <w:t>30204</w:t>
            </w:r>
          </w:p>
        </w:tc>
        <w:tc>
          <w:tcPr>
            <w:tcW w:w="2340" w:type="dxa"/>
            <w:vAlign w:val="center"/>
          </w:tcPr>
          <w:p w14:paraId="5EB20032">
            <w:pPr>
              <w:snapToGrid w:val="0"/>
            </w:pPr>
            <w:r>
              <w:rPr>
                <w:rFonts w:ascii="宋体" w:hAnsi="宋体" w:cs="宋体"/>
                <w:color w:val="000000"/>
                <w:sz w:val="14"/>
              </w:rPr>
              <w:t xml:space="preserve">  手续费</w:t>
            </w:r>
          </w:p>
        </w:tc>
        <w:tc>
          <w:tcPr>
            <w:tcW w:w="1220" w:type="dxa"/>
            <w:vAlign w:val="center"/>
          </w:tcPr>
          <w:p w14:paraId="380E57B0">
            <w:pPr>
              <w:snapToGrid w:val="0"/>
              <w:jc w:val="right"/>
            </w:pPr>
            <w:r>
              <w:rPr>
                <w:rFonts w:ascii="宋体" w:hAnsi="宋体" w:cs="宋体"/>
                <w:color w:val="000000"/>
                <w:sz w:val="14"/>
              </w:rPr>
              <w:t>58.00</w:t>
            </w:r>
          </w:p>
        </w:tc>
        <w:tc>
          <w:tcPr>
            <w:tcW w:w="640" w:type="dxa"/>
            <w:vAlign w:val="center"/>
          </w:tcPr>
          <w:p w14:paraId="78855EE5">
            <w:pPr>
              <w:snapToGrid w:val="0"/>
            </w:pPr>
            <w:r>
              <w:rPr>
                <w:rFonts w:ascii="宋体" w:hAnsi="宋体" w:cs="宋体"/>
                <w:color w:val="000000"/>
                <w:sz w:val="14"/>
              </w:rPr>
              <w:t>31002</w:t>
            </w:r>
          </w:p>
        </w:tc>
        <w:tc>
          <w:tcPr>
            <w:tcW w:w="2980" w:type="dxa"/>
            <w:vAlign w:val="center"/>
          </w:tcPr>
          <w:p w14:paraId="42BA8E3B">
            <w:pPr>
              <w:snapToGrid w:val="0"/>
            </w:pPr>
            <w:r>
              <w:rPr>
                <w:rFonts w:ascii="宋体" w:hAnsi="宋体" w:cs="宋体"/>
                <w:color w:val="000000"/>
                <w:sz w:val="14"/>
              </w:rPr>
              <w:t xml:space="preserve">  办公设备购置</w:t>
            </w:r>
          </w:p>
        </w:tc>
        <w:tc>
          <w:tcPr>
            <w:tcW w:w="1218" w:type="dxa"/>
            <w:vAlign w:val="center"/>
          </w:tcPr>
          <w:p w14:paraId="51E1DA19">
            <w:pPr>
              <w:snapToGrid w:val="0"/>
              <w:jc w:val="right"/>
            </w:pPr>
            <w:r>
              <w:rPr>
                <w:rFonts w:ascii="宋体" w:hAnsi="宋体" w:cs="宋体"/>
                <w:color w:val="000000"/>
                <w:sz w:val="14"/>
              </w:rPr>
              <w:t>279,674.00</w:t>
            </w:r>
          </w:p>
        </w:tc>
      </w:tr>
      <w:tr w14:paraId="3AD4C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5A8148">
            <w:pPr>
              <w:snapToGrid w:val="0"/>
            </w:pPr>
            <w:r>
              <w:rPr>
                <w:rFonts w:ascii="宋体" w:hAnsi="宋体" w:cs="宋体"/>
                <w:color w:val="000000"/>
                <w:sz w:val="14"/>
              </w:rPr>
              <w:t>30107</w:t>
            </w:r>
          </w:p>
        </w:tc>
        <w:tc>
          <w:tcPr>
            <w:tcW w:w="2340" w:type="dxa"/>
            <w:vAlign w:val="center"/>
          </w:tcPr>
          <w:p w14:paraId="656800E1">
            <w:pPr>
              <w:snapToGrid w:val="0"/>
            </w:pPr>
            <w:r>
              <w:rPr>
                <w:rFonts w:ascii="宋体" w:hAnsi="宋体" w:cs="宋体"/>
                <w:color w:val="000000"/>
                <w:sz w:val="14"/>
              </w:rPr>
              <w:t xml:space="preserve">  绩效工资</w:t>
            </w:r>
          </w:p>
        </w:tc>
        <w:tc>
          <w:tcPr>
            <w:tcW w:w="1220" w:type="dxa"/>
            <w:vAlign w:val="center"/>
          </w:tcPr>
          <w:p w14:paraId="12768549">
            <w:pPr>
              <w:snapToGrid w:val="0"/>
              <w:jc w:val="right"/>
            </w:pPr>
            <w:r>
              <w:rPr>
                <w:rFonts w:ascii="宋体" w:hAnsi="宋体" w:cs="宋体"/>
                <w:color w:val="000000"/>
                <w:sz w:val="14"/>
              </w:rPr>
              <w:t>9,277,103.71</w:t>
            </w:r>
          </w:p>
        </w:tc>
        <w:tc>
          <w:tcPr>
            <w:tcW w:w="640" w:type="dxa"/>
            <w:vAlign w:val="center"/>
          </w:tcPr>
          <w:p w14:paraId="19A88703">
            <w:pPr>
              <w:snapToGrid w:val="0"/>
            </w:pPr>
            <w:r>
              <w:rPr>
                <w:rFonts w:ascii="宋体" w:hAnsi="宋体" w:cs="宋体"/>
                <w:color w:val="000000"/>
                <w:sz w:val="14"/>
              </w:rPr>
              <w:t>30205</w:t>
            </w:r>
          </w:p>
        </w:tc>
        <w:tc>
          <w:tcPr>
            <w:tcW w:w="2340" w:type="dxa"/>
            <w:vAlign w:val="center"/>
          </w:tcPr>
          <w:p w14:paraId="3E111407">
            <w:pPr>
              <w:snapToGrid w:val="0"/>
            </w:pPr>
            <w:r>
              <w:rPr>
                <w:rFonts w:ascii="宋体" w:hAnsi="宋体" w:cs="宋体"/>
                <w:color w:val="000000"/>
                <w:sz w:val="14"/>
              </w:rPr>
              <w:t xml:space="preserve">  水费</w:t>
            </w:r>
          </w:p>
        </w:tc>
        <w:tc>
          <w:tcPr>
            <w:tcW w:w="1220" w:type="dxa"/>
            <w:vAlign w:val="center"/>
          </w:tcPr>
          <w:p w14:paraId="40EB9629">
            <w:pPr>
              <w:snapToGrid w:val="0"/>
              <w:jc w:val="right"/>
            </w:pPr>
            <w:r>
              <w:rPr>
                <w:rFonts w:ascii="宋体" w:hAnsi="宋体" w:cs="宋体"/>
                <w:color w:val="000000"/>
                <w:sz w:val="14"/>
              </w:rPr>
              <w:t>76,646.04</w:t>
            </w:r>
          </w:p>
        </w:tc>
        <w:tc>
          <w:tcPr>
            <w:tcW w:w="640" w:type="dxa"/>
            <w:vAlign w:val="center"/>
          </w:tcPr>
          <w:p w14:paraId="21EB2538">
            <w:pPr>
              <w:snapToGrid w:val="0"/>
            </w:pPr>
            <w:r>
              <w:rPr>
                <w:rFonts w:ascii="宋体" w:hAnsi="宋体" w:cs="宋体"/>
                <w:color w:val="000000"/>
                <w:sz w:val="14"/>
              </w:rPr>
              <w:t>31003</w:t>
            </w:r>
          </w:p>
        </w:tc>
        <w:tc>
          <w:tcPr>
            <w:tcW w:w="2980" w:type="dxa"/>
            <w:vAlign w:val="center"/>
          </w:tcPr>
          <w:p w14:paraId="612E588C">
            <w:pPr>
              <w:snapToGrid w:val="0"/>
            </w:pPr>
            <w:r>
              <w:rPr>
                <w:rFonts w:ascii="宋体" w:hAnsi="宋体" w:cs="宋体"/>
                <w:color w:val="000000"/>
                <w:sz w:val="14"/>
              </w:rPr>
              <w:t xml:space="preserve">  专用设备购置</w:t>
            </w:r>
          </w:p>
        </w:tc>
        <w:tc>
          <w:tcPr>
            <w:tcW w:w="1218" w:type="dxa"/>
            <w:vAlign w:val="center"/>
          </w:tcPr>
          <w:p w14:paraId="2F36F184"/>
        </w:tc>
      </w:tr>
      <w:tr w14:paraId="16B85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B5A92F">
            <w:pPr>
              <w:snapToGrid w:val="0"/>
            </w:pPr>
            <w:r>
              <w:rPr>
                <w:rFonts w:ascii="宋体" w:hAnsi="宋体" w:cs="宋体"/>
                <w:color w:val="000000"/>
                <w:sz w:val="14"/>
              </w:rPr>
              <w:t>30108</w:t>
            </w:r>
          </w:p>
        </w:tc>
        <w:tc>
          <w:tcPr>
            <w:tcW w:w="2340" w:type="dxa"/>
            <w:vAlign w:val="center"/>
          </w:tcPr>
          <w:p w14:paraId="12D0F18C">
            <w:pPr>
              <w:snapToGrid w:val="0"/>
            </w:pPr>
            <w:r>
              <w:rPr>
                <w:rFonts w:ascii="宋体" w:hAnsi="宋体" w:cs="宋体"/>
                <w:color w:val="000000"/>
                <w:sz w:val="14"/>
              </w:rPr>
              <w:t xml:space="preserve">  机关事业单位基本养老保险缴费</w:t>
            </w:r>
          </w:p>
        </w:tc>
        <w:tc>
          <w:tcPr>
            <w:tcW w:w="1220" w:type="dxa"/>
            <w:vAlign w:val="center"/>
          </w:tcPr>
          <w:p w14:paraId="0F01D713">
            <w:pPr>
              <w:snapToGrid w:val="0"/>
              <w:jc w:val="right"/>
            </w:pPr>
            <w:r>
              <w:rPr>
                <w:rFonts w:ascii="宋体" w:hAnsi="宋体" w:cs="宋体"/>
                <w:color w:val="000000"/>
                <w:sz w:val="14"/>
              </w:rPr>
              <w:t>3,134,881.64</w:t>
            </w:r>
          </w:p>
        </w:tc>
        <w:tc>
          <w:tcPr>
            <w:tcW w:w="640" w:type="dxa"/>
            <w:vAlign w:val="center"/>
          </w:tcPr>
          <w:p w14:paraId="6621AB44">
            <w:pPr>
              <w:snapToGrid w:val="0"/>
            </w:pPr>
            <w:r>
              <w:rPr>
                <w:rFonts w:ascii="宋体" w:hAnsi="宋体" w:cs="宋体"/>
                <w:color w:val="000000"/>
                <w:sz w:val="14"/>
              </w:rPr>
              <w:t>30206</w:t>
            </w:r>
          </w:p>
        </w:tc>
        <w:tc>
          <w:tcPr>
            <w:tcW w:w="2340" w:type="dxa"/>
            <w:vAlign w:val="center"/>
          </w:tcPr>
          <w:p w14:paraId="4C72FF0C">
            <w:pPr>
              <w:snapToGrid w:val="0"/>
            </w:pPr>
            <w:r>
              <w:rPr>
                <w:rFonts w:ascii="宋体" w:hAnsi="宋体" w:cs="宋体"/>
                <w:color w:val="000000"/>
                <w:sz w:val="14"/>
              </w:rPr>
              <w:t xml:space="preserve">  电费</w:t>
            </w:r>
          </w:p>
        </w:tc>
        <w:tc>
          <w:tcPr>
            <w:tcW w:w="1220" w:type="dxa"/>
            <w:vAlign w:val="center"/>
          </w:tcPr>
          <w:p w14:paraId="6C69B3E5">
            <w:pPr>
              <w:snapToGrid w:val="0"/>
              <w:jc w:val="right"/>
            </w:pPr>
            <w:r>
              <w:rPr>
                <w:rFonts w:ascii="宋体" w:hAnsi="宋体" w:cs="宋体"/>
                <w:color w:val="000000"/>
                <w:sz w:val="14"/>
              </w:rPr>
              <w:t>446,704.47</w:t>
            </w:r>
          </w:p>
        </w:tc>
        <w:tc>
          <w:tcPr>
            <w:tcW w:w="640" w:type="dxa"/>
            <w:vAlign w:val="center"/>
          </w:tcPr>
          <w:p w14:paraId="05576CB3">
            <w:pPr>
              <w:snapToGrid w:val="0"/>
            </w:pPr>
            <w:r>
              <w:rPr>
                <w:rFonts w:ascii="宋体" w:hAnsi="宋体" w:cs="宋体"/>
                <w:color w:val="000000"/>
                <w:sz w:val="14"/>
              </w:rPr>
              <w:t>31005</w:t>
            </w:r>
          </w:p>
        </w:tc>
        <w:tc>
          <w:tcPr>
            <w:tcW w:w="2980" w:type="dxa"/>
            <w:vAlign w:val="center"/>
          </w:tcPr>
          <w:p w14:paraId="7AEC9CB3">
            <w:pPr>
              <w:snapToGrid w:val="0"/>
            </w:pPr>
            <w:r>
              <w:rPr>
                <w:rFonts w:ascii="宋体" w:hAnsi="宋体" w:cs="宋体"/>
                <w:color w:val="000000"/>
                <w:sz w:val="14"/>
              </w:rPr>
              <w:t xml:space="preserve">  基础设施建设</w:t>
            </w:r>
          </w:p>
        </w:tc>
        <w:tc>
          <w:tcPr>
            <w:tcW w:w="1218" w:type="dxa"/>
            <w:vAlign w:val="center"/>
          </w:tcPr>
          <w:p w14:paraId="394EC502"/>
        </w:tc>
      </w:tr>
      <w:tr w14:paraId="4190A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98765A">
            <w:pPr>
              <w:snapToGrid w:val="0"/>
            </w:pPr>
            <w:r>
              <w:rPr>
                <w:rFonts w:ascii="宋体" w:hAnsi="宋体" w:cs="宋体"/>
                <w:color w:val="000000"/>
                <w:sz w:val="14"/>
              </w:rPr>
              <w:t>30109</w:t>
            </w:r>
          </w:p>
        </w:tc>
        <w:tc>
          <w:tcPr>
            <w:tcW w:w="2340" w:type="dxa"/>
            <w:vAlign w:val="center"/>
          </w:tcPr>
          <w:p w14:paraId="77AE1AE8">
            <w:pPr>
              <w:snapToGrid w:val="0"/>
            </w:pPr>
            <w:r>
              <w:rPr>
                <w:rFonts w:ascii="宋体" w:hAnsi="宋体" w:cs="宋体"/>
                <w:color w:val="000000"/>
                <w:sz w:val="14"/>
              </w:rPr>
              <w:t xml:space="preserve">  职业年金缴费</w:t>
            </w:r>
          </w:p>
        </w:tc>
        <w:tc>
          <w:tcPr>
            <w:tcW w:w="1220" w:type="dxa"/>
            <w:vAlign w:val="center"/>
          </w:tcPr>
          <w:p w14:paraId="7A5F9867">
            <w:pPr>
              <w:snapToGrid w:val="0"/>
              <w:jc w:val="right"/>
            </w:pPr>
            <w:r>
              <w:rPr>
                <w:rFonts w:ascii="宋体" w:hAnsi="宋体" w:cs="宋体"/>
                <w:color w:val="000000"/>
                <w:sz w:val="14"/>
              </w:rPr>
              <w:t>1,597,374.36</w:t>
            </w:r>
          </w:p>
        </w:tc>
        <w:tc>
          <w:tcPr>
            <w:tcW w:w="640" w:type="dxa"/>
            <w:vAlign w:val="center"/>
          </w:tcPr>
          <w:p w14:paraId="002FA5B7">
            <w:pPr>
              <w:snapToGrid w:val="0"/>
            </w:pPr>
            <w:r>
              <w:rPr>
                <w:rFonts w:ascii="宋体" w:hAnsi="宋体" w:cs="宋体"/>
                <w:color w:val="000000"/>
                <w:sz w:val="14"/>
              </w:rPr>
              <w:t>30207</w:t>
            </w:r>
          </w:p>
        </w:tc>
        <w:tc>
          <w:tcPr>
            <w:tcW w:w="2340" w:type="dxa"/>
            <w:vAlign w:val="center"/>
          </w:tcPr>
          <w:p w14:paraId="7C88B07C">
            <w:pPr>
              <w:snapToGrid w:val="0"/>
            </w:pPr>
            <w:r>
              <w:rPr>
                <w:rFonts w:ascii="宋体" w:hAnsi="宋体" w:cs="宋体"/>
                <w:color w:val="000000"/>
                <w:sz w:val="14"/>
              </w:rPr>
              <w:t xml:space="preserve">  邮电费</w:t>
            </w:r>
          </w:p>
        </w:tc>
        <w:tc>
          <w:tcPr>
            <w:tcW w:w="1220" w:type="dxa"/>
            <w:vAlign w:val="center"/>
          </w:tcPr>
          <w:p w14:paraId="152A609B">
            <w:pPr>
              <w:snapToGrid w:val="0"/>
              <w:jc w:val="right"/>
            </w:pPr>
            <w:r>
              <w:rPr>
                <w:rFonts w:ascii="宋体" w:hAnsi="宋体" w:cs="宋体"/>
                <w:color w:val="000000"/>
                <w:sz w:val="14"/>
              </w:rPr>
              <w:t>76,513.95</w:t>
            </w:r>
          </w:p>
        </w:tc>
        <w:tc>
          <w:tcPr>
            <w:tcW w:w="640" w:type="dxa"/>
            <w:vAlign w:val="center"/>
          </w:tcPr>
          <w:p w14:paraId="4A3FABA8">
            <w:pPr>
              <w:snapToGrid w:val="0"/>
            </w:pPr>
            <w:r>
              <w:rPr>
                <w:rFonts w:ascii="宋体" w:hAnsi="宋体" w:cs="宋体"/>
                <w:color w:val="000000"/>
                <w:sz w:val="14"/>
              </w:rPr>
              <w:t>31006</w:t>
            </w:r>
          </w:p>
        </w:tc>
        <w:tc>
          <w:tcPr>
            <w:tcW w:w="2980" w:type="dxa"/>
            <w:vAlign w:val="center"/>
          </w:tcPr>
          <w:p w14:paraId="278073A9">
            <w:pPr>
              <w:snapToGrid w:val="0"/>
            </w:pPr>
            <w:r>
              <w:rPr>
                <w:rFonts w:ascii="宋体" w:hAnsi="宋体" w:cs="宋体"/>
                <w:color w:val="000000"/>
                <w:sz w:val="14"/>
              </w:rPr>
              <w:t xml:space="preserve">  大型修缮</w:t>
            </w:r>
          </w:p>
        </w:tc>
        <w:tc>
          <w:tcPr>
            <w:tcW w:w="1218" w:type="dxa"/>
            <w:vAlign w:val="center"/>
          </w:tcPr>
          <w:p w14:paraId="097F0D88"/>
        </w:tc>
      </w:tr>
      <w:tr w14:paraId="1C808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B9B21F">
            <w:pPr>
              <w:snapToGrid w:val="0"/>
            </w:pPr>
            <w:r>
              <w:rPr>
                <w:rFonts w:ascii="宋体" w:hAnsi="宋体" w:cs="宋体"/>
                <w:color w:val="000000"/>
                <w:sz w:val="14"/>
              </w:rPr>
              <w:t>30110</w:t>
            </w:r>
          </w:p>
        </w:tc>
        <w:tc>
          <w:tcPr>
            <w:tcW w:w="2340" w:type="dxa"/>
            <w:vAlign w:val="center"/>
          </w:tcPr>
          <w:p w14:paraId="0083DB29">
            <w:pPr>
              <w:snapToGrid w:val="0"/>
            </w:pPr>
            <w:r>
              <w:rPr>
                <w:rFonts w:ascii="宋体" w:hAnsi="宋体" w:cs="宋体"/>
                <w:color w:val="000000"/>
                <w:sz w:val="14"/>
              </w:rPr>
              <w:t xml:space="preserve">  职工基本医疗保险缴费</w:t>
            </w:r>
          </w:p>
        </w:tc>
        <w:tc>
          <w:tcPr>
            <w:tcW w:w="1220" w:type="dxa"/>
            <w:vAlign w:val="center"/>
          </w:tcPr>
          <w:p w14:paraId="33B20910">
            <w:pPr>
              <w:snapToGrid w:val="0"/>
              <w:jc w:val="right"/>
            </w:pPr>
            <w:r>
              <w:rPr>
                <w:rFonts w:ascii="宋体" w:hAnsi="宋体" w:cs="宋体"/>
                <w:color w:val="000000"/>
                <w:sz w:val="14"/>
              </w:rPr>
              <w:t>2,036,589.36</w:t>
            </w:r>
          </w:p>
        </w:tc>
        <w:tc>
          <w:tcPr>
            <w:tcW w:w="640" w:type="dxa"/>
            <w:vAlign w:val="center"/>
          </w:tcPr>
          <w:p w14:paraId="6929B363">
            <w:pPr>
              <w:snapToGrid w:val="0"/>
            </w:pPr>
            <w:r>
              <w:rPr>
                <w:rFonts w:ascii="宋体" w:hAnsi="宋体" w:cs="宋体"/>
                <w:color w:val="000000"/>
                <w:sz w:val="14"/>
              </w:rPr>
              <w:t>30208</w:t>
            </w:r>
          </w:p>
        </w:tc>
        <w:tc>
          <w:tcPr>
            <w:tcW w:w="2340" w:type="dxa"/>
            <w:vAlign w:val="center"/>
          </w:tcPr>
          <w:p w14:paraId="08ED4D47">
            <w:pPr>
              <w:snapToGrid w:val="0"/>
            </w:pPr>
            <w:r>
              <w:rPr>
                <w:rFonts w:ascii="宋体" w:hAnsi="宋体" w:cs="宋体"/>
                <w:color w:val="000000"/>
                <w:sz w:val="14"/>
              </w:rPr>
              <w:t xml:space="preserve">  取暖费</w:t>
            </w:r>
          </w:p>
        </w:tc>
        <w:tc>
          <w:tcPr>
            <w:tcW w:w="1220" w:type="dxa"/>
            <w:vAlign w:val="center"/>
          </w:tcPr>
          <w:p w14:paraId="69CF2F34">
            <w:pPr>
              <w:snapToGrid w:val="0"/>
              <w:jc w:val="right"/>
            </w:pPr>
            <w:r>
              <w:rPr>
                <w:rFonts w:ascii="宋体" w:hAnsi="宋体" w:cs="宋体"/>
                <w:color w:val="000000"/>
                <w:sz w:val="14"/>
              </w:rPr>
              <w:t>500,349.89</w:t>
            </w:r>
          </w:p>
        </w:tc>
        <w:tc>
          <w:tcPr>
            <w:tcW w:w="640" w:type="dxa"/>
            <w:vAlign w:val="center"/>
          </w:tcPr>
          <w:p w14:paraId="7AEE2DC3">
            <w:pPr>
              <w:snapToGrid w:val="0"/>
            </w:pPr>
            <w:r>
              <w:rPr>
                <w:rFonts w:ascii="宋体" w:hAnsi="宋体" w:cs="宋体"/>
                <w:color w:val="000000"/>
                <w:sz w:val="14"/>
              </w:rPr>
              <w:t>31007</w:t>
            </w:r>
          </w:p>
        </w:tc>
        <w:tc>
          <w:tcPr>
            <w:tcW w:w="2980" w:type="dxa"/>
            <w:vAlign w:val="center"/>
          </w:tcPr>
          <w:p w14:paraId="68332D23">
            <w:pPr>
              <w:snapToGrid w:val="0"/>
            </w:pPr>
            <w:r>
              <w:rPr>
                <w:rFonts w:ascii="宋体" w:hAnsi="宋体" w:cs="宋体"/>
                <w:color w:val="000000"/>
                <w:sz w:val="14"/>
              </w:rPr>
              <w:t xml:space="preserve">  信息网络及软件购置更新</w:t>
            </w:r>
          </w:p>
        </w:tc>
        <w:tc>
          <w:tcPr>
            <w:tcW w:w="1218" w:type="dxa"/>
            <w:vAlign w:val="center"/>
          </w:tcPr>
          <w:p w14:paraId="307CD7AE"/>
        </w:tc>
      </w:tr>
      <w:tr w14:paraId="5642E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AAC9B2">
            <w:pPr>
              <w:snapToGrid w:val="0"/>
            </w:pPr>
            <w:r>
              <w:rPr>
                <w:rFonts w:ascii="宋体" w:hAnsi="宋体" w:cs="宋体"/>
                <w:color w:val="000000"/>
                <w:sz w:val="14"/>
              </w:rPr>
              <w:t>30111</w:t>
            </w:r>
          </w:p>
        </w:tc>
        <w:tc>
          <w:tcPr>
            <w:tcW w:w="2340" w:type="dxa"/>
            <w:vAlign w:val="center"/>
          </w:tcPr>
          <w:p w14:paraId="0CD2052F">
            <w:pPr>
              <w:snapToGrid w:val="0"/>
            </w:pPr>
            <w:r>
              <w:rPr>
                <w:rFonts w:ascii="宋体" w:hAnsi="宋体" w:cs="宋体"/>
                <w:color w:val="000000"/>
                <w:sz w:val="14"/>
              </w:rPr>
              <w:t xml:space="preserve">  公务员医疗补助缴费</w:t>
            </w:r>
          </w:p>
        </w:tc>
        <w:tc>
          <w:tcPr>
            <w:tcW w:w="1220" w:type="dxa"/>
            <w:vAlign w:val="center"/>
          </w:tcPr>
          <w:p w14:paraId="4DD4AA6B">
            <w:pPr>
              <w:snapToGrid w:val="0"/>
              <w:jc w:val="right"/>
            </w:pPr>
            <w:r>
              <w:rPr>
                <w:rFonts w:ascii="宋体" w:hAnsi="宋体" w:cs="宋体"/>
                <w:color w:val="000000"/>
                <w:sz w:val="14"/>
              </w:rPr>
              <w:t>121,366.24</w:t>
            </w:r>
          </w:p>
        </w:tc>
        <w:tc>
          <w:tcPr>
            <w:tcW w:w="640" w:type="dxa"/>
            <w:vAlign w:val="center"/>
          </w:tcPr>
          <w:p w14:paraId="06DA986B">
            <w:pPr>
              <w:snapToGrid w:val="0"/>
            </w:pPr>
            <w:r>
              <w:rPr>
                <w:rFonts w:ascii="宋体" w:hAnsi="宋体" w:cs="宋体"/>
                <w:color w:val="000000"/>
                <w:sz w:val="14"/>
              </w:rPr>
              <w:t>30209</w:t>
            </w:r>
          </w:p>
        </w:tc>
        <w:tc>
          <w:tcPr>
            <w:tcW w:w="2340" w:type="dxa"/>
            <w:vAlign w:val="center"/>
          </w:tcPr>
          <w:p w14:paraId="3C52D088">
            <w:pPr>
              <w:snapToGrid w:val="0"/>
            </w:pPr>
            <w:r>
              <w:rPr>
                <w:rFonts w:ascii="宋体" w:hAnsi="宋体" w:cs="宋体"/>
                <w:color w:val="000000"/>
                <w:sz w:val="14"/>
              </w:rPr>
              <w:t xml:space="preserve">  物业管理费</w:t>
            </w:r>
          </w:p>
        </w:tc>
        <w:tc>
          <w:tcPr>
            <w:tcW w:w="1220" w:type="dxa"/>
            <w:vAlign w:val="center"/>
          </w:tcPr>
          <w:p w14:paraId="14545DEF">
            <w:pPr>
              <w:snapToGrid w:val="0"/>
              <w:jc w:val="right"/>
            </w:pPr>
            <w:r>
              <w:rPr>
                <w:rFonts w:ascii="宋体" w:hAnsi="宋体" w:cs="宋体"/>
                <w:color w:val="000000"/>
                <w:sz w:val="14"/>
              </w:rPr>
              <w:t>1,124,555.40</w:t>
            </w:r>
          </w:p>
        </w:tc>
        <w:tc>
          <w:tcPr>
            <w:tcW w:w="640" w:type="dxa"/>
            <w:vAlign w:val="center"/>
          </w:tcPr>
          <w:p w14:paraId="7AC5C4C6">
            <w:pPr>
              <w:snapToGrid w:val="0"/>
            </w:pPr>
            <w:r>
              <w:rPr>
                <w:rFonts w:ascii="宋体" w:hAnsi="宋体" w:cs="宋体"/>
                <w:color w:val="000000"/>
                <w:sz w:val="14"/>
              </w:rPr>
              <w:t>31008</w:t>
            </w:r>
          </w:p>
        </w:tc>
        <w:tc>
          <w:tcPr>
            <w:tcW w:w="2980" w:type="dxa"/>
            <w:vAlign w:val="center"/>
          </w:tcPr>
          <w:p w14:paraId="4ACB53AB">
            <w:pPr>
              <w:snapToGrid w:val="0"/>
            </w:pPr>
            <w:r>
              <w:rPr>
                <w:rFonts w:ascii="宋体" w:hAnsi="宋体" w:cs="宋体"/>
                <w:color w:val="000000"/>
                <w:sz w:val="14"/>
              </w:rPr>
              <w:t xml:space="preserve">  物资储备</w:t>
            </w:r>
          </w:p>
        </w:tc>
        <w:tc>
          <w:tcPr>
            <w:tcW w:w="1218" w:type="dxa"/>
            <w:vAlign w:val="center"/>
          </w:tcPr>
          <w:p w14:paraId="2DE13324"/>
        </w:tc>
      </w:tr>
      <w:tr w14:paraId="7EA0B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694670">
            <w:pPr>
              <w:snapToGrid w:val="0"/>
            </w:pPr>
            <w:r>
              <w:rPr>
                <w:rFonts w:ascii="宋体" w:hAnsi="宋体" w:cs="宋体"/>
                <w:color w:val="000000"/>
                <w:sz w:val="14"/>
              </w:rPr>
              <w:t>30112</w:t>
            </w:r>
          </w:p>
        </w:tc>
        <w:tc>
          <w:tcPr>
            <w:tcW w:w="2340" w:type="dxa"/>
            <w:vAlign w:val="center"/>
          </w:tcPr>
          <w:p w14:paraId="4A38B06E">
            <w:pPr>
              <w:snapToGrid w:val="0"/>
            </w:pPr>
            <w:r>
              <w:rPr>
                <w:rFonts w:ascii="宋体" w:hAnsi="宋体" w:cs="宋体"/>
                <w:color w:val="000000"/>
                <w:sz w:val="14"/>
              </w:rPr>
              <w:t xml:space="preserve">  其他社会保障缴费</w:t>
            </w:r>
          </w:p>
        </w:tc>
        <w:tc>
          <w:tcPr>
            <w:tcW w:w="1220" w:type="dxa"/>
            <w:vAlign w:val="center"/>
          </w:tcPr>
          <w:p w14:paraId="1F6F1C9E">
            <w:pPr>
              <w:snapToGrid w:val="0"/>
              <w:jc w:val="right"/>
            </w:pPr>
            <w:r>
              <w:rPr>
                <w:rFonts w:ascii="宋体" w:hAnsi="宋体" w:cs="宋体"/>
                <w:color w:val="000000"/>
                <w:sz w:val="14"/>
              </w:rPr>
              <w:t>402,216.90</w:t>
            </w:r>
          </w:p>
        </w:tc>
        <w:tc>
          <w:tcPr>
            <w:tcW w:w="640" w:type="dxa"/>
            <w:vAlign w:val="center"/>
          </w:tcPr>
          <w:p w14:paraId="58499EFE">
            <w:pPr>
              <w:snapToGrid w:val="0"/>
            </w:pPr>
            <w:r>
              <w:rPr>
                <w:rFonts w:ascii="宋体" w:hAnsi="宋体" w:cs="宋体"/>
                <w:color w:val="000000"/>
                <w:sz w:val="14"/>
              </w:rPr>
              <w:t>30211</w:t>
            </w:r>
          </w:p>
        </w:tc>
        <w:tc>
          <w:tcPr>
            <w:tcW w:w="2340" w:type="dxa"/>
            <w:vAlign w:val="center"/>
          </w:tcPr>
          <w:p w14:paraId="27B3E4E3">
            <w:pPr>
              <w:snapToGrid w:val="0"/>
            </w:pPr>
            <w:r>
              <w:rPr>
                <w:rFonts w:ascii="宋体" w:hAnsi="宋体" w:cs="宋体"/>
                <w:color w:val="000000"/>
                <w:sz w:val="14"/>
              </w:rPr>
              <w:t xml:space="preserve">  差旅费</w:t>
            </w:r>
          </w:p>
        </w:tc>
        <w:tc>
          <w:tcPr>
            <w:tcW w:w="1220" w:type="dxa"/>
            <w:vAlign w:val="center"/>
          </w:tcPr>
          <w:p w14:paraId="7F5CA981">
            <w:pPr>
              <w:snapToGrid w:val="0"/>
              <w:jc w:val="right"/>
            </w:pPr>
            <w:r>
              <w:rPr>
                <w:rFonts w:ascii="宋体" w:hAnsi="宋体" w:cs="宋体"/>
                <w:color w:val="000000"/>
                <w:sz w:val="14"/>
              </w:rPr>
              <w:t>121,975.90</w:t>
            </w:r>
          </w:p>
        </w:tc>
        <w:tc>
          <w:tcPr>
            <w:tcW w:w="640" w:type="dxa"/>
            <w:vAlign w:val="center"/>
          </w:tcPr>
          <w:p w14:paraId="71049B86">
            <w:pPr>
              <w:snapToGrid w:val="0"/>
            </w:pPr>
            <w:r>
              <w:rPr>
                <w:rFonts w:ascii="宋体" w:hAnsi="宋体" w:cs="宋体"/>
                <w:color w:val="000000"/>
                <w:sz w:val="14"/>
              </w:rPr>
              <w:t>31009</w:t>
            </w:r>
          </w:p>
        </w:tc>
        <w:tc>
          <w:tcPr>
            <w:tcW w:w="2980" w:type="dxa"/>
            <w:vAlign w:val="center"/>
          </w:tcPr>
          <w:p w14:paraId="6F2452A9">
            <w:pPr>
              <w:snapToGrid w:val="0"/>
            </w:pPr>
            <w:r>
              <w:rPr>
                <w:rFonts w:ascii="宋体" w:hAnsi="宋体" w:cs="宋体"/>
                <w:color w:val="000000"/>
                <w:sz w:val="14"/>
              </w:rPr>
              <w:t xml:space="preserve">  土地补偿</w:t>
            </w:r>
          </w:p>
        </w:tc>
        <w:tc>
          <w:tcPr>
            <w:tcW w:w="1218" w:type="dxa"/>
            <w:vAlign w:val="center"/>
          </w:tcPr>
          <w:p w14:paraId="69AEEE9D"/>
        </w:tc>
      </w:tr>
      <w:tr w14:paraId="6AC80E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67A717">
            <w:pPr>
              <w:snapToGrid w:val="0"/>
            </w:pPr>
            <w:r>
              <w:rPr>
                <w:rFonts w:ascii="宋体" w:hAnsi="宋体" w:cs="宋体"/>
                <w:color w:val="000000"/>
                <w:sz w:val="14"/>
              </w:rPr>
              <w:t>30113</w:t>
            </w:r>
          </w:p>
        </w:tc>
        <w:tc>
          <w:tcPr>
            <w:tcW w:w="2340" w:type="dxa"/>
            <w:vAlign w:val="center"/>
          </w:tcPr>
          <w:p w14:paraId="01B56C85">
            <w:pPr>
              <w:snapToGrid w:val="0"/>
            </w:pPr>
            <w:r>
              <w:rPr>
                <w:rFonts w:ascii="宋体" w:hAnsi="宋体" w:cs="宋体"/>
                <w:color w:val="000000"/>
                <w:sz w:val="14"/>
              </w:rPr>
              <w:t xml:space="preserve">  住房公积金</w:t>
            </w:r>
          </w:p>
        </w:tc>
        <w:tc>
          <w:tcPr>
            <w:tcW w:w="1220" w:type="dxa"/>
            <w:vAlign w:val="center"/>
          </w:tcPr>
          <w:p w14:paraId="56F1C38B">
            <w:pPr>
              <w:snapToGrid w:val="0"/>
              <w:jc w:val="right"/>
            </w:pPr>
            <w:r>
              <w:rPr>
                <w:rFonts w:ascii="宋体" w:hAnsi="宋体" w:cs="宋体"/>
                <w:color w:val="000000"/>
                <w:sz w:val="14"/>
              </w:rPr>
              <w:t>10,426,981.00</w:t>
            </w:r>
          </w:p>
        </w:tc>
        <w:tc>
          <w:tcPr>
            <w:tcW w:w="640" w:type="dxa"/>
            <w:vAlign w:val="center"/>
          </w:tcPr>
          <w:p w14:paraId="6F60B864">
            <w:pPr>
              <w:snapToGrid w:val="0"/>
            </w:pPr>
            <w:r>
              <w:rPr>
                <w:rFonts w:ascii="宋体" w:hAnsi="宋体" w:cs="宋体"/>
                <w:color w:val="000000"/>
                <w:sz w:val="14"/>
              </w:rPr>
              <w:t>30212</w:t>
            </w:r>
          </w:p>
        </w:tc>
        <w:tc>
          <w:tcPr>
            <w:tcW w:w="2340" w:type="dxa"/>
            <w:vAlign w:val="center"/>
          </w:tcPr>
          <w:p w14:paraId="2A9E5BFF">
            <w:pPr>
              <w:snapToGrid w:val="0"/>
            </w:pPr>
            <w:r>
              <w:rPr>
                <w:rFonts w:ascii="宋体" w:hAnsi="宋体" w:cs="宋体"/>
                <w:color w:val="000000"/>
                <w:sz w:val="14"/>
              </w:rPr>
              <w:t xml:space="preserve">  因公出国（境）费用</w:t>
            </w:r>
          </w:p>
        </w:tc>
        <w:tc>
          <w:tcPr>
            <w:tcW w:w="1220" w:type="dxa"/>
            <w:vAlign w:val="center"/>
          </w:tcPr>
          <w:p w14:paraId="05A968B8"/>
        </w:tc>
        <w:tc>
          <w:tcPr>
            <w:tcW w:w="640" w:type="dxa"/>
            <w:vAlign w:val="center"/>
          </w:tcPr>
          <w:p w14:paraId="0C00CBF1">
            <w:pPr>
              <w:snapToGrid w:val="0"/>
            </w:pPr>
            <w:r>
              <w:rPr>
                <w:rFonts w:ascii="宋体" w:hAnsi="宋体" w:cs="宋体"/>
                <w:color w:val="000000"/>
                <w:sz w:val="14"/>
              </w:rPr>
              <w:t>31010</w:t>
            </w:r>
          </w:p>
        </w:tc>
        <w:tc>
          <w:tcPr>
            <w:tcW w:w="2980" w:type="dxa"/>
            <w:vAlign w:val="center"/>
          </w:tcPr>
          <w:p w14:paraId="023EA02E">
            <w:pPr>
              <w:snapToGrid w:val="0"/>
            </w:pPr>
            <w:r>
              <w:rPr>
                <w:rFonts w:ascii="宋体" w:hAnsi="宋体" w:cs="宋体"/>
                <w:color w:val="000000"/>
                <w:sz w:val="14"/>
              </w:rPr>
              <w:t xml:space="preserve">  安置补助</w:t>
            </w:r>
          </w:p>
        </w:tc>
        <w:tc>
          <w:tcPr>
            <w:tcW w:w="1218" w:type="dxa"/>
            <w:vAlign w:val="center"/>
          </w:tcPr>
          <w:p w14:paraId="0D7B4B56"/>
        </w:tc>
      </w:tr>
      <w:tr w14:paraId="0F7A5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BE10FB">
            <w:pPr>
              <w:snapToGrid w:val="0"/>
            </w:pPr>
            <w:r>
              <w:rPr>
                <w:rFonts w:ascii="宋体" w:hAnsi="宋体" w:cs="宋体"/>
                <w:color w:val="000000"/>
                <w:sz w:val="14"/>
              </w:rPr>
              <w:t>30114</w:t>
            </w:r>
          </w:p>
        </w:tc>
        <w:tc>
          <w:tcPr>
            <w:tcW w:w="2340" w:type="dxa"/>
            <w:vAlign w:val="center"/>
          </w:tcPr>
          <w:p w14:paraId="769B0738">
            <w:pPr>
              <w:snapToGrid w:val="0"/>
            </w:pPr>
            <w:r>
              <w:rPr>
                <w:rFonts w:ascii="宋体" w:hAnsi="宋体" w:cs="宋体"/>
                <w:color w:val="000000"/>
                <w:sz w:val="14"/>
              </w:rPr>
              <w:t xml:space="preserve">  医疗费</w:t>
            </w:r>
          </w:p>
        </w:tc>
        <w:tc>
          <w:tcPr>
            <w:tcW w:w="1220" w:type="dxa"/>
            <w:vAlign w:val="center"/>
          </w:tcPr>
          <w:p w14:paraId="241DC7B6">
            <w:pPr>
              <w:snapToGrid w:val="0"/>
              <w:jc w:val="right"/>
            </w:pPr>
            <w:r>
              <w:rPr>
                <w:rFonts w:ascii="宋体" w:hAnsi="宋体" w:cs="宋体"/>
                <w:color w:val="000000"/>
                <w:sz w:val="14"/>
              </w:rPr>
              <w:t>102,118.00</w:t>
            </w:r>
          </w:p>
        </w:tc>
        <w:tc>
          <w:tcPr>
            <w:tcW w:w="640" w:type="dxa"/>
            <w:vAlign w:val="center"/>
          </w:tcPr>
          <w:p w14:paraId="564AF42D">
            <w:pPr>
              <w:snapToGrid w:val="0"/>
            </w:pPr>
            <w:r>
              <w:rPr>
                <w:rFonts w:ascii="宋体" w:hAnsi="宋体" w:cs="宋体"/>
                <w:color w:val="000000"/>
                <w:sz w:val="14"/>
              </w:rPr>
              <w:t>30213</w:t>
            </w:r>
          </w:p>
        </w:tc>
        <w:tc>
          <w:tcPr>
            <w:tcW w:w="2340" w:type="dxa"/>
            <w:vAlign w:val="center"/>
          </w:tcPr>
          <w:p w14:paraId="09F7A989">
            <w:pPr>
              <w:snapToGrid w:val="0"/>
            </w:pPr>
            <w:r>
              <w:rPr>
                <w:rFonts w:ascii="宋体" w:hAnsi="宋体" w:cs="宋体"/>
                <w:color w:val="000000"/>
                <w:sz w:val="14"/>
              </w:rPr>
              <w:t xml:space="preserve">  维修(护)费</w:t>
            </w:r>
          </w:p>
        </w:tc>
        <w:tc>
          <w:tcPr>
            <w:tcW w:w="1220" w:type="dxa"/>
            <w:vAlign w:val="center"/>
          </w:tcPr>
          <w:p w14:paraId="02183B9E">
            <w:pPr>
              <w:snapToGrid w:val="0"/>
              <w:jc w:val="right"/>
            </w:pPr>
            <w:r>
              <w:rPr>
                <w:rFonts w:ascii="宋体" w:hAnsi="宋体" w:cs="宋体"/>
                <w:color w:val="000000"/>
                <w:sz w:val="14"/>
              </w:rPr>
              <w:t>137,131.00</w:t>
            </w:r>
          </w:p>
        </w:tc>
        <w:tc>
          <w:tcPr>
            <w:tcW w:w="640" w:type="dxa"/>
            <w:vAlign w:val="center"/>
          </w:tcPr>
          <w:p w14:paraId="2091144D">
            <w:pPr>
              <w:snapToGrid w:val="0"/>
            </w:pPr>
            <w:r>
              <w:rPr>
                <w:rFonts w:ascii="宋体" w:hAnsi="宋体" w:cs="宋体"/>
                <w:color w:val="000000"/>
                <w:sz w:val="14"/>
              </w:rPr>
              <w:t>31011</w:t>
            </w:r>
          </w:p>
        </w:tc>
        <w:tc>
          <w:tcPr>
            <w:tcW w:w="2980" w:type="dxa"/>
            <w:vAlign w:val="center"/>
          </w:tcPr>
          <w:p w14:paraId="38E33382">
            <w:pPr>
              <w:snapToGrid w:val="0"/>
            </w:pPr>
            <w:r>
              <w:rPr>
                <w:rFonts w:ascii="宋体" w:hAnsi="宋体" w:cs="宋体"/>
                <w:color w:val="000000"/>
                <w:sz w:val="14"/>
              </w:rPr>
              <w:t xml:space="preserve">  地上附着物和青苗补偿</w:t>
            </w:r>
          </w:p>
        </w:tc>
        <w:tc>
          <w:tcPr>
            <w:tcW w:w="1218" w:type="dxa"/>
            <w:vAlign w:val="center"/>
          </w:tcPr>
          <w:p w14:paraId="4584B822"/>
        </w:tc>
      </w:tr>
      <w:tr w14:paraId="2F895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EF463F">
            <w:pPr>
              <w:snapToGrid w:val="0"/>
            </w:pPr>
            <w:r>
              <w:rPr>
                <w:rFonts w:ascii="宋体" w:hAnsi="宋体" w:cs="宋体"/>
                <w:color w:val="000000"/>
                <w:sz w:val="14"/>
              </w:rPr>
              <w:t>30199</w:t>
            </w:r>
          </w:p>
        </w:tc>
        <w:tc>
          <w:tcPr>
            <w:tcW w:w="2340" w:type="dxa"/>
            <w:vAlign w:val="center"/>
          </w:tcPr>
          <w:p w14:paraId="4E2FA362">
            <w:pPr>
              <w:snapToGrid w:val="0"/>
            </w:pPr>
            <w:r>
              <w:rPr>
                <w:rFonts w:ascii="宋体" w:hAnsi="宋体" w:cs="宋体"/>
                <w:color w:val="000000"/>
                <w:sz w:val="14"/>
              </w:rPr>
              <w:t xml:space="preserve">  其他工资福利支出</w:t>
            </w:r>
          </w:p>
        </w:tc>
        <w:tc>
          <w:tcPr>
            <w:tcW w:w="1220" w:type="dxa"/>
            <w:vAlign w:val="center"/>
          </w:tcPr>
          <w:p w14:paraId="3E1F622F">
            <w:pPr>
              <w:snapToGrid w:val="0"/>
              <w:jc w:val="right"/>
            </w:pPr>
            <w:r>
              <w:rPr>
                <w:rFonts w:ascii="宋体" w:hAnsi="宋体" w:cs="宋体"/>
                <w:color w:val="000000"/>
                <w:sz w:val="14"/>
              </w:rPr>
              <w:t>13,709,539.05</w:t>
            </w:r>
          </w:p>
        </w:tc>
        <w:tc>
          <w:tcPr>
            <w:tcW w:w="640" w:type="dxa"/>
            <w:vAlign w:val="center"/>
          </w:tcPr>
          <w:p w14:paraId="47D5BB90">
            <w:pPr>
              <w:snapToGrid w:val="0"/>
            </w:pPr>
            <w:r>
              <w:rPr>
                <w:rFonts w:ascii="宋体" w:hAnsi="宋体" w:cs="宋体"/>
                <w:color w:val="000000"/>
                <w:sz w:val="14"/>
              </w:rPr>
              <w:t>30214</w:t>
            </w:r>
          </w:p>
        </w:tc>
        <w:tc>
          <w:tcPr>
            <w:tcW w:w="2340" w:type="dxa"/>
            <w:vAlign w:val="center"/>
          </w:tcPr>
          <w:p w14:paraId="00B69091">
            <w:pPr>
              <w:snapToGrid w:val="0"/>
            </w:pPr>
            <w:r>
              <w:rPr>
                <w:rFonts w:ascii="宋体" w:hAnsi="宋体" w:cs="宋体"/>
                <w:color w:val="000000"/>
                <w:sz w:val="14"/>
              </w:rPr>
              <w:t xml:space="preserve">  租赁费</w:t>
            </w:r>
          </w:p>
        </w:tc>
        <w:tc>
          <w:tcPr>
            <w:tcW w:w="1220" w:type="dxa"/>
            <w:vAlign w:val="center"/>
          </w:tcPr>
          <w:p w14:paraId="1ED7EB9C"/>
        </w:tc>
        <w:tc>
          <w:tcPr>
            <w:tcW w:w="640" w:type="dxa"/>
            <w:vAlign w:val="center"/>
          </w:tcPr>
          <w:p w14:paraId="78F4B7DA">
            <w:pPr>
              <w:snapToGrid w:val="0"/>
            </w:pPr>
            <w:r>
              <w:rPr>
                <w:rFonts w:ascii="宋体" w:hAnsi="宋体" w:cs="宋体"/>
                <w:color w:val="000000"/>
                <w:sz w:val="14"/>
              </w:rPr>
              <w:t>31012</w:t>
            </w:r>
          </w:p>
        </w:tc>
        <w:tc>
          <w:tcPr>
            <w:tcW w:w="2980" w:type="dxa"/>
            <w:vAlign w:val="center"/>
          </w:tcPr>
          <w:p w14:paraId="077E6B33">
            <w:pPr>
              <w:snapToGrid w:val="0"/>
            </w:pPr>
            <w:r>
              <w:rPr>
                <w:rFonts w:ascii="宋体" w:hAnsi="宋体" w:cs="宋体"/>
                <w:color w:val="000000"/>
                <w:sz w:val="14"/>
              </w:rPr>
              <w:t xml:space="preserve">  拆迁补偿</w:t>
            </w:r>
          </w:p>
        </w:tc>
        <w:tc>
          <w:tcPr>
            <w:tcW w:w="1218" w:type="dxa"/>
            <w:vAlign w:val="center"/>
          </w:tcPr>
          <w:p w14:paraId="0371A0B4"/>
        </w:tc>
      </w:tr>
      <w:tr w14:paraId="021FC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8F3694">
            <w:pPr>
              <w:snapToGrid w:val="0"/>
            </w:pPr>
            <w:r>
              <w:rPr>
                <w:rFonts w:ascii="宋体" w:hAnsi="宋体" w:cs="宋体"/>
                <w:b/>
                <w:color w:val="000000"/>
                <w:sz w:val="14"/>
              </w:rPr>
              <w:t>303</w:t>
            </w:r>
          </w:p>
        </w:tc>
        <w:tc>
          <w:tcPr>
            <w:tcW w:w="2340" w:type="dxa"/>
            <w:vAlign w:val="center"/>
          </w:tcPr>
          <w:p w14:paraId="04CB8DAB">
            <w:pPr>
              <w:snapToGrid w:val="0"/>
            </w:pPr>
            <w:r>
              <w:rPr>
                <w:rFonts w:ascii="宋体" w:hAnsi="宋体" w:cs="宋体"/>
                <w:b/>
                <w:color w:val="000000"/>
                <w:sz w:val="14"/>
              </w:rPr>
              <w:t>对个人和家庭的补助</w:t>
            </w:r>
          </w:p>
        </w:tc>
        <w:tc>
          <w:tcPr>
            <w:tcW w:w="1220" w:type="dxa"/>
            <w:vAlign w:val="center"/>
          </w:tcPr>
          <w:p w14:paraId="1EDDC79C">
            <w:pPr>
              <w:snapToGrid w:val="0"/>
              <w:jc w:val="right"/>
            </w:pPr>
            <w:r>
              <w:rPr>
                <w:rFonts w:ascii="宋体" w:hAnsi="宋体" w:cs="宋体"/>
                <w:color w:val="000000"/>
                <w:sz w:val="14"/>
              </w:rPr>
              <w:t>14,312.80</w:t>
            </w:r>
          </w:p>
        </w:tc>
        <w:tc>
          <w:tcPr>
            <w:tcW w:w="640" w:type="dxa"/>
            <w:vAlign w:val="center"/>
          </w:tcPr>
          <w:p w14:paraId="54619EBD">
            <w:pPr>
              <w:snapToGrid w:val="0"/>
            </w:pPr>
            <w:r>
              <w:rPr>
                <w:rFonts w:ascii="宋体" w:hAnsi="宋体" w:cs="宋体"/>
                <w:color w:val="000000"/>
                <w:sz w:val="14"/>
              </w:rPr>
              <w:t>30215</w:t>
            </w:r>
          </w:p>
        </w:tc>
        <w:tc>
          <w:tcPr>
            <w:tcW w:w="2340" w:type="dxa"/>
            <w:vAlign w:val="center"/>
          </w:tcPr>
          <w:p w14:paraId="2792FBCE">
            <w:pPr>
              <w:snapToGrid w:val="0"/>
            </w:pPr>
            <w:r>
              <w:rPr>
                <w:rFonts w:ascii="宋体" w:hAnsi="宋体" w:cs="宋体"/>
                <w:color w:val="000000"/>
                <w:sz w:val="14"/>
              </w:rPr>
              <w:t xml:space="preserve">  会议费</w:t>
            </w:r>
          </w:p>
        </w:tc>
        <w:tc>
          <w:tcPr>
            <w:tcW w:w="1220" w:type="dxa"/>
            <w:vAlign w:val="center"/>
          </w:tcPr>
          <w:p w14:paraId="44E2F4D4">
            <w:pPr>
              <w:snapToGrid w:val="0"/>
              <w:jc w:val="right"/>
            </w:pPr>
            <w:r>
              <w:rPr>
                <w:rFonts w:ascii="宋体" w:hAnsi="宋体" w:cs="宋体"/>
                <w:color w:val="000000"/>
                <w:sz w:val="14"/>
              </w:rPr>
              <w:t>110.00</w:t>
            </w:r>
          </w:p>
        </w:tc>
        <w:tc>
          <w:tcPr>
            <w:tcW w:w="640" w:type="dxa"/>
            <w:vAlign w:val="center"/>
          </w:tcPr>
          <w:p w14:paraId="75355731">
            <w:pPr>
              <w:snapToGrid w:val="0"/>
            </w:pPr>
            <w:r>
              <w:rPr>
                <w:rFonts w:ascii="宋体" w:hAnsi="宋体" w:cs="宋体"/>
                <w:color w:val="000000"/>
                <w:sz w:val="14"/>
              </w:rPr>
              <w:t>31013</w:t>
            </w:r>
          </w:p>
        </w:tc>
        <w:tc>
          <w:tcPr>
            <w:tcW w:w="2980" w:type="dxa"/>
            <w:vAlign w:val="center"/>
          </w:tcPr>
          <w:p w14:paraId="54801F6E">
            <w:pPr>
              <w:snapToGrid w:val="0"/>
            </w:pPr>
            <w:r>
              <w:rPr>
                <w:rFonts w:ascii="宋体" w:hAnsi="宋体" w:cs="宋体"/>
                <w:color w:val="000000"/>
                <w:sz w:val="14"/>
              </w:rPr>
              <w:t xml:space="preserve">  公务用车购置</w:t>
            </w:r>
          </w:p>
        </w:tc>
        <w:tc>
          <w:tcPr>
            <w:tcW w:w="1218" w:type="dxa"/>
            <w:vAlign w:val="center"/>
          </w:tcPr>
          <w:p w14:paraId="56681E4B"/>
        </w:tc>
      </w:tr>
      <w:tr w14:paraId="117C6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EC5B59">
            <w:pPr>
              <w:snapToGrid w:val="0"/>
            </w:pPr>
            <w:r>
              <w:rPr>
                <w:rFonts w:ascii="宋体" w:hAnsi="宋体" w:cs="宋体"/>
                <w:color w:val="000000"/>
                <w:sz w:val="14"/>
              </w:rPr>
              <w:t>30301</w:t>
            </w:r>
          </w:p>
        </w:tc>
        <w:tc>
          <w:tcPr>
            <w:tcW w:w="2340" w:type="dxa"/>
            <w:vAlign w:val="center"/>
          </w:tcPr>
          <w:p w14:paraId="175590DD">
            <w:pPr>
              <w:snapToGrid w:val="0"/>
            </w:pPr>
            <w:r>
              <w:rPr>
                <w:rFonts w:ascii="宋体" w:hAnsi="宋体" w:cs="宋体"/>
                <w:color w:val="000000"/>
                <w:sz w:val="14"/>
              </w:rPr>
              <w:t xml:space="preserve">  离休费</w:t>
            </w:r>
          </w:p>
        </w:tc>
        <w:tc>
          <w:tcPr>
            <w:tcW w:w="1220" w:type="dxa"/>
            <w:vAlign w:val="center"/>
          </w:tcPr>
          <w:p w14:paraId="5CA18B0D"/>
        </w:tc>
        <w:tc>
          <w:tcPr>
            <w:tcW w:w="640" w:type="dxa"/>
            <w:vAlign w:val="center"/>
          </w:tcPr>
          <w:p w14:paraId="3035CF68">
            <w:pPr>
              <w:snapToGrid w:val="0"/>
            </w:pPr>
            <w:r>
              <w:rPr>
                <w:rFonts w:ascii="宋体" w:hAnsi="宋体" w:cs="宋体"/>
                <w:color w:val="000000"/>
                <w:sz w:val="14"/>
              </w:rPr>
              <w:t>30216</w:t>
            </w:r>
          </w:p>
        </w:tc>
        <w:tc>
          <w:tcPr>
            <w:tcW w:w="2340" w:type="dxa"/>
            <w:vAlign w:val="center"/>
          </w:tcPr>
          <w:p w14:paraId="6DB13176">
            <w:pPr>
              <w:snapToGrid w:val="0"/>
            </w:pPr>
            <w:r>
              <w:rPr>
                <w:rFonts w:ascii="宋体" w:hAnsi="宋体" w:cs="宋体"/>
                <w:color w:val="000000"/>
                <w:sz w:val="14"/>
              </w:rPr>
              <w:t xml:space="preserve">  培训费</w:t>
            </w:r>
          </w:p>
        </w:tc>
        <w:tc>
          <w:tcPr>
            <w:tcW w:w="1220" w:type="dxa"/>
            <w:vAlign w:val="center"/>
          </w:tcPr>
          <w:p w14:paraId="15ABF7C3">
            <w:pPr>
              <w:snapToGrid w:val="0"/>
              <w:jc w:val="right"/>
            </w:pPr>
            <w:r>
              <w:rPr>
                <w:rFonts w:ascii="宋体" w:hAnsi="宋体" w:cs="宋体"/>
                <w:color w:val="000000"/>
                <w:sz w:val="14"/>
              </w:rPr>
              <w:t>13,029.42</w:t>
            </w:r>
          </w:p>
        </w:tc>
        <w:tc>
          <w:tcPr>
            <w:tcW w:w="640" w:type="dxa"/>
            <w:vAlign w:val="center"/>
          </w:tcPr>
          <w:p w14:paraId="609938EE">
            <w:pPr>
              <w:snapToGrid w:val="0"/>
            </w:pPr>
            <w:r>
              <w:rPr>
                <w:rFonts w:ascii="宋体" w:hAnsi="宋体" w:cs="宋体"/>
                <w:color w:val="000000"/>
                <w:sz w:val="14"/>
              </w:rPr>
              <w:t>31019</w:t>
            </w:r>
          </w:p>
        </w:tc>
        <w:tc>
          <w:tcPr>
            <w:tcW w:w="2980" w:type="dxa"/>
            <w:vAlign w:val="center"/>
          </w:tcPr>
          <w:p w14:paraId="00C77642">
            <w:pPr>
              <w:snapToGrid w:val="0"/>
            </w:pPr>
            <w:r>
              <w:rPr>
                <w:rFonts w:ascii="宋体" w:hAnsi="宋体" w:cs="宋体"/>
                <w:color w:val="000000"/>
                <w:sz w:val="14"/>
              </w:rPr>
              <w:t xml:space="preserve">  其他交通工具购置</w:t>
            </w:r>
          </w:p>
        </w:tc>
        <w:tc>
          <w:tcPr>
            <w:tcW w:w="1218" w:type="dxa"/>
            <w:vAlign w:val="center"/>
          </w:tcPr>
          <w:p w14:paraId="09FA9F9E"/>
        </w:tc>
      </w:tr>
      <w:tr w14:paraId="30EA3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9AF558">
            <w:pPr>
              <w:snapToGrid w:val="0"/>
            </w:pPr>
            <w:r>
              <w:rPr>
                <w:rFonts w:ascii="宋体" w:hAnsi="宋体" w:cs="宋体"/>
                <w:color w:val="000000"/>
                <w:sz w:val="14"/>
              </w:rPr>
              <w:t>30302</w:t>
            </w:r>
          </w:p>
        </w:tc>
        <w:tc>
          <w:tcPr>
            <w:tcW w:w="2340" w:type="dxa"/>
            <w:vAlign w:val="center"/>
          </w:tcPr>
          <w:p w14:paraId="679F027A">
            <w:pPr>
              <w:snapToGrid w:val="0"/>
            </w:pPr>
            <w:r>
              <w:rPr>
                <w:rFonts w:ascii="宋体" w:hAnsi="宋体" w:cs="宋体"/>
                <w:color w:val="000000"/>
                <w:sz w:val="14"/>
              </w:rPr>
              <w:t xml:space="preserve">  退休费</w:t>
            </w:r>
          </w:p>
        </w:tc>
        <w:tc>
          <w:tcPr>
            <w:tcW w:w="1220" w:type="dxa"/>
            <w:vAlign w:val="center"/>
          </w:tcPr>
          <w:p w14:paraId="1F613738">
            <w:pPr>
              <w:snapToGrid w:val="0"/>
              <w:jc w:val="right"/>
            </w:pPr>
            <w:r>
              <w:rPr>
                <w:rFonts w:ascii="宋体" w:hAnsi="宋体" w:cs="宋体"/>
                <w:color w:val="000000"/>
                <w:sz w:val="14"/>
              </w:rPr>
              <w:t>5,994.80</w:t>
            </w:r>
          </w:p>
        </w:tc>
        <w:tc>
          <w:tcPr>
            <w:tcW w:w="640" w:type="dxa"/>
            <w:vAlign w:val="center"/>
          </w:tcPr>
          <w:p w14:paraId="531FD525">
            <w:pPr>
              <w:snapToGrid w:val="0"/>
            </w:pPr>
            <w:r>
              <w:rPr>
                <w:rFonts w:ascii="宋体" w:hAnsi="宋体" w:cs="宋体"/>
                <w:color w:val="000000"/>
                <w:sz w:val="14"/>
              </w:rPr>
              <w:t>30217</w:t>
            </w:r>
          </w:p>
        </w:tc>
        <w:tc>
          <w:tcPr>
            <w:tcW w:w="2340" w:type="dxa"/>
            <w:vAlign w:val="center"/>
          </w:tcPr>
          <w:p w14:paraId="083AAE3F">
            <w:pPr>
              <w:snapToGrid w:val="0"/>
            </w:pPr>
            <w:r>
              <w:rPr>
                <w:rFonts w:ascii="宋体" w:hAnsi="宋体" w:cs="宋体"/>
                <w:color w:val="000000"/>
                <w:sz w:val="14"/>
              </w:rPr>
              <w:t xml:space="preserve">  公务接待费</w:t>
            </w:r>
          </w:p>
        </w:tc>
        <w:tc>
          <w:tcPr>
            <w:tcW w:w="1220" w:type="dxa"/>
            <w:vAlign w:val="center"/>
          </w:tcPr>
          <w:p w14:paraId="45FDCBAD"/>
        </w:tc>
        <w:tc>
          <w:tcPr>
            <w:tcW w:w="640" w:type="dxa"/>
            <w:vAlign w:val="center"/>
          </w:tcPr>
          <w:p w14:paraId="2596478B">
            <w:pPr>
              <w:snapToGrid w:val="0"/>
            </w:pPr>
            <w:r>
              <w:rPr>
                <w:rFonts w:ascii="宋体" w:hAnsi="宋体" w:cs="宋体"/>
                <w:color w:val="000000"/>
                <w:sz w:val="14"/>
              </w:rPr>
              <w:t>31021</w:t>
            </w:r>
          </w:p>
        </w:tc>
        <w:tc>
          <w:tcPr>
            <w:tcW w:w="2980" w:type="dxa"/>
            <w:vAlign w:val="center"/>
          </w:tcPr>
          <w:p w14:paraId="09AB4FCF">
            <w:pPr>
              <w:snapToGrid w:val="0"/>
            </w:pPr>
            <w:r>
              <w:rPr>
                <w:rFonts w:ascii="宋体" w:hAnsi="宋体" w:cs="宋体"/>
                <w:color w:val="000000"/>
                <w:sz w:val="14"/>
              </w:rPr>
              <w:t xml:space="preserve">  文物和陈列品购置</w:t>
            </w:r>
          </w:p>
        </w:tc>
        <w:tc>
          <w:tcPr>
            <w:tcW w:w="1218" w:type="dxa"/>
            <w:vAlign w:val="center"/>
          </w:tcPr>
          <w:p w14:paraId="1BD25005"/>
        </w:tc>
      </w:tr>
      <w:tr w14:paraId="5EA08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7731D">
            <w:pPr>
              <w:snapToGrid w:val="0"/>
            </w:pPr>
            <w:r>
              <w:rPr>
                <w:rFonts w:ascii="宋体" w:hAnsi="宋体" w:cs="宋体"/>
                <w:color w:val="000000"/>
                <w:sz w:val="14"/>
              </w:rPr>
              <w:t>30303</w:t>
            </w:r>
          </w:p>
        </w:tc>
        <w:tc>
          <w:tcPr>
            <w:tcW w:w="2340" w:type="dxa"/>
            <w:vAlign w:val="center"/>
          </w:tcPr>
          <w:p w14:paraId="63C6F27E">
            <w:pPr>
              <w:snapToGrid w:val="0"/>
            </w:pPr>
            <w:r>
              <w:rPr>
                <w:rFonts w:ascii="宋体" w:hAnsi="宋体" w:cs="宋体"/>
                <w:color w:val="000000"/>
                <w:sz w:val="14"/>
              </w:rPr>
              <w:t xml:space="preserve">  退职（役）费</w:t>
            </w:r>
          </w:p>
        </w:tc>
        <w:tc>
          <w:tcPr>
            <w:tcW w:w="1220" w:type="dxa"/>
            <w:vAlign w:val="center"/>
          </w:tcPr>
          <w:p w14:paraId="44A5D435"/>
        </w:tc>
        <w:tc>
          <w:tcPr>
            <w:tcW w:w="640" w:type="dxa"/>
            <w:vAlign w:val="center"/>
          </w:tcPr>
          <w:p w14:paraId="619093D5">
            <w:pPr>
              <w:snapToGrid w:val="0"/>
            </w:pPr>
            <w:r>
              <w:rPr>
                <w:rFonts w:ascii="宋体" w:hAnsi="宋体" w:cs="宋体"/>
                <w:color w:val="000000"/>
                <w:sz w:val="14"/>
              </w:rPr>
              <w:t>30218</w:t>
            </w:r>
          </w:p>
        </w:tc>
        <w:tc>
          <w:tcPr>
            <w:tcW w:w="2340" w:type="dxa"/>
            <w:vAlign w:val="center"/>
          </w:tcPr>
          <w:p w14:paraId="1D7FCE63">
            <w:pPr>
              <w:snapToGrid w:val="0"/>
            </w:pPr>
            <w:r>
              <w:rPr>
                <w:rFonts w:ascii="宋体" w:hAnsi="宋体" w:cs="宋体"/>
                <w:color w:val="000000"/>
                <w:sz w:val="14"/>
              </w:rPr>
              <w:t xml:space="preserve">  专用材料费</w:t>
            </w:r>
          </w:p>
        </w:tc>
        <w:tc>
          <w:tcPr>
            <w:tcW w:w="1220" w:type="dxa"/>
            <w:vAlign w:val="center"/>
          </w:tcPr>
          <w:p w14:paraId="0808BE3A"/>
        </w:tc>
        <w:tc>
          <w:tcPr>
            <w:tcW w:w="640" w:type="dxa"/>
            <w:vAlign w:val="center"/>
          </w:tcPr>
          <w:p w14:paraId="1AD19994">
            <w:pPr>
              <w:snapToGrid w:val="0"/>
            </w:pPr>
            <w:r>
              <w:rPr>
                <w:rFonts w:ascii="宋体" w:hAnsi="宋体" w:cs="宋体"/>
                <w:color w:val="000000"/>
                <w:sz w:val="14"/>
              </w:rPr>
              <w:t>31022</w:t>
            </w:r>
          </w:p>
        </w:tc>
        <w:tc>
          <w:tcPr>
            <w:tcW w:w="2980" w:type="dxa"/>
            <w:vAlign w:val="center"/>
          </w:tcPr>
          <w:p w14:paraId="51DB1DEC">
            <w:pPr>
              <w:snapToGrid w:val="0"/>
            </w:pPr>
            <w:r>
              <w:rPr>
                <w:rFonts w:ascii="宋体" w:hAnsi="宋体" w:cs="宋体"/>
                <w:color w:val="000000"/>
                <w:sz w:val="14"/>
              </w:rPr>
              <w:t xml:space="preserve">  无形资产购置</w:t>
            </w:r>
          </w:p>
        </w:tc>
        <w:tc>
          <w:tcPr>
            <w:tcW w:w="1218" w:type="dxa"/>
            <w:vAlign w:val="center"/>
          </w:tcPr>
          <w:p w14:paraId="44BF711E"/>
        </w:tc>
      </w:tr>
      <w:tr w14:paraId="1AA27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02C92D">
            <w:pPr>
              <w:snapToGrid w:val="0"/>
            </w:pPr>
            <w:r>
              <w:rPr>
                <w:rFonts w:ascii="宋体" w:hAnsi="宋体" w:cs="宋体"/>
                <w:color w:val="000000"/>
                <w:sz w:val="14"/>
              </w:rPr>
              <w:t>30304</w:t>
            </w:r>
          </w:p>
        </w:tc>
        <w:tc>
          <w:tcPr>
            <w:tcW w:w="2340" w:type="dxa"/>
            <w:vAlign w:val="center"/>
          </w:tcPr>
          <w:p w14:paraId="09EDAFE2">
            <w:pPr>
              <w:snapToGrid w:val="0"/>
            </w:pPr>
            <w:r>
              <w:rPr>
                <w:rFonts w:ascii="宋体" w:hAnsi="宋体" w:cs="宋体"/>
                <w:color w:val="000000"/>
                <w:sz w:val="14"/>
              </w:rPr>
              <w:t xml:space="preserve">  抚恤金</w:t>
            </w:r>
          </w:p>
        </w:tc>
        <w:tc>
          <w:tcPr>
            <w:tcW w:w="1220" w:type="dxa"/>
            <w:vAlign w:val="center"/>
          </w:tcPr>
          <w:p w14:paraId="36CF95BE"/>
        </w:tc>
        <w:tc>
          <w:tcPr>
            <w:tcW w:w="640" w:type="dxa"/>
            <w:vAlign w:val="center"/>
          </w:tcPr>
          <w:p w14:paraId="443BA271">
            <w:pPr>
              <w:snapToGrid w:val="0"/>
            </w:pPr>
            <w:r>
              <w:rPr>
                <w:rFonts w:ascii="宋体" w:hAnsi="宋体" w:cs="宋体"/>
                <w:color w:val="000000"/>
                <w:sz w:val="14"/>
              </w:rPr>
              <w:t>30224</w:t>
            </w:r>
          </w:p>
        </w:tc>
        <w:tc>
          <w:tcPr>
            <w:tcW w:w="2340" w:type="dxa"/>
            <w:vAlign w:val="center"/>
          </w:tcPr>
          <w:p w14:paraId="577B333C">
            <w:pPr>
              <w:snapToGrid w:val="0"/>
            </w:pPr>
            <w:r>
              <w:rPr>
                <w:rFonts w:ascii="宋体" w:hAnsi="宋体" w:cs="宋体"/>
                <w:color w:val="000000"/>
                <w:sz w:val="14"/>
              </w:rPr>
              <w:t xml:space="preserve">  被装购置费</w:t>
            </w:r>
          </w:p>
        </w:tc>
        <w:tc>
          <w:tcPr>
            <w:tcW w:w="1220" w:type="dxa"/>
            <w:vAlign w:val="center"/>
          </w:tcPr>
          <w:p w14:paraId="66CDA7AD"/>
        </w:tc>
        <w:tc>
          <w:tcPr>
            <w:tcW w:w="640" w:type="dxa"/>
            <w:vAlign w:val="center"/>
          </w:tcPr>
          <w:p w14:paraId="045AC863">
            <w:pPr>
              <w:snapToGrid w:val="0"/>
            </w:pPr>
            <w:r>
              <w:rPr>
                <w:rFonts w:ascii="宋体" w:hAnsi="宋体" w:cs="宋体"/>
                <w:color w:val="000000"/>
                <w:sz w:val="14"/>
              </w:rPr>
              <w:t>31099</w:t>
            </w:r>
          </w:p>
        </w:tc>
        <w:tc>
          <w:tcPr>
            <w:tcW w:w="2980" w:type="dxa"/>
            <w:vAlign w:val="center"/>
          </w:tcPr>
          <w:p w14:paraId="68E041F6">
            <w:pPr>
              <w:snapToGrid w:val="0"/>
            </w:pPr>
            <w:r>
              <w:rPr>
                <w:rFonts w:ascii="宋体" w:hAnsi="宋体" w:cs="宋体"/>
                <w:color w:val="000000"/>
                <w:sz w:val="14"/>
              </w:rPr>
              <w:t xml:space="preserve">  其他资本性支出</w:t>
            </w:r>
          </w:p>
        </w:tc>
        <w:tc>
          <w:tcPr>
            <w:tcW w:w="1218" w:type="dxa"/>
            <w:vAlign w:val="center"/>
          </w:tcPr>
          <w:p w14:paraId="479340C5"/>
        </w:tc>
      </w:tr>
      <w:tr w14:paraId="449F9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08D6AD">
            <w:pPr>
              <w:snapToGrid w:val="0"/>
            </w:pPr>
            <w:r>
              <w:rPr>
                <w:rFonts w:ascii="宋体" w:hAnsi="宋体" w:cs="宋体"/>
                <w:color w:val="000000"/>
                <w:sz w:val="14"/>
              </w:rPr>
              <w:t>30305</w:t>
            </w:r>
          </w:p>
        </w:tc>
        <w:tc>
          <w:tcPr>
            <w:tcW w:w="2340" w:type="dxa"/>
            <w:vAlign w:val="center"/>
          </w:tcPr>
          <w:p w14:paraId="71288F92">
            <w:pPr>
              <w:snapToGrid w:val="0"/>
            </w:pPr>
            <w:r>
              <w:rPr>
                <w:rFonts w:ascii="宋体" w:hAnsi="宋体" w:cs="宋体"/>
                <w:color w:val="000000"/>
                <w:sz w:val="14"/>
              </w:rPr>
              <w:t xml:space="preserve">  生活补助</w:t>
            </w:r>
          </w:p>
        </w:tc>
        <w:tc>
          <w:tcPr>
            <w:tcW w:w="1220" w:type="dxa"/>
            <w:vAlign w:val="center"/>
          </w:tcPr>
          <w:p w14:paraId="462F841A"/>
        </w:tc>
        <w:tc>
          <w:tcPr>
            <w:tcW w:w="640" w:type="dxa"/>
            <w:vAlign w:val="center"/>
          </w:tcPr>
          <w:p w14:paraId="49F35275">
            <w:pPr>
              <w:snapToGrid w:val="0"/>
            </w:pPr>
            <w:r>
              <w:rPr>
                <w:rFonts w:ascii="宋体" w:hAnsi="宋体" w:cs="宋体"/>
                <w:color w:val="000000"/>
                <w:sz w:val="14"/>
              </w:rPr>
              <w:t>30225</w:t>
            </w:r>
          </w:p>
        </w:tc>
        <w:tc>
          <w:tcPr>
            <w:tcW w:w="2340" w:type="dxa"/>
            <w:vAlign w:val="center"/>
          </w:tcPr>
          <w:p w14:paraId="25C4AE70">
            <w:pPr>
              <w:snapToGrid w:val="0"/>
            </w:pPr>
            <w:r>
              <w:rPr>
                <w:rFonts w:ascii="宋体" w:hAnsi="宋体" w:cs="宋体"/>
                <w:color w:val="000000"/>
                <w:sz w:val="14"/>
              </w:rPr>
              <w:t xml:space="preserve">  专用燃料费</w:t>
            </w:r>
          </w:p>
        </w:tc>
        <w:tc>
          <w:tcPr>
            <w:tcW w:w="1220" w:type="dxa"/>
            <w:vAlign w:val="center"/>
          </w:tcPr>
          <w:p w14:paraId="55E39265"/>
        </w:tc>
        <w:tc>
          <w:tcPr>
            <w:tcW w:w="640" w:type="dxa"/>
            <w:vAlign w:val="center"/>
          </w:tcPr>
          <w:p w14:paraId="4D5D5861">
            <w:pPr>
              <w:snapToGrid w:val="0"/>
            </w:pPr>
            <w:r>
              <w:rPr>
                <w:rFonts w:ascii="宋体" w:hAnsi="宋体" w:cs="宋体"/>
                <w:b/>
                <w:color w:val="000000"/>
                <w:sz w:val="14"/>
              </w:rPr>
              <w:t>312</w:t>
            </w:r>
          </w:p>
        </w:tc>
        <w:tc>
          <w:tcPr>
            <w:tcW w:w="2980" w:type="dxa"/>
            <w:vAlign w:val="center"/>
          </w:tcPr>
          <w:p w14:paraId="599BB809">
            <w:pPr>
              <w:snapToGrid w:val="0"/>
            </w:pPr>
            <w:r>
              <w:rPr>
                <w:rFonts w:ascii="宋体" w:hAnsi="宋体" w:cs="宋体"/>
                <w:b/>
                <w:color w:val="000000"/>
                <w:sz w:val="14"/>
              </w:rPr>
              <w:t>对企业补助</w:t>
            </w:r>
          </w:p>
        </w:tc>
        <w:tc>
          <w:tcPr>
            <w:tcW w:w="1218" w:type="dxa"/>
            <w:vAlign w:val="center"/>
          </w:tcPr>
          <w:p w14:paraId="0A7B13EF"/>
        </w:tc>
      </w:tr>
      <w:tr w14:paraId="5069A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F0AB80">
            <w:pPr>
              <w:snapToGrid w:val="0"/>
            </w:pPr>
            <w:r>
              <w:rPr>
                <w:rFonts w:ascii="宋体" w:hAnsi="宋体" w:cs="宋体"/>
                <w:color w:val="000000"/>
                <w:sz w:val="14"/>
              </w:rPr>
              <w:t>30306</w:t>
            </w:r>
          </w:p>
        </w:tc>
        <w:tc>
          <w:tcPr>
            <w:tcW w:w="2340" w:type="dxa"/>
            <w:vAlign w:val="center"/>
          </w:tcPr>
          <w:p w14:paraId="431B41B5">
            <w:pPr>
              <w:snapToGrid w:val="0"/>
            </w:pPr>
            <w:r>
              <w:rPr>
                <w:rFonts w:ascii="宋体" w:hAnsi="宋体" w:cs="宋体"/>
                <w:color w:val="000000"/>
                <w:sz w:val="14"/>
              </w:rPr>
              <w:t xml:space="preserve">  救济费</w:t>
            </w:r>
          </w:p>
        </w:tc>
        <w:tc>
          <w:tcPr>
            <w:tcW w:w="1220" w:type="dxa"/>
            <w:vAlign w:val="center"/>
          </w:tcPr>
          <w:p w14:paraId="027E28D0"/>
        </w:tc>
        <w:tc>
          <w:tcPr>
            <w:tcW w:w="640" w:type="dxa"/>
            <w:vAlign w:val="center"/>
          </w:tcPr>
          <w:p w14:paraId="48E1A8A5">
            <w:pPr>
              <w:snapToGrid w:val="0"/>
            </w:pPr>
            <w:r>
              <w:rPr>
                <w:rFonts w:ascii="宋体" w:hAnsi="宋体" w:cs="宋体"/>
                <w:color w:val="000000"/>
                <w:sz w:val="14"/>
              </w:rPr>
              <w:t>30226</w:t>
            </w:r>
          </w:p>
        </w:tc>
        <w:tc>
          <w:tcPr>
            <w:tcW w:w="2340" w:type="dxa"/>
            <w:vAlign w:val="center"/>
          </w:tcPr>
          <w:p w14:paraId="0DED0FB8">
            <w:pPr>
              <w:snapToGrid w:val="0"/>
            </w:pPr>
            <w:r>
              <w:rPr>
                <w:rFonts w:ascii="宋体" w:hAnsi="宋体" w:cs="宋体"/>
                <w:color w:val="000000"/>
                <w:sz w:val="14"/>
              </w:rPr>
              <w:t xml:space="preserve">  劳务费</w:t>
            </w:r>
          </w:p>
        </w:tc>
        <w:tc>
          <w:tcPr>
            <w:tcW w:w="1220" w:type="dxa"/>
            <w:vAlign w:val="center"/>
          </w:tcPr>
          <w:p w14:paraId="3855AB8B"/>
        </w:tc>
        <w:tc>
          <w:tcPr>
            <w:tcW w:w="640" w:type="dxa"/>
            <w:vAlign w:val="center"/>
          </w:tcPr>
          <w:p w14:paraId="04E45A64">
            <w:pPr>
              <w:snapToGrid w:val="0"/>
            </w:pPr>
            <w:r>
              <w:rPr>
                <w:rFonts w:ascii="宋体" w:hAnsi="宋体" w:cs="宋体"/>
                <w:color w:val="000000"/>
                <w:sz w:val="14"/>
              </w:rPr>
              <w:t>31201</w:t>
            </w:r>
          </w:p>
        </w:tc>
        <w:tc>
          <w:tcPr>
            <w:tcW w:w="2980" w:type="dxa"/>
            <w:vAlign w:val="center"/>
          </w:tcPr>
          <w:p w14:paraId="2DFCBA84">
            <w:pPr>
              <w:snapToGrid w:val="0"/>
            </w:pPr>
            <w:r>
              <w:rPr>
                <w:rFonts w:ascii="宋体" w:hAnsi="宋体" w:cs="宋体"/>
                <w:color w:val="000000"/>
                <w:sz w:val="14"/>
              </w:rPr>
              <w:t xml:space="preserve">  资本金注入</w:t>
            </w:r>
          </w:p>
        </w:tc>
        <w:tc>
          <w:tcPr>
            <w:tcW w:w="1218" w:type="dxa"/>
            <w:vAlign w:val="center"/>
          </w:tcPr>
          <w:p w14:paraId="4E28ECAD"/>
        </w:tc>
      </w:tr>
      <w:tr w14:paraId="6CFA0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B7CE84">
            <w:pPr>
              <w:snapToGrid w:val="0"/>
            </w:pPr>
            <w:r>
              <w:rPr>
                <w:rFonts w:ascii="宋体" w:hAnsi="宋体" w:cs="宋体"/>
                <w:color w:val="000000"/>
                <w:sz w:val="14"/>
              </w:rPr>
              <w:t>30307</w:t>
            </w:r>
          </w:p>
        </w:tc>
        <w:tc>
          <w:tcPr>
            <w:tcW w:w="2340" w:type="dxa"/>
            <w:vAlign w:val="center"/>
          </w:tcPr>
          <w:p w14:paraId="20285ADD">
            <w:pPr>
              <w:snapToGrid w:val="0"/>
            </w:pPr>
            <w:r>
              <w:rPr>
                <w:rFonts w:ascii="宋体" w:hAnsi="宋体" w:cs="宋体"/>
                <w:color w:val="000000"/>
                <w:sz w:val="14"/>
              </w:rPr>
              <w:t xml:space="preserve">  医疗费补助</w:t>
            </w:r>
          </w:p>
        </w:tc>
        <w:tc>
          <w:tcPr>
            <w:tcW w:w="1220" w:type="dxa"/>
            <w:vAlign w:val="center"/>
          </w:tcPr>
          <w:p w14:paraId="41D7D494">
            <w:pPr>
              <w:snapToGrid w:val="0"/>
              <w:jc w:val="right"/>
            </w:pPr>
            <w:r>
              <w:rPr>
                <w:rFonts w:ascii="宋体" w:hAnsi="宋体" w:cs="宋体"/>
                <w:color w:val="000000"/>
                <w:sz w:val="14"/>
              </w:rPr>
              <w:t>818.00</w:t>
            </w:r>
          </w:p>
        </w:tc>
        <w:tc>
          <w:tcPr>
            <w:tcW w:w="640" w:type="dxa"/>
            <w:vAlign w:val="center"/>
          </w:tcPr>
          <w:p w14:paraId="43637252">
            <w:pPr>
              <w:snapToGrid w:val="0"/>
            </w:pPr>
            <w:r>
              <w:rPr>
                <w:rFonts w:ascii="宋体" w:hAnsi="宋体" w:cs="宋体"/>
                <w:color w:val="000000"/>
                <w:sz w:val="14"/>
              </w:rPr>
              <w:t>30227</w:t>
            </w:r>
          </w:p>
        </w:tc>
        <w:tc>
          <w:tcPr>
            <w:tcW w:w="2340" w:type="dxa"/>
            <w:vAlign w:val="center"/>
          </w:tcPr>
          <w:p w14:paraId="0D4ADEC5">
            <w:pPr>
              <w:snapToGrid w:val="0"/>
            </w:pPr>
            <w:r>
              <w:rPr>
                <w:rFonts w:ascii="宋体" w:hAnsi="宋体" w:cs="宋体"/>
                <w:color w:val="000000"/>
                <w:sz w:val="14"/>
              </w:rPr>
              <w:t xml:space="preserve">  委托业务费</w:t>
            </w:r>
          </w:p>
        </w:tc>
        <w:tc>
          <w:tcPr>
            <w:tcW w:w="1220" w:type="dxa"/>
            <w:vAlign w:val="center"/>
          </w:tcPr>
          <w:p w14:paraId="747FF200">
            <w:pPr>
              <w:snapToGrid w:val="0"/>
              <w:jc w:val="right"/>
            </w:pPr>
            <w:r>
              <w:rPr>
                <w:rFonts w:ascii="宋体" w:hAnsi="宋体" w:cs="宋体"/>
                <w:color w:val="000000"/>
                <w:sz w:val="14"/>
              </w:rPr>
              <w:t>58,800.00</w:t>
            </w:r>
          </w:p>
        </w:tc>
        <w:tc>
          <w:tcPr>
            <w:tcW w:w="640" w:type="dxa"/>
            <w:vAlign w:val="center"/>
          </w:tcPr>
          <w:p w14:paraId="729DC06D">
            <w:pPr>
              <w:snapToGrid w:val="0"/>
            </w:pPr>
            <w:r>
              <w:rPr>
                <w:rFonts w:ascii="宋体" w:hAnsi="宋体" w:cs="宋体"/>
                <w:color w:val="000000"/>
                <w:sz w:val="14"/>
              </w:rPr>
              <w:t>31203</w:t>
            </w:r>
          </w:p>
        </w:tc>
        <w:tc>
          <w:tcPr>
            <w:tcW w:w="2980" w:type="dxa"/>
            <w:vAlign w:val="center"/>
          </w:tcPr>
          <w:p w14:paraId="78C2213C">
            <w:pPr>
              <w:snapToGrid w:val="0"/>
            </w:pPr>
            <w:r>
              <w:rPr>
                <w:rFonts w:ascii="宋体" w:hAnsi="宋体" w:cs="宋体"/>
                <w:color w:val="000000"/>
                <w:sz w:val="14"/>
              </w:rPr>
              <w:t xml:space="preserve">  政府投资基金股权投资</w:t>
            </w:r>
          </w:p>
        </w:tc>
        <w:tc>
          <w:tcPr>
            <w:tcW w:w="1218" w:type="dxa"/>
            <w:vAlign w:val="center"/>
          </w:tcPr>
          <w:p w14:paraId="05D06E18"/>
        </w:tc>
      </w:tr>
      <w:tr w14:paraId="4B5FA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714FA6">
            <w:pPr>
              <w:snapToGrid w:val="0"/>
            </w:pPr>
            <w:r>
              <w:rPr>
                <w:rFonts w:ascii="宋体" w:hAnsi="宋体" w:cs="宋体"/>
                <w:color w:val="000000"/>
                <w:sz w:val="14"/>
              </w:rPr>
              <w:t>30308</w:t>
            </w:r>
          </w:p>
        </w:tc>
        <w:tc>
          <w:tcPr>
            <w:tcW w:w="2340" w:type="dxa"/>
            <w:vAlign w:val="center"/>
          </w:tcPr>
          <w:p w14:paraId="29D5DD59">
            <w:pPr>
              <w:snapToGrid w:val="0"/>
            </w:pPr>
            <w:r>
              <w:rPr>
                <w:rFonts w:ascii="宋体" w:hAnsi="宋体" w:cs="宋体"/>
                <w:color w:val="000000"/>
                <w:sz w:val="14"/>
              </w:rPr>
              <w:t xml:space="preserve">  助学金</w:t>
            </w:r>
          </w:p>
        </w:tc>
        <w:tc>
          <w:tcPr>
            <w:tcW w:w="1220" w:type="dxa"/>
            <w:vAlign w:val="center"/>
          </w:tcPr>
          <w:p w14:paraId="2B5B1147"/>
        </w:tc>
        <w:tc>
          <w:tcPr>
            <w:tcW w:w="640" w:type="dxa"/>
            <w:vAlign w:val="center"/>
          </w:tcPr>
          <w:p w14:paraId="577E43B6">
            <w:pPr>
              <w:snapToGrid w:val="0"/>
            </w:pPr>
            <w:r>
              <w:rPr>
                <w:rFonts w:ascii="宋体" w:hAnsi="宋体" w:cs="宋体"/>
                <w:color w:val="000000"/>
                <w:sz w:val="14"/>
              </w:rPr>
              <w:t>30228</w:t>
            </w:r>
          </w:p>
        </w:tc>
        <w:tc>
          <w:tcPr>
            <w:tcW w:w="2340" w:type="dxa"/>
            <w:vAlign w:val="center"/>
          </w:tcPr>
          <w:p w14:paraId="4A0198FD">
            <w:pPr>
              <w:snapToGrid w:val="0"/>
            </w:pPr>
            <w:r>
              <w:rPr>
                <w:rFonts w:ascii="宋体" w:hAnsi="宋体" w:cs="宋体"/>
                <w:color w:val="000000"/>
                <w:sz w:val="14"/>
              </w:rPr>
              <w:t xml:space="preserve">  工会经费</w:t>
            </w:r>
          </w:p>
        </w:tc>
        <w:tc>
          <w:tcPr>
            <w:tcW w:w="1220" w:type="dxa"/>
            <w:vAlign w:val="center"/>
          </w:tcPr>
          <w:p w14:paraId="3DBF663E">
            <w:pPr>
              <w:snapToGrid w:val="0"/>
              <w:jc w:val="right"/>
            </w:pPr>
            <w:r>
              <w:rPr>
                <w:rFonts w:ascii="宋体" w:hAnsi="宋体" w:cs="宋体"/>
                <w:color w:val="000000"/>
                <w:sz w:val="14"/>
              </w:rPr>
              <w:t>621,494.08</w:t>
            </w:r>
          </w:p>
        </w:tc>
        <w:tc>
          <w:tcPr>
            <w:tcW w:w="640" w:type="dxa"/>
            <w:vAlign w:val="center"/>
          </w:tcPr>
          <w:p w14:paraId="6A661901">
            <w:pPr>
              <w:snapToGrid w:val="0"/>
            </w:pPr>
            <w:r>
              <w:rPr>
                <w:rFonts w:ascii="宋体" w:hAnsi="宋体" w:cs="宋体"/>
                <w:color w:val="000000"/>
                <w:sz w:val="14"/>
              </w:rPr>
              <w:t>31204</w:t>
            </w:r>
          </w:p>
        </w:tc>
        <w:tc>
          <w:tcPr>
            <w:tcW w:w="2980" w:type="dxa"/>
            <w:vAlign w:val="center"/>
          </w:tcPr>
          <w:p w14:paraId="084D8210">
            <w:pPr>
              <w:snapToGrid w:val="0"/>
            </w:pPr>
            <w:r>
              <w:rPr>
                <w:rFonts w:ascii="宋体" w:hAnsi="宋体" w:cs="宋体"/>
                <w:color w:val="000000"/>
                <w:sz w:val="14"/>
              </w:rPr>
              <w:t xml:space="preserve">  费用补贴</w:t>
            </w:r>
          </w:p>
        </w:tc>
        <w:tc>
          <w:tcPr>
            <w:tcW w:w="1218" w:type="dxa"/>
            <w:vAlign w:val="center"/>
          </w:tcPr>
          <w:p w14:paraId="0B4660D2"/>
        </w:tc>
      </w:tr>
      <w:tr w14:paraId="38A64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E83543">
            <w:pPr>
              <w:snapToGrid w:val="0"/>
            </w:pPr>
            <w:r>
              <w:rPr>
                <w:rFonts w:ascii="宋体" w:hAnsi="宋体" w:cs="宋体"/>
                <w:color w:val="000000"/>
                <w:sz w:val="14"/>
              </w:rPr>
              <w:t>30309</w:t>
            </w:r>
          </w:p>
        </w:tc>
        <w:tc>
          <w:tcPr>
            <w:tcW w:w="2340" w:type="dxa"/>
            <w:vAlign w:val="center"/>
          </w:tcPr>
          <w:p w14:paraId="0B720677">
            <w:pPr>
              <w:snapToGrid w:val="0"/>
            </w:pPr>
            <w:r>
              <w:rPr>
                <w:rFonts w:ascii="宋体" w:hAnsi="宋体" w:cs="宋体"/>
                <w:color w:val="000000"/>
                <w:sz w:val="14"/>
              </w:rPr>
              <w:t xml:space="preserve">  奖励金</w:t>
            </w:r>
          </w:p>
        </w:tc>
        <w:tc>
          <w:tcPr>
            <w:tcW w:w="1220" w:type="dxa"/>
            <w:vAlign w:val="center"/>
          </w:tcPr>
          <w:p w14:paraId="01CD40A8"/>
        </w:tc>
        <w:tc>
          <w:tcPr>
            <w:tcW w:w="640" w:type="dxa"/>
            <w:vAlign w:val="center"/>
          </w:tcPr>
          <w:p w14:paraId="18E31701">
            <w:pPr>
              <w:snapToGrid w:val="0"/>
            </w:pPr>
            <w:r>
              <w:rPr>
                <w:rFonts w:ascii="宋体" w:hAnsi="宋体" w:cs="宋体"/>
                <w:color w:val="000000"/>
                <w:sz w:val="14"/>
              </w:rPr>
              <w:t>30229</w:t>
            </w:r>
          </w:p>
        </w:tc>
        <w:tc>
          <w:tcPr>
            <w:tcW w:w="2340" w:type="dxa"/>
            <w:vAlign w:val="center"/>
          </w:tcPr>
          <w:p w14:paraId="411BACD5">
            <w:pPr>
              <w:snapToGrid w:val="0"/>
            </w:pPr>
            <w:r>
              <w:rPr>
                <w:rFonts w:ascii="宋体" w:hAnsi="宋体" w:cs="宋体"/>
                <w:color w:val="000000"/>
                <w:sz w:val="14"/>
              </w:rPr>
              <w:t xml:space="preserve">  福利费</w:t>
            </w:r>
          </w:p>
        </w:tc>
        <w:tc>
          <w:tcPr>
            <w:tcW w:w="1220" w:type="dxa"/>
            <w:vAlign w:val="center"/>
          </w:tcPr>
          <w:p w14:paraId="3F95CC04">
            <w:pPr>
              <w:snapToGrid w:val="0"/>
              <w:jc w:val="right"/>
            </w:pPr>
            <w:r>
              <w:rPr>
                <w:rFonts w:ascii="宋体" w:hAnsi="宋体" w:cs="宋体"/>
                <w:color w:val="000000"/>
                <w:sz w:val="14"/>
              </w:rPr>
              <w:t>217,745.00</w:t>
            </w:r>
          </w:p>
        </w:tc>
        <w:tc>
          <w:tcPr>
            <w:tcW w:w="640" w:type="dxa"/>
            <w:vAlign w:val="center"/>
          </w:tcPr>
          <w:p w14:paraId="15072145">
            <w:pPr>
              <w:snapToGrid w:val="0"/>
            </w:pPr>
            <w:r>
              <w:rPr>
                <w:rFonts w:ascii="宋体" w:hAnsi="宋体" w:cs="宋体"/>
                <w:color w:val="000000"/>
                <w:sz w:val="14"/>
              </w:rPr>
              <w:t>31205</w:t>
            </w:r>
          </w:p>
        </w:tc>
        <w:tc>
          <w:tcPr>
            <w:tcW w:w="2980" w:type="dxa"/>
            <w:vAlign w:val="center"/>
          </w:tcPr>
          <w:p w14:paraId="63897FD1">
            <w:pPr>
              <w:snapToGrid w:val="0"/>
            </w:pPr>
            <w:r>
              <w:rPr>
                <w:rFonts w:ascii="宋体" w:hAnsi="宋体" w:cs="宋体"/>
                <w:color w:val="000000"/>
                <w:sz w:val="14"/>
              </w:rPr>
              <w:t xml:space="preserve">  利息补贴</w:t>
            </w:r>
          </w:p>
        </w:tc>
        <w:tc>
          <w:tcPr>
            <w:tcW w:w="1218" w:type="dxa"/>
            <w:vAlign w:val="center"/>
          </w:tcPr>
          <w:p w14:paraId="0FB8CCBE"/>
        </w:tc>
      </w:tr>
      <w:tr w14:paraId="5E758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A0BC39">
            <w:pPr>
              <w:snapToGrid w:val="0"/>
            </w:pPr>
            <w:r>
              <w:rPr>
                <w:rFonts w:ascii="宋体" w:hAnsi="宋体" w:cs="宋体"/>
                <w:color w:val="000000"/>
                <w:sz w:val="14"/>
              </w:rPr>
              <w:t>30310</w:t>
            </w:r>
          </w:p>
        </w:tc>
        <w:tc>
          <w:tcPr>
            <w:tcW w:w="2340" w:type="dxa"/>
            <w:vAlign w:val="center"/>
          </w:tcPr>
          <w:p w14:paraId="29D8B943">
            <w:pPr>
              <w:snapToGrid w:val="0"/>
            </w:pPr>
            <w:r>
              <w:rPr>
                <w:rFonts w:ascii="宋体" w:hAnsi="宋体" w:cs="宋体"/>
                <w:color w:val="000000"/>
                <w:sz w:val="14"/>
              </w:rPr>
              <w:t xml:space="preserve">  个人农业生产补贴</w:t>
            </w:r>
          </w:p>
        </w:tc>
        <w:tc>
          <w:tcPr>
            <w:tcW w:w="1220" w:type="dxa"/>
            <w:vAlign w:val="center"/>
          </w:tcPr>
          <w:p w14:paraId="32FFED0B"/>
        </w:tc>
        <w:tc>
          <w:tcPr>
            <w:tcW w:w="640" w:type="dxa"/>
            <w:vAlign w:val="center"/>
          </w:tcPr>
          <w:p w14:paraId="66857AF5">
            <w:pPr>
              <w:snapToGrid w:val="0"/>
            </w:pPr>
            <w:r>
              <w:rPr>
                <w:rFonts w:ascii="宋体" w:hAnsi="宋体" w:cs="宋体"/>
                <w:color w:val="000000"/>
                <w:sz w:val="14"/>
              </w:rPr>
              <w:t>30231</w:t>
            </w:r>
          </w:p>
        </w:tc>
        <w:tc>
          <w:tcPr>
            <w:tcW w:w="2340" w:type="dxa"/>
            <w:vAlign w:val="center"/>
          </w:tcPr>
          <w:p w14:paraId="07726CB8">
            <w:pPr>
              <w:snapToGrid w:val="0"/>
            </w:pPr>
            <w:r>
              <w:rPr>
                <w:rFonts w:ascii="宋体" w:hAnsi="宋体" w:cs="宋体"/>
                <w:color w:val="000000"/>
                <w:sz w:val="14"/>
              </w:rPr>
              <w:t xml:space="preserve">  公务用车运行维护费</w:t>
            </w:r>
          </w:p>
        </w:tc>
        <w:tc>
          <w:tcPr>
            <w:tcW w:w="1220" w:type="dxa"/>
            <w:vAlign w:val="center"/>
          </w:tcPr>
          <w:p w14:paraId="18C5751C">
            <w:pPr>
              <w:snapToGrid w:val="0"/>
              <w:jc w:val="right"/>
            </w:pPr>
            <w:r>
              <w:rPr>
                <w:rFonts w:ascii="宋体" w:hAnsi="宋体" w:cs="宋体"/>
                <w:color w:val="000000"/>
                <w:sz w:val="14"/>
              </w:rPr>
              <w:t>24,220.24</w:t>
            </w:r>
          </w:p>
        </w:tc>
        <w:tc>
          <w:tcPr>
            <w:tcW w:w="640" w:type="dxa"/>
            <w:vAlign w:val="center"/>
          </w:tcPr>
          <w:p w14:paraId="39876906">
            <w:pPr>
              <w:snapToGrid w:val="0"/>
            </w:pPr>
            <w:r>
              <w:rPr>
                <w:rFonts w:ascii="宋体" w:hAnsi="宋体" w:cs="宋体"/>
                <w:color w:val="000000"/>
                <w:sz w:val="14"/>
              </w:rPr>
              <w:t>31206</w:t>
            </w:r>
          </w:p>
        </w:tc>
        <w:tc>
          <w:tcPr>
            <w:tcW w:w="2980" w:type="dxa"/>
            <w:vAlign w:val="center"/>
          </w:tcPr>
          <w:p w14:paraId="7C8EAB35">
            <w:pPr>
              <w:snapToGrid w:val="0"/>
            </w:pPr>
            <w:r>
              <w:rPr>
                <w:rFonts w:ascii="宋体" w:hAnsi="宋体" w:cs="宋体"/>
                <w:color w:val="000000"/>
                <w:sz w:val="14"/>
              </w:rPr>
              <w:t xml:space="preserve">  其他资本性补助</w:t>
            </w:r>
          </w:p>
        </w:tc>
        <w:tc>
          <w:tcPr>
            <w:tcW w:w="1218" w:type="dxa"/>
            <w:vAlign w:val="center"/>
          </w:tcPr>
          <w:p w14:paraId="50316A6F"/>
        </w:tc>
      </w:tr>
      <w:tr w14:paraId="2B574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777A24">
            <w:pPr>
              <w:snapToGrid w:val="0"/>
            </w:pPr>
            <w:r>
              <w:rPr>
                <w:rFonts w:ascii="宋体" w:hAnsi="宋体" w:cs="宋体"/>
                <w:color w:val="000000"/>
                <w:sz w:val="14"/>
              </w:rPr>
              <w:t>30311</w:t>
            </w:r>
          </w:p>
        </w:tc>
        <w:tc>
          <w:tcPr>
            <w:tcW w:w="2340" w:type="dxa"/>
            <w:vAlign w:val="center"/>
          </w:tcPr>
          <w:p w14:paraId="4827D8DB">
            <w:pPr>
              <w:snapToGrid w:val="0"/>
            </w:pPr>
            <w:r>
              <w:rPr>
                <w:rFonts w:ascii="宋体" w:hAnsi="宋体" w:cs="宋体"/>
                <w:color w:val="000000"/>
                <w:sz w:val="14"/>
              </w:rPr>
              <w:t xml:space="preserve">  代缴社会保险费</w:t>
            </w:r>
          </w:p>
        </w:tc>
        <w:tc>
          <w:tcPr>
            <w:tcW w:w="1220" w:type="dxa"/>
            <w:vAlign w:val="center"/>
          </w:tcPr>
          <w:p w14:paraId="04633FB4"/>
        </w:tc>
        <w:tc>
          <w:tcPr>
            <w:tcW w:w="640" w:type="dxa"/>
            <w:vAlign w:val="center"/>
          </w:tcPr>
          <w:p w14:paraId="0D176F39">
            <w:pPr>
              <w:snapToGrid w:val="0"/>
            </w:pPr>
            <w:r>
              <w:rPr>
                <w:rFonts w:ascii="宋体" w:hAnsi="宋体" w:cs="宋体"/>
                <w:color w:val="000000"/>
                <w:sz w:val="14"/>
              </w:rPr>
              <w:t>30239</w:t>
            </w:r>
          </w:p>
        </w:tc>
        <w:tc>
          <w:tcPr>
            <w:tcW w:w="2340" w:type="dxa"/>
            <w:vAlign w:val="center"/>
          </w:tcPr>
          <w:p w14:paraId="2858E966">
            <w:pPr>
              <w:snapToGrid w:val="0"/>
            </w:pPr>
            <w:r>
              <w:rPr>
                <w:rFonts w:ascii="宋体" w:hAnsi="宋体" w:cs="宋体"/>
                <w:color w:val="000000"/>
                <w:sz w:val="14"/>
              </w:rPr>
              <w:t xml:space="preserve">  其他交通费用</w:t>
            </w:r>
          </w:p>
        </w:tc>
        <w:tc>
          <w:tcPr>
            <w:tcW w:w="1220" w:type="dxa"/>
            <w:vAlign w:val="center"/>
          </w:tcPr>
          <w:p w14:paraId="6FB91912">
            <w:pPr>
              <w:snapToGrid w:val="0"/>
              <w:jc w:val="right"/>
            </w:pPr>
            <w:r>
              <w:rPr>
                <w:rFonts w:ascii="宋体" w:hAnsi="宋体" w:cs="宋体"/>
                <w:color w:val="000000"/>
                <w:sz w:val="14"/>
              </w:rPr>
              <w:t>475,509.56</w:t>
            </w:r>
          </w:p>
        </w:tc>
        <w:tc>
          <w:tcPr>
            <w:tcW w:w="640" w:type="dxa"/>
            <w:vAlign w:val="center"/>
          </w:tcPr>
          <w:p w14:paraId="42EFAD10">
            <w:pPr>
              <w:snapToGrid w:val="0"/>
            </w:pPr>
            <w:r>
              <w:rPr>
                <w:rFonts w:ascii="宋体" w:hAnsi="宋体" w:cs="宋体"/>
                <w:color w:val="000000"/>
                <w:sz w:val="14"/>
              </w:rPr>
              <w:t>31299</w:t>
            </w:r>
          </w:p>
        </w:tc>
        <w:tc>
          <w:tcPr>
            <w:tcW w:w="2980" w:type="dxa"/>
            <w:vAlign w:val="center"/>
          </w:tcPr>
          <w:p w14:paraId="51CBC00F">
            <w:pPr>
              <w:snapToGrid w:val="0"/>
            </w:pPr>
            <w:r>
              <w:rPr>
                <w:rFonts w:ascii="宋体" w:hAnsi="宋体" w:cs="宋体"/>
                <w:color w:val="000000"/>
                <w:sz w:val="14"/>
              </w:rPr>
              <w:t xml:space="preserve">  其他对企业补助</w:t>
            </w:r>
          </w:p>
        </w:tc>
        <w:tc>
          <w:tcPr>
            <w:tcW w:w="1218" w:type="dxa"/>
            <w:vAlign w:val="center"/>
          </w:tcPr>
          <w:p w14:paraId="3A2FBEEF"/>
        </w:tc>
      </w:tr>
      <w:tr w14:paraId="121677BB">
        <w:tblPrEx>
          <w:tblCellMar>
            <w:top w:w="0" w:type="dxa"/>
            <w:left w:w="80" w:type="dxa"/>
            <w:bottom w:w="0" w:type="dxa"/>
            <w:right w:w="80" w:type="dxa"/>
          </w:tblCellMar>
        </w:tblPrEx>
        <w:trPr>
          <w:trHeight w:val="425" w:hRule="exact"/>
          <w:jc w:val="center"/>
        </w:trPr>
        <w:tc>
          <w:tcPr>
            <w:tcW w:w="640" w:type="dxa"/>
            <w:vAlign w:val="center"/>
          </w:tcPr>
          <w:p w14:paraId="1BD047D6">
            <w:pPr>
              <w:snapToGrid w:val="0"/>
            </w:pPr>
            <w:r>
              <w:rPr>
                <w:rFonts w:ascii="宋体" w:hAnsi="宋体" w:cs="宋体"/>
                <w:color w:val="000000"/>
                <w:sz w:val="14"/>
              </w:rPr>
              <w:t>30399</w:t>
            </w:r>
          </w:p>
        </w:tc>
        <w:tc>
          <w:tcPr>
            <w:tcW w:w="2340" w:type="dxa"/>
            <w:vAlign w:val="center"/>
          </w:tcPr>
          <w:p w14:paraId="7357977D">
            <w:pPr>
              <w:snapToGrid w:val="0"/>
            </w:pPr>
            <w:r>
              <w:rPr>
                <w:rFonts w:ascii="宋体" w:hAnsi="宋体" w:cs="宋体"/>
                <w:color w:val="000000"/>
                <w:sz w:val="14"/>
              </w:rPr>
              <w:t xml:space="preserve">  其他对个人和家庭的补助</w:t>
            </w:r>
          </w:p>
        </w:tc>
        <w:tc>
          <w:tcPr>
            <w:tcW w:w="1220" w:type="dxa"/>
            <w:vAlign w:val="center"/>
          </w:tcPr>
          <w:p w14:paraId="501A7E8B">
            <w:pPr>
              <w:snapToGrid w:val="0"/>
              <w:jc w:val="right"/>
            </w:pPr>
            <w:r>
              <w:rPr>
                <w:rFonts w:ascii="宋体" w:hAnsi="宋体" w:cs="宋体"/>
                <w:color w:val="000000"/>
                <w:sz w:val="14"/>
              </w:rPr>
              <w:t>7,500.00</w:t>
            </w:r>
          </w:p>
        </w:tc>
        <w:tc>
          <w:tcPr>
            <w:tcW w:w="640" w:type="dxa"/>
            <w:vAlign w:val="center"/>
          </w:tcPr>
          <w:p w14:paraId="54C149CC">
            <w:pPr>
              <w:snapToGrid w:val="0"/>
            </w:pPr>
            <w:r>
              <w:rPr>
                <w:rFonts w:ascii="宋体" w:hAnsi="宋体" w:cs="宋体"/>
                <w:color w:val="000000"/>
                <w:sz w:val="14"/>
              </w:rPr>
              <w:t>30240</w:t>
            </w:r>
          </w:p>
        </w:tc>
        <w:tc>
          <w:tcPr>
            <w:tcW w:w="2340" w:type="dxa"/>
            <w:vAlign w:val="center"/>
          </w:tcPr>
          <w:p w14:paraId="65D8FBD4">
            <w:pPr>
              <w:snapToGrid w:val="0"/>
            </w:pPr>
            <w:r>
              <w:rPr>
                <w:rFonts w:ascii="宋体" w:hAnsi="宋体" w:cs="宋体"/>
                <w:color w:val="000000"/>
                <w:sz w:val="14"/>
              </w:rPr>
              <w:t xml:space="preserve">  税金及附加费用</w:t>
            </w:r>
          </w:p>
        </w:tc>
        <w:tc>
          <w:tcPr>
            <w:tcW w:w="1220" w:type="dxa"/>
            <w:vAlign w:val="center"/>
          </w:tcPr>
          <w:p w14:paraId="417F28AC"/>
        </w:tc>
        <w:tc>
          <w:tcPr>
            <w:tcW w:w="640" w:type="dxa"/>
            <w:vAlign w:val="center"/>
          </w:tcPr>
          <w:p w14:paraId="73AA9775">
            <w:pPr>
              <w:snapToGrid w:val="0"/>
            </w:pPr>
            <w:r>
              <w:rPr>
                <w:rFonts w:ascii="宋体" w:hAnsi="宋体" w:cs="宋体"/>
                <w:b/>
                <w:color w:val="000000"/>
                <w:sz w:val="14"/>
              </w:rPr>
              <w:t>399</w:t>
            </w:r>
          </w:p>
        </w:tc>
        <w:tc>
          <w:tcPr>
            <w:tcW w:w="2980" w:type="dxa"/>
            <w:vAlign w:val="center"/>
          </w:tcPr>
          <w:p w14:paraId="7B6F4F6A">
            <w:pPr>
              <w:snapToGrid w:val="0"/>
            </w:pPr>
            <w:r>
              <w:rPr>
                <w:rFonts w:ascii="宋体" w:hAnsi="宋体" w:cs="宋体"/>
                <w:b/>
                <w:color w:val="000000"/>
                <w:sz w:val="14"/>
              </w:rPr>
              <w:t>其他支出</w:t>
            </w:r>
          </w:p>
        </w:tc>
        <w:tc>
          <w:tcPr>
            <w:tcW w:w="1218" w:type="dxa"/>
            <w:vAlign w:val="center"/>
          </w:tcPr>
          <w:p w14:paraId="3C76D7E3"/>
        </w:tc>
      </w:tr>
      <w:tr w14:paraId="731E2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6D9A0D"/>
        </w:tc>
        <w:tc>
          <w:tcPr>
            <w:tcW w:w="2340" w:type="dxa"/>
            <w:vAlign w:val="center"/>
          </w:tcPr>
          <w:p w14:paraId="34F86A3F"/>
        </w:tc>
        <w:tc>
          <w:tcPr>
            <w:tcW w:w="1220" w:type="dxa"/>
            <w:vAlign w:val="center"/>
          </w:tcPr>
          <w:p w14:paraId="35BDF2CE"/>
        </w:tc>
        <w:tc>
          <w:tcPr>
            <w:tcW w:w="640" w:type="dxa"/>
            <w:vAlign w:val="center"/>
          </w:tcPr>
          <w:p w14:paraId="3E593E24">
            <w:pPr>
              <w:snapToGrid w:val="0"/>
            </w:pPr>
            <w:r>
              <w:rPr>
                <w:rFonts w:ascii="宋体" w:hAnsi="宋体" w:cs="宋体"/>
                <w:color w:val="000000"/>
                <w:sz w:val="14"/>
              </w:rPr>
              <w:t>30299</w:t>
            </w:r>
          </w:p>
        </w:tc>
        <w:tc>
          <w:tcPr>
            <w:tcW w:w="2340" w:type="dxa"/>
            <w:vAlign w:val="center"/>
          </w:tcPr>
          <w:p w14:paraId="226678D9">
            <w:pPr>
              <w:snapToGrid w:val="0"/>
            </w:pPr>
            <w:r>
              <w:rPr>
                <w:rFonts w:ascii="宋体" w:hAnsi="宋体" w:cs="宋体"/>
                <w:color w:val="000000"/>
                <w:sz w:val="14"/>
              </w:rPr>
              <w:t xml:space="preserve">  其他商品和服务支出</w:t>
            </w:r>
          </w:p>
        </w:tc>
        <w:tc>
          <w:tcPr>
            <w:tcW w:w="1220" w:type="dxa"/>
            <w:vAlign w:val="center"/>
          </w:tcPr>
          <w:p w14:paraId="10766440">
            <w:pPr>
              <w:snapToGrid w:val="0"/>
              <w:jc w:val="right"/>
            </w:pPr>
            <w:r>
              <w:rPr>
                <w:rFonts w:ascii="宋体" w:hAnsi="宋体" w:cs="宋体"/>
                <w:color w:val="000000"/>
                <w:sz w:val="14"/>
              </w:rPr>
              <w:t>811,674.00</w:t>
            </w:r>
          </w:p>
        </w:tc>
        <w:tc>
          <w:tcPr>
            <w:tcW w:w="640" w:type="dxa"/>
            <w:vAlign w:val="center"/>
          </w:tcPr>
          <w:p w14:paraId="2546878E">
            <w:pPr>
              <w:snapToGrid w:val="0"/>
            </w:pPr>
            <w:r>
              <w:rPr>
                <w:rFonts w:ascii="宋体" w:hAnsi="宋体" w:cs="宋体"/>
                <w:color w:val="000000"/>
                <w:sz w:val="14"/>
              </w:rPr>
              <w:t>39907</w:t>
            </w:r>
          </w:p>
        </w:tc>
        <w:tc>
          <w:tcPr>
            <w:tcW w:w="2980" w:type="dxa"/>
            <w:vAlign w:val="center"/>
          </w:tcPr>
          <w:p w14:paraId="744AB532">
            <w:pPr>
              <w:snapToGrid w:val="0"/>
            </w:pPr>
            <w:r>
              <w:rPr>
                <w:rFonts w:ascii="宋体" w:hAnsi="宋体" w:cs="宋体"/>
                <w:color w:val="000000"/>
                <w:sz w:val="14"/>
              </w:rPr>
              <w:t xml:space="preserve">  国家赔偿费用支出</w:t>
            </w:r>
          </w:p>
        </w:tc>
        <w:tc>
          <w:tcPr>
            <w:tcW w:w="1218" w:type="dxa"/>
            <w:vAlign w:val="center"/>
          </w:tcPr>
          <w:p w14:paraId="64B9E403"/>
        </w:tc>
      </w:tr>
      <w:tr w14:paraId="1A220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AAFE82"/>
        </w:tc>
        <w:tc>
          <w:tcPr>
            <w:tcW w:w="2340" w:type="dxa"/>
            <w:vAlign w:val="center"/>
          </w:tcPr>
          <w:p w14:paraId="7143A416"/>
        </w:tc>
        <w:tc>
          <w:tcPr>
            <w:tcW w:w="1220" w:type="dxa"/>
            <w:vAlign w:val="center"/>
          </w:tcPr>
          <w:p w14:paraId="6D276527"/>
        </w:tc>
        <w:tc>
          <w:tcPr>
            <w:tcW w:w="640" w:type="dxa"/>
            <w:vAlign w:val="center"/>
          </w:tcPr>
          <w:p w14:paraId="6E6037BB">
            <w:pPr>
              <w:snapToGrid w:val="0"/>
            </w:pPr>
            <w:r>
              <w:rPr>
                <w:rFonts w:ascii="宋体" w:hAnsi="宋体" w:cs="宋体"/>
                <w:b/>
                <w:color w:val="000000"/>
                <w:sz w:val="14"/>
              </w:rPr>
              <w:t>307</w:t>
            </w:r>
          </w:p>
        </w:tc>
        <w:tc>
          <w:tcPr>
            <w:tcW w:w="2340" w:type="dxa"/>
            <w:vAlign w:val="center"/>
          </w:tcPr>
          <w:p w14:paraId="7040FDAD">
            <w:pPr>
              <w:snapToGrid w:val="0"/>
            </w:pPr>
            <w:r>
              <w:rPr>
                <w:rFonts w:ascii="宋体" w:hAnsi="宋体" w:cs="宋体"/>
                <w:b/>
                <w:color w:val="000000"/>
                <w:sz w:val="14"/>
              </w:rPr>
              <w:t>债务利息及费用支出</w:t>
            </w:r>
          </w:p>
        </w:tc>
        <w:tc>
          <w:tcPr>
            <w:tcW w:w="1220" w:type="dxa"/>
            <w:vAlign w:val="center"/>
          </w:tcPr>
          <w:p w14:paraId="5BFC96F0"/>
        </w:tc>
        <w:tc>
          <w:tcPr>
            <w:tcW w:w="640" w:type="dxa"/>
            <w:vAlign w:val="center"/>
          </w:tcPr>
          <w:p w14:paraId="0B650A88">
            <w:pPr>
              <w:snapToGrid w:val="0"/>
            </w:pPr>
            <w:r>
              <w:rPr>
                <w:rFonts w:ascii="宋体" w:hAnsi="宋体" w:cs="宋体"/>
                <w:color w:val="000000"/>
                <w:sz w:val="14"/>
              </w:rPr>
              <w:t>39908</w:t>
            </w:r>
          </w:p>
        </w:tc>
        <w:tc>
          <w:tcPr>
            <w:tcW w:w="2980" w:type="dxa"/>
            <w:vAlign w:val="center"/>
          </w:tcPr>
          <w:p w14:paraId="1B3A4261">
            <w:pPr>
              <w:snapToGrid w:val="0"/>
            </w:pPr>
            <w:r>
              <w:rPr>
                <w:rFonts w:ascii="宋体" w:hAnsi="宋体" w:cs="宋体"/>
                <w:color w:val="000000"/>
                <w:sz w:val="14"/>
              </w:rPr>
              <w:t xml:space="preserve">  对民间非营利组织和群众性自治组织补贴</w:t>
            </w:r>
          </w:p>
        </w:tc>
        <w:tc>
          <w:tcPr>
            <w:tcW w:w="1218" w:type="dxa"/>
            <w:vAlign w:val="center"/>
          </w:tcPr>
          <w:p w14:paraId="12CBA2F9"/>
        </w:tc>
      </w:tr>
      <w:tr w14:paraId="4C131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48D4EC"/>
        </w:tc>
        <w:tc>
          <w:tcPr>
            <w:tcW w:w="2340" w:type="dxa"/>
            <w:vAlign w:val="center"/>
          </w:tcPr>
          <w:p w14:paraId="26292E37"/>
        </w:tc>
        <w:tc>
          <w:tcPr>
            <w:tcW w:w="1220" w:type="dxa"/>
            <w:vAlign w:val="center"/>
          </w:tcPr>
          <w:p w14:paraId="3EC6F322"/>
        </w:tc>
        <w:tc>
          <w:tcPr>
            <w:tcW w:w="640" w:type="dxa"/>
            <w:vAlign w:val="center"/>
          </w:tcPr>
          <w:p w14:paraId="786F29C1">
            <w:pPr>
              <w:snapToGrid w:val="0"/>
            </w:pPr>
            <w:r>
              <w:rPr>
                <w:rFonts w:ascii="宋体" w:hAnsi="宋体" w:cs="宋体"/>
                <w:color w:val="000000"/>
                <w:sz w:val="14"/>
              </w:rPr>
              <w:t>30701</w:t>
            </w:r>
          </w:p>
        </w:tc>
        <w:tc>
          <w:tcPr>
            <w:tcW w:w="2340" w:type="dxa"/>
            <w:vAlign w:val="center"/>
          </w:tcPr>
          <w:p w14:paraId="20788482">
            <w:pPr>
              <w:snapToGrid w:val="0"/>
            </w:pPr>
            <w:r>
              <w:rPr>
                <w:rFonts w:ascii="宋体" w:hAnsi="宋体" w:cs="宋体"/>
                <w:color w:val="000000"/>
                <w:sz w:val="14"/>
              </w:rPr>
              <w:t xml:space="preserve">  国内债务付息</w:t>
            </w:r>
          </w:p>
        </w:tc>
        <w:tc>
          <w:tcPr>
            <w:tcW w:w="1220" w:type="dxa"/>
            <w:vAlign w:val="center"/>
          </w:tcPr>
          <w:p w14:paraId="1BD90CCE"/>
        </w:tc>
        <w:tc>
          <w:tcPr>
            <w:tcW w:w="640" w:type="dxa"/>
            <w:vAlign w:val="center"/>
          </w:tcPr>
          <w:p w14:paraId="2B2ECD95">
            <w:pPr>
              <w:snapToGrid w:val="0"/>
            </w:pPr>
            <w:r>
              <w:rPr>
                <w:rFonts w:ascii="宋体" w:hAnsi="宋体" w:cs="宋体"/>
                <w:color w:val="000000"/>
                <w:sz w:val="14"/>
              </w:rPr>
              <w:t>39909</w:t>
            </w:r>
          </w:p>
        </w:tc>
        <w:tc>
          <w:tcPr>
            <w:tcW w:w="2980" w:type="dxa"/>
            <w:vAlign w:val="center"/>
          </w:tcPr>
          <w:p w14:paraId="7EB188A4">
            <w:pPr>
              <w:snapToGrid w:val="0"/>
            </w:pPr>
            <w:r>
              <w:rPr>
                <w:rFonts w:ascii="宋体" w:hAnsi="宋体" w:cs="宋体"/>
                <w:color w:val="000000"/>
                <w:sz w:val="14"/>
              </w:rPr>
              <w:t xml:space="preserve">  经常性赠与</w:t>
            </w:r>
          </w:p>
        </w:tc>
        <w:tc>
          <w:tcPr>
            <w:tcW w:w="1218" w:type="dxa"/>
            <w:vAlign w:val="center"/>
          </w:tcPr>
          <w:p w14:paraId="1ACFB893"/>
        </w:tc>
      </w:tr>
      <w:tr w14:paraId="6F272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BC7C3C"/>
        </w:tc>
        <w:tc>
          <w:tcPr>
            <w:tcW w:w="2340" w:type="dxa"/>
            <w:vAlign w:val="center"/>
          </w:tcPr>
          <w:p w14:paraId="597FE68C"/>
        </w:tc>
        <w:tc>
          <w:tcPr>
            <w:tcW w:w="1220" w:type="dxa"/>
            <w:vAlign w:val="center"/>
          </w:tcPr>
          <w:p w14:paraId="318C8F6C"/>
        </w:tc>
        <w:tc>
          <w:tcPr>
            <w:tcW w:w="640" w:type="dxa"/>
            <w:vAlign w:val="center"/>
          </w:tcPr>
          <w:p w14:paraId="30B7AC43">
            <w:pPr>
              <w:snapToGrid w:val="0"/>
            </w:pPr>
            <w:r>
              <w:rPr>
                <w:rFonts w:ascii="宋体" w:hAnsi="宋体" w:cs="宋体"/>
                <w:color w:val="000000"/>
                <w:sz w:val="14"/>
              </w:rPr>
              <w:t>30702</w:t>
            </w:r>
          </w:p>
        </w:tc>
        <w:tc>
          <w:tcPr>
            <w:tcW w:w="2340" w:type="dxa"/>
            <w:vAlign w:val="center"/>
          </w:tcPr>
          <w:p w14:paraId="6CB0110C">
            <w:pPr>
              <w:snapToGrid w:val="0"/>
            </w:pPr>
            <w:r>
              <w:rPr>
                <w:rFonts w:ascii="宋体" w:hAnsi="宋体" w:cs="宋体"/>
                <w:color w:val="000000"/>
                <w:sz w:val="14"/>
              </w:rPr>
              <w:t xml:space="preserve">  国外债务付息</w:t>
            </w:r>
          </w:p>
        </w:tc>
        <w:tc>
          <w:tcPr>
            <w:tcW w:w="1220" w:type="dxa"/>
            <w:vAlign w:val="center"/>
          </w:tcPr>
          <w:p w14:paraId="7F178622"/>
        </w:tc>
        <w:tc>
          <w:tcPr>
            <w:tcW w:w="640" w:type="dxa"/>
            <w:vAlign w:val="center"/>
          </w:tcPr>
          <w:p w14:paraId="42E1E5E2">
            <w:pPr>
              <w:snapToGrid w:val="0"/>
            </w:pPr>
            <w:r>
              <w:rPr>
                <w:rFonts w:ascii="宋体" w:hAnsi="宋体" w:cs="宋体"/>
                <w:color w:val="000000"/>
                <w:sz w:val="14"/>
              </w:rPr>
              <w:t>39910</w:t>
            </w:r>
          </w:p>
        </w:tc>
        <w:tc>
          <w:tcPr>
            <w:tcW w:w="2980" w:type="dxa"/>
            <w:vAlign w:val="center"/>
          </w:tcPr>
          <w:p w14:paraId="0E8FF06A">
            <w:pPr>
              <w:snapToGrid w:val="0"/>
            </w:pPr>
            <w:r>
              <w:rPr>
                <w:rFonts w:ascii="宋体" w:hAnsi="宋体" w:cs="宋体"/>
                <w:color w:val="000000"/>
                <w:sz w:val="14"/>
              </w:rPr>
              <w:t xml:space="preserve">  资本性赠与</w:t>
            </w:r>
          </w:p>
        </w:tc>
        <w:tc>
          <w:tcPr>
            <w:tcW w:w="1218" w:type="dxa"/>
            <w:vAlign w:val="center"/>
          </w:tcPr>
          <w:p w14:paraId="49CF2E40"/>
        </w:tc>
      </w:tr>
      <w:tr w14:paraId="201DE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7373D4"/>
        </w:tc>
        <w:tc>
          <w:tcPr>
            <w:tcW w:w="2340" w:type="dxa"/>
            <w:vAlign w:val="center"/>
          </w:tcPr>
          <w:p w14:paraId="32CC8DA3"/>
        </w:tc>
        <w:tc>
          <w:tcPr>
            <w:tcW w:w="1220" w:type="dxa"/>
            <w:vAlign w:val="center"/>
          </w:tcPr>
          <w:p w14:paraId="6E90F985"/>
        </w:tc>
        <w:tc>
          <w:tcPr>
            <w:tcW w:w="640" w:type="dxa"/>
            <w:vAlign w:val="center"/>
          </w:tcPr>
          <w:p w14:paraId="3663C891"/>
        </w:tc>
        <w:tc>
          <w:tcPr>
            <w:tcW w:w="2340" w:type="dxa"/>
            <w:vAlign w:val="center"/>
          </w:tcPr>
          <w:p w14:paraId="6796E389"/>
        </w:tc>
        <w:tc>
          <w:tcPr>
            <w:tcW w:w="1220" w:type="dxa"/>
            <w:vAlign w:val="center"/>
          </w:tcPr>
          <w:p w14:paraId="00ACC15E"/>
        </w:tc>
        <w:tc>
          <w:tcPr>
            <w:tcW w:w="640" w:type="dxa"/>
            <w:vAlign w:val="center"/>
          </w:tcPr>
          <w:p w14:paraId="65CC58BE">
            <w:pPr>
              <w:snapToGrid w:val="0"/>
            </w:pPr>
            <w:r>
              <w:rPr>
                <w:rFonts w:ascii="宋体" w:hAnsi="宋体" w:cs="宋体"/>
                <w:color w:val="000000"/>
                <w:sz w:val="14"/>
              </w:rPr>
              <w:t>39999</w:t>
            </w:r>
          </w:p>
        </w:tc>
        <w:tc>
          <w:tcPr>
            <w:tcW w:w="2980" w:type="dxa"/>
            <w:vAlign w:val="center"/>
          </w:tcPr>
          <w:p w14:paraId="0E37C15B">
            <w:pPr>
              <w:snapToGrid w:val="0"/>
            </w:pPr>
            <w:r>
              <w:rPr>
                <w:rFonts w:ascii="宋体" w:hAnsi="宋体" w:cs="宋体"/>
                <w:color w:val="000000"/>
                <w:sz w:val="14"/>
              </w:rPr>
              <w:t xml:space="preserve">  其他支出</w:t>
            </w:r>
          </w:p>
        </w:tc>
        <w:tc>
          <w:tcPr>
            <w:tcW w:w="1218" w:type="dxa"/>
            <w:vAlign w:val="center"/>
          </w:tcPr>
          <w:p w14:paraId="5FB5F44A"/>
        </w:tc>
      </w:tr>
      <w:tr w14:paraId="592DA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40DEDD9D">
            <w:pPr>
              <w:snapToGrid w:val="0"/>
              <w:jc w:val="center"/>
            </w:pPr>
            <w:r>
              <w:rPr>
                <w:rFonts w:ascii="宋体" w:hAnsi="宋体" w:cs="宋体"/>
                <w:b/>
                <w:color w:val="000000"/>
                <w:sz w:val="14"/>
              </w:rPr>
              <w:t>人员经费合计</w:t>
            </w:r>
          </w:p>
        </w:tc>
        <w:tc>
          <w:tcPr>
            <w:tcW w:w="1220" w:type="dxa"/>
            <w:vAlign w:val="center"/>
          </w:tcPr>
          <w:p w14:paraId="4863EF67">
            <w:pPr>
              <w:snapToGrid w:val="0"/>
              <w:jc w:val="right"/>
            </w:pPr>
            <w:r>
              <w:rPr>
                <w:rFonts w:ascii="宋体" w:hAnsi="宋体" w:cs="宋体"/>
                <w:color w:val="000000"/>
                <w:sz w:val="14"/>
              </w:rPr>
              <w:t>57,765,841.90</w:t>
            </w:r>
          </w:p>
        </w:tc>
        <w:tc>
          <w:tcPr>
            <w:tcW w:w="640" w:type="dxa"/>
            <w:gridSpan w:val="5"/>
            <w:vAlign w:val="center"/>
          </w:tcPr>
          <w:p w14:paraId="17C64A58">
            <w:pPr>
              <w:snapToGrid w:val="0"/>
              <w:jc w:val="center"/>
            </w:pPr>
            <w:r>
              <w:rPr>
                <w:rFonts w:ascii="宋体" w:hAnsi="宋体" w:cs="宋体"/>
                <w:b/>
                <w:color w:val="000000"/>
                <w:sz w:val="14"/>
              </w:rPr>
              <w:t>公用经费合计</w:t>
            </w:r>
          </w:p>
        </w:tc>
        <w:tc>
          <w:tcPr>
            <w:tcW w:w="1218" w:type="dxa"/>
            <w:vAlign w:val="center"/>
          </w:tcPr>
          <w:p w14:paraId="55E2F674">
            <w:pPr>
              <w:snapToGrid w:val="0"/>
              <w:jc w:val="right"/>
            </w:pPr>
            <w:r>
              <w:rPr>
                <w:rFonts w:ascii="宋体" w:hAnsi="宋体" w:cs="宋体"/>
                <w:color w:val="000000"/>
                <w:sz w:val="14"/>
              </w:rPr>
              <w:t>5,596,860.66</w:t>
            </w:r>
          </w:p>
        </w:tc>
      </w:tr>
      <w:tr w14:paraId="2989F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tcBorders>
            <w:vAlign w:val="center"/>
          </w:tcPr>
          <w:p w14:paraId="3367BFD3">
            <w:pPr>
              <w:snapToGrid w:val="0"/>
            </w:pPr>
            <w:r>
              <w:rPr>
                <w:rFonts w:ascii="宋体" w:hAnsi="宋体" w:cs="宋体"/>
                <w:color w:val="000000"/>
                <w:sz w:val="14"/>
              </w:rPr>
              <w:t>注：本表反映本年度一般公共预算财政拨款基本支出明细情况。</w:t>
            </w:r>
          </w:p>
        </w:tc>
      </w:tr>
    </w:tbl>
    <w:p w14:paraId="4C3244C8">
      <w:pPr>
        <w:pStyle w:val="3"/>
        <w:spacing w:before="0" w:after="0" w:line="800" w:lineRule="exact"/>
        <w:ind w:firstLine="643" w:firstLineChars="200"/>
        <w:rPr>
          <w:rFonts w:ascii="黑体" w:hAnsi="黑体" w:eastAsia="黑体"/>
          <w:bCs w:val="0"/>
          <w:sz w:val="30"/>
          <w:szCs w:val="30"/>
        </w:rPr>
      </w:pPr>
      <w:r>
        <w:br w:type="page"/>
      </w:r>
      <w:bookmarkStart w:id="27" w:name="_Toc1972776439"/>
      <w:bookmarkStart w:id="28" w:name="_Toc1972277765"/>
      <w:bookmarkStart w:id="29" w:name="_Toc1059543692"/>
      <w:bookmarkStart w:id="30" w:name="_Toc2050619938"/>
      <w:r>
        <w:rPr>
          <w:rFonts w:hint="eastAsia" w:ascii="黑体" w:hAnsi="黑体" w:eastAsia="黑体"/>
          <w:sz w:val="30"/>
          <w:szCs w:val="30"/>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F75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1BDD98AF">
            <w:pPr>
              <w:jc w:val="right"/>
            </w:pPr>
          </w:p>
        </w:tc>
      </w:tr>
      <w:tr w14:paraId="528773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F745775">
            <w:r>
              <w:rPr>
                <w:rFonts w:ascii="宋体" w:hAnsi="宋体" w:cs="宋体"/>
                <w:sz w:val="20"/>
              </w:rPr>
              <w:t>部门：天津市西青区人民政府津门湖街道办事处</w:t>
            </w:r>
          </w:p>
        </w:tc>
        <w:tc>
          <w:tcPr>
            <w:tcW w:w="2000" w:type="dxa"/>
          </w:tcPr>
          <w:p w14:paraId="32DCD1A8">
            <w:pPr>
              <w:jc w:val="center"/>
            </w:pPr>
          </w:p>
        </w:tc>
        <w:tc>
          <w:tcPr>
            <w:tcW w:w="5619" w:type="dxa"/>
          </w:tcPr>
          <w:p w14:paraId="40394BF3">
            <w:pPr>
              <w:jc w:val="right"/>
            </w:pPr>
            <w:r>
              <w:rPr>
                <w:rFonts w:ascii="宋体" w:hAnsi="宋体" w:cs="宋体"/>
                <w:sz w:val="20"/>
              </w:rPr>
              <w:t>单位：元</w:t>
            </w:r>
          </w:p>
        </w:tc>
      </w:tr>
    </w:tbl>
    <w:p w14:paraId="4A6927A7">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7D1E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02364F74">
            <w:pPr>
              <w:snapToGrid w:val="0"/>
              <w:jc w:val="center"/>
            </w:pPr>
            <w:r>
              <w:rPr>
                <w:rFonts w:ascii="宋体" w:hAnsi="宋体" w:cs="宋体"/>
                <w:color w:val="000000"/>
                <w:sz w:val="18"/>
              </w:rPr>
              <w:t>支出功能分类科目</w:t>
            </w:r>
          </w:p>
        </w:tc>
        <w:tc>
          <w:tcPr>
            <w:tcW w:w="1520" w:type="dxa"/>
            <w:vMerge w:val="restart"/>
            <w:vAlign w:val="center"/>
          </w:tcPr>
          <w:p w14:paraId="28EABD38">
            <w:pPr>
              <w:snapToGrid w:val="0"/>
              <w:jc w:val="center"/>
            </w:pPr>
            <w:r>
              <w:rPr>
                <w:rFonts w:ascii="宋体" w:hAnsi="宋体" w:cs="宋体"/>
                <w:color w:val="000000"/>
                <w:sz w:val="18"/>
              </w:rPr>
              <w:t>年初结转和结余</w:t>
            </w:r>
          </w:p>
        </w:tc>
        <w:tc>
          <w:tcPr>
            <w:tcW w:w="1520" w:type="dxa"/>
            <w:vMerge w:val="restart"/>
            <w:vAlign w:val="center"/>
          </w:tcPr>
          <w:p w14:paraId="6DA1281E">
            <w:pPr>
              <w:snapToGrid w:val="0"/>
              <w:jc w:val="center"/>
            </w:pPr>
            <w:r>
              <w:rPr>
                <w:rFonts w:ascii="宋体" w:hAnsi="宋体" w:cs="宋体"/>
                <w:color w:val="000000"/>
                <w:sz w:val="18"/>
              </w:rPr>
              <w:t>本年收入</w:t>
            </w:r>
          </w:p>
        </w:tc>
        <w:tc>
          <w:tcPr>
            <w:tcW w:w="1520" w:type="dxa"/>
            <w:gridSpan w:val="3"/>
            <w:vAlign w:val="center"/>
          </w:tcPr>
          <w:p w14:paraId="3540E5DE">
            <w:pPr>
              <w:snapToGrid w:val="0"/>
              <w:jc w:val="center"/>
            </w:pPr>
            <w:r>
              <w:rPr>
                <w:rFonts w:ascii="宋体" w:hAnsi="宋体" w:cs="宋体"/>
                <w:color w:val="000000"/>
                <w:sz w:val="18"/>
              </w:rPr>
              <w:t>本年支出</w:t>
            </w:r>
          </w:p>
        </w:tc>
        <w:tc>
          <w:tcPr>
            <w:tcW w:w="1518" w:type="dxa"/>
            <w:vMerge w:val="restart"/>
            <w:vAlign w:val="center"/>
          </w:tcPr>
          <w:p w14:paraId="37900FAA">
            <w:pPr>
              <w:snapToGrid w:val="0"/>
              <w:jc w:val="center"/>
            </w:pPr>
            <w:r>
              <w:rPr>
                <w:rFonts w:ascii="宋体" w:hAnsi="宋体" w:cs="宋体"/>
                <w:color w:val="000000"/>
                <w:sz w:val="18"/>
              </w:rPr>
              <w:t>年末结转和结余</w:t>
            </w:r>
          </w:p>
        </w:tc>
      </w:tr>
      <w:tr w14:paraId="23946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09A8DB7">
            <w:pPr>
              <w:snapToGrid w:val="0"/>
              <w:jc w:val="center"/>
            </w:pPr>
            <w:r>
              <w:rPr>
                <w:rFonts w:ascii="宋体" w:hAnsi="宋体" w:cs="宋体"/>
                <w:color w:val="000000"/>
                <w:sz w:val="18"/>
              </w:rPr>
              <w:t>科目编码</w:t>
            </w:r>
          </w:p>
        </w:tc>
        <w:tc>
          <w:tcPr>
            <w:tcW w:w="3080" w:type="dxa"/>
            <w:vAlign w:val="center"/>
          </w:tcPr>
          <w:p w14:paraId="10A9CF85">
            <w:pPr>
              <w:snapToGrid w:val="0"/>
              <w:jc w:val="center"/>
            </w:pPr>
            <w:r>
              <w:rPr>
                <w:rFonts w:ascii="宋体" w:hAnsi="宋体" w:cs="宋体"/>
                <w:color w:val="000000"/>
                <w:sz w:val="18"/>
              </w:rPr>
              <w:t>科目名称</w:t>
            </w:r>
          </w:p>
        </w:tc>
        <w:tc>
          <w:tcPr>
            <w:tcW w:w="1520" w:type="dxa"/>
            <w:vMerge w:val="continue"/>
            <w:vAlign w:val="center"/>
          </w:tcPr>
          <w:p w14:paraId="3A6E5E9B"/>
        </w:tc>
        <w:tc>
          <w:tcPr>
            <w:tcW w:w="1520" w:type="dxa"/>
            <w:vMerge w:val="continue"/>
            <w:vAlign w:val="center"/>
          </w:tcPr>
          <w:p w14:paraId="4F2BF83E"/>
        </w:tc>
        <w:tc>
          <w:tcPr>
            <w:tcW w:w="1520" w:type="dxa"/>
            <w:vAlign w:val="center"/>
          </w:tcPr>
          <w:p w14:paraId="73FEFFBA">
            <w:pPr>
              <w:snapToGrid w:val="0"/>
              <w:jc w:val="center"/>
            </w:pPr>
            <w:r>
              <w:rPr>
                <w:rFonts w:ascii="宋体" w:hAnsi="宋体" w:cs="宋体"/>
                <w:color w:val="000000"/>
                <w:sz w:val="18"/>
              </w:rPr>
              <w:t>小计</w:t>
            </w:r>
          </w:p>
        </w:tc>
        <w:tc>
          <w:tcPr>
            <w:tcW w:w="1520" w:type="dxa"/>
            <w:vAlign w:val="center"/>
          </w:tcPr>
          <w:p w14:paraId="4C5C2B41">
            <w:pPr>
              <w:snapToGrid w:val="0"/>
              <w:jc w:val="center"/>
            </w:pPr>
            <w:r>
              <w:rPr>
                <w:rFonts w:ascii="宋体" w:hAnsi="宋体" w:cs="宋体"/>
                <w:color w:val="000000"/>
                <w:sz w:val="18"/>
              </w:rPr>
              <w:t xml:space="preserve">基本支出  </w:t>
            </w:r>
          </w:p>
        </w:tc>
        <w:tc>
          <w:tcPr>
            <w:tcW w:w="1520" w:type="dxa"/>
            <w:vAlign w:val="center"/>
          </w:tcPr>
          <w:p w14:paraId="6E4D5FA2">
            <w:pPr>
              <w:snapToGrid w:val="0"/>
              <w:jc w:val="center"/>
            </w:pPr>
            <w:r>
              <w:rPr>
                <w:rFonts w:ascii="宋体" w:hAnsi="宋体" w:cs="宋体"/>
                <w:color w:val="000000"/>
                <w:sz w:val="18"/>
              </w:rPr>
              <w:t>项目支出</w:t>
            </w:r>
          </w:p>
        </w:tc>
        <w:tc>
          <w:tcPr>
            <w:tcW w:w="1518" w:type="dxa"/>
            <w:vMerge w:val="continue"/>
            <w:vAlign w:val="center"/>
          </w:tcPr>
          <w:p w14:paraId="29293E9A"/>
        </w:tc>
      </w:tr>
      <w:tr w14:paraId="1264B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32C5E713">
            <w:pPr>
              <w:snapToGrid w:val="0"/>
              <w:jc w:val="center"/>
            </w:pPr>
            <w:r>
              <w:rPr>
                <w:rFonts w:ascii="宋体" w:hAnsi="宋体" w:cs="宋体"/>
                <w:color w:val="000000"/>
                <w:sz w:val="18"/>
              </w:rPr>
              <w:t>合计</w:t>
            </w:r>
          </w:p>
        </w:tc>
        <w:tc>
          <w:tcPr>
            <w:tcW w:w="1520" w:type="dxa"/>
            <w:vAlign w:val="center"/>
          </w:tcPr>
          <w:p w14:paraId="02876BD3"/>
        </w:tc>
        <w:tc>
          <w:tcPr>
            <w:tcW w:w="1520" w:type="dxa"/>
            <w:vAlign w:val="center"/>
          </w:tcPr>
          <w:p w14:paraId="52711973"/>
        </w:tc>
        <w:tc>
          <w:tcPr>
            <w:tcW w:w="1520" w:type="dxa"/>
            <w:vAlign w:val="center"/>
          </w:tcPr>
          <w:p w14:paraId="3FF92199"/>
        </w:tc>
        <w:tc>
          <w:tcPr>
            <w:tcW w:w="1520" w:type="dxa"/>
            <w:vAlign w:val="center"/>
          </w:tcPr>
          <w:p w14:paraId="6EADC2CC"/>
        </w:tc>
        <w:tc>
          <w:tcPr>
            <w:tcW w:w="1520" w:type="dxa"/>
            <w:vAlign w:val="center"/>
          </w:tcPr>
          <w:p w14:paraId="77F4D8E3"/>
        </w:tc>
        <w:tc>
          <w:tcPr>
            <w:tcW w:w="1518" w:type="dxa"/>
            <w:vAlign w:val="center"/>
          </w:tcPr>
          <w:p w14:paraId="378F10F2"/>
        </w:tc>
      </w:tr>
      <w:tr w14:paraId="26035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77DD579"/>
        </w:tc>
        <w:tc>
          <w:tcPr>
            <w:tcW w:w="3080" w:type="dxa"/>
            <w:vAlign w:val="center"/>
          </w:tcPr>
          <w:p w14:paraId="1EAA29F1"/>
        </w:tc>
        <w:tc>
          <w:tcPr>
            <w:tcW w:w="1520" w:type="dxa"/>
            <w:vAlign w:val="center"/>
          </w:tcPr>
          <w:p w14:paraId="7D104A5E"/>
        </w:tc>
        <w:tc>
          <w:tcPr>
            <w:tcW w:w="1520" w:type="dxa"/>
            <w:vAlign w:val="center"/>
          </w:tcPr>
          <w:p w14:paraId="44AA90D5"/>
        </w:tc>
        <w:tc>
          <w:tcPr>
            <w:tcW w:w="1520" w:type="dxa"/>
            <w:vAlign w:val="center"/>
          </w:tcPr>
          <w:p w14:paraId="41856947"/>
        </w:tc>
        <w:tc>
          <w:tcPr>
            <w:tcW w:w="1520" w:type="dxa"/>
            <w:vAlign w:val="center"/>
          </w:tcPr>
          <w:p w14:paraId="10470BD1"/>
        </w:tc>
        <w:tc>
          <w:tcPr>
            <w:tcW w:w="1520" w:type="dxa"/>
            <w:vAlign w:val="center"/>
          </w:tcPr>
          <w:p w14:paraId="1364DF9F"/>
        </w:tc>
        <w:tc>
          <w:tcPr>
            <w:tcW w:w="1518" w:type="dxa"/>
            <w:vAlign w:val="center"/>
          </w:tcPr>
          <w:p w14:paraId="7DB71181"/>
        </w:tc>
      </w:tr>
      <w:tr w14:paraId="15FF9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731A0617">
            <w:pPr>
              <w:snapToGrid w:val="0"/>
            </w:pPr>
            <w:r>
              <w:rPr>
                <w:rFonts w:ascii="宋体" w:hAnsi="宋体" w:cs="宋体"/>
                <w:color w:val="000000"/>
                <w:sz w:val="18"/>
              </w:rPr>
              <w:t>注：本表反映本年度政府性基金预算财政拨款收入、支出及结转和结余情况。</w:t>
            </w:r>
          </w:p>
        </w:tc>
      </w:tr>
    </w:tbl>
    <w:p w14:paraId="360284F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天津市西青区人民政府津门湖街道办事处2024年度政府性基金预算财政拨款收入支出决算表为空表。</w:t>
      </w:r>
      <w:bookmarkStart w:id="31" w:name="_Toc816430520"/>
      <w:bookmarkStart w:id="32" w:name="_Toc1951730910"/>
      <w:bookmarkStart w:id="33" w:name="_Toc1662304910"/>
    </w:p>
    <w:p w14:paraId="24D42A3A">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A99AEF">
      <w:pPr>
        <w:pStyle w:val="3"/>
        <w:spacing w:before="0" w:after="0" w:line="800" w:lineRule="exact"/>
        <w:ind w:firstLine="602" w:firstLineChars="200"/>
        <w:rPr>
          <w:rFonts w:ascii="黑体" w:hAnsi="黑体" w:eastAsia="黑体"/>
          <w:b w:val="0"/>
          <w:sz w:val="30"/>
          <w:szCs w:val="30"/>
        </w:rPr>
      </w:pPr>
      <w:bookmarkStart w:id="34" w:name="_Toc1453584240"/>
      <w:r>
        <w:rPr>
          <w:rFonts w:hint="eastAsia" w:ascii="黑体" w:hAnsi="黑体" w:eastAsia="黑体"/>
          <w:sz w:val="30"/>
          <w:szCs w:val="30"/>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A5B0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141AD628">
            <w:pPr>
              <w:jc w:val="right"/>
            </w:pPr>
          </w:p>
        </w:tc>
      </w:tr>
      <w:tr w14:paraId="6F5A34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02B3D89">
            <w:r>
              <w:rPr>
                <w:rFonts w:ascii="宋体" w:hAnsi="宋体" w:cs="宋体"/>
                <w:sz w:val="20"/>
              </w:rPr>
              <w:t>部门：天津市西青区人民政府津门湖街道办事处</w:t>
            </w:r>
          </w:p>
        </w:tc>
        <w:tc>
          <w:tcPr>
            <w:tcW w:w="2000" w:type="dxa"/>
          </w:tcPr>
          <w:p w14:paraId="09280DCD">
            <w:pPr>
              <w:jc w:val="center"/>
            </w:pPr>
          </w:p>
        </w:tc>
        <w:tc>
          <w:tcPr>
            <w:tcW w:w="5619" w:type="dxa"/>
          </w:tcPr>
          <w:p w14:paraId="06B3A68C">
            <w:pPr>
              <w:jc w:val="right"/>
            </w:pPr>
            <w:r>
              <w:rPr>
                <w:rFonts w:ascii="宋体" w:hAnsi="宋体" w:cs="宋体"/>
                <w:sz w:val="20"/>
              </w:rPr>
              <w:t>单位：元</w:t>
            </w:r>
          </w:p>
        </w:tc>
      </w:tr>
    </w:tbl>
    <w:p w14:paraId="2BEEA5F0">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E4C7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6C13B7F2">
            <w:pPr>
              <w:snapToGrid w:val="0"/>
              <w:jc w:val="center"/>
            </w:pPr>
            <w:r>
              <w:rPr>
                <w:rFonts w:ascii="宋体" w:hAnsi="宋体" w:cs="宋体"/>
                <w:color w:val="000000"/>
                <w:sz w:val="18"/>
              </w:rPr>
              <w:t>支出功能分类科目</w:t>
            </w:r>
          </w:p>
        </w:tc>
        <w:tc>
          <w:tcPr>
            <w:tcW w:w="1520" w:type="dxa"/>
            <w:vMerge w:val="restart"/>
            <w:vAlign w:val="center"/>
          </w:tcPr>
          <w:p w14:paraId="1900C5A3">
            <w:pPr>
              <w:snapToGrid w:val="0"/>
              <w:jc w:val="center"/>
            </w:pPr>
            <w:r>
              <w:rPr>
                <w:rFonts w:ascii="宋体" w:hAnsi="宋体" w:cs="宋体"/>
                <w:color w:val="000000"/>
                <w:sz w:val="18"/>
              </w:rPr>
              <w:t>年初结转和结余</w:t>
            </w:r>
          </w:p>
        </w:tc>
        <w:tc>
          <w:tcPr>
            <w:tcW w:w="1520" w:type="dxa"/>
            <w:vMerge w:val="restart"/>
            <w:vAlign w:val="center"/>
          </w:tcPr>
          <w:p w14:paraId="1D0E1180">
            <w:pPr>
              <w:snapToGrid w:val="0"/>
              <w:jc w:val="center"/>
            </w:pPr>
            <w:r>
              <w:rPr>
                <w:rFonts w:ascii="宋体" w:hAnsi="宋体" w:cs="宋体"/>
                <w:color w:val="000000"/>
                <w:sz w:val="18"/>
              </w:rPr>
              <w:t>本年收入</w:t>
            </w:r>
          </w:p>
        </w:tc>
        <w:tc>
          <w:tcPr>
            <w:tcW w:w="1520" w:type="dxa"/>
            <w:gridSpan w:val="3"/>
            <w:vAlign w:val="center"/>
          </w:tcPr>
          <w:p w14:paraId="608FEF55">
            <w:pPr>
              <w:snapToGrid w:val="0"/>
              <w:jc w:val="center"/>
            </w:pPr>
            <w:r>
              <w:rPr>
                <w:rFonts w:ascii="宋体" w:hAnsi="宋体" w:cs="宋体"/>
                <w:color w:val="000000"/>
                <w:sz w:val="18"/>
              </w:rPr>
              <w:t>本年支出</w:t>
            </w:r>
          </w:p>
        </w:tc>
        <w:tc>
          <w:tcPr>
            <w:tcW w:w="1518" w:type="dxa"/>
            <w:vMerge w:val="restart"/>
            <w:vAlign w:val="center"/>
          </w:tcPr>
          <w:p w14:paraId="3D954A54">
            <w:pPr>
              <w:snapToGrid w:val="0"/>
              <w:jc w:val="center"/>
            </w:pPr>
            <w:r>
              <w:rPr>
                <w:rFonts w:ascii="宋体" w:hAnsi="宋体" w:cs="宋体"/>
                <w:color w:val="000000"/>
                <w:sz w:val="18"/>
              </w:rPr>
              <w:t>年末结转和结余</w:t>
            </w:r>
          </w:p>
        </w:tc>
      </w:tr>
      <w:tr w14:paraId="58EB1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BB5AB47">
            <w:pPr>
              <w:snapToGrid w:val="0"/>
              <w:jc w:val="center"/>
            </w:pPr>
            <w:r>
              <w:rPr>
                <w:rFonts w:ascii="宋体" w:hAnsi="宋体" w:cs="宋体"/>
                <w:color w:val="000000"/>
                <w:sz w:val="18"/>
              </w:rPr>
              <w:t>科目编码</w:t>
            </w:r>
          </w:p>
        </w:tc>
        <w:tc>
          <w:tcPr>
            <w:tcW w:w="3080" w:type="dxa"/>
            <w:vAlign w:val="center"/>
          </w:tcPr>
          <w:p w14:paraId="06626865">
            <w:pPr>
              <w:snapToGrid w:val="0"/>
              <w:jc w:val="center"/>
            </w:pPr>
            <w:r>
              <w:rPr>
                <w:rFonts w:ascii="宋体" w:hAnsi="宋体" w:cs="宋体"/>
                <w:color w:val="000000"/>
                <w:sz w:val="18"/>
              </w:rPr>
              <w:t>科目名称</w:t>
            </w:r>
          </w:p>
        </w:tc>
        <w:tc>
          <w:tcPr>
            <w:tcW w:w="1520" w:type="dxa"/>
            <w:vMerge w:val="continue"/>
            <w:vAlign w:val="center"/>
          </w:tcPr>
          <w:p w14:paraId="0C34B735"/>
        </w:tc>
        <w:tc>
          <w:tcPr>
            <w:tcW w:w="1520" w:type="dxa"/>
            <w:vMerge w:val="continue"/>
            <w:vAlign w:val="center"/>
          </w:tcPr>
          <w:p w14:paraId="2F3741FF"/>
        </w:tc>
        <w:tc>
          <w:tcPr>
            <w:tcW w:w="1520" w:type="dxa"/>
            <w:vAlign w:val="center"/>
          </w:tcPr>
          <w:p w14:paraId="76C3172A">
            <w:pPr>
              <w:snapToGrid w:val="0"/>
              <w:jc w:val="center"/>
            </w:pPr>
            <w:r>
              <w:rPr>
                <w:rFonts w:ascii="宋体" w:hAnsi="宋体" w:cs="宋体"/>
                <w:color w:val="000000"/>
                <w:sz w:val="18"/>
              </w:rPr>
              <w:t>合计</w:t>
            </w:r>
          </w:p>
        </w:tc>
        <w:tc>
          <w:tcPr>
            <w:tcW w:w="1520" w:type="dxa"/>
            <w:vAlign w:val="center"/>
          </w:tcPr>
          <w:p w14:paraId="47E024CC">
            <w:pPr>
              <w:snapToGrid w:val="0"/>
              <w:jc w:val="center"/>
            </w:pPr>
            <w:r>
              <w:rPr>
                <w:rFonts w:ascii="宋体" w:hAnsi="宋体" w:cs="宋体"/>
                <w:color w:val="000000"/>
                <w:sz w:val="18"/>
              </w:rPr>
              <w:t xml:space="preserve">基本支出  </w:t>
            </w:r>
          </w:p>
        </w:tc>
        <w:tc>
          <w:tcPr>
            <w:tcW w:w="1520" w:type="dxa"/>
            <w:vAlign w:val="center"/>
          </w:tcPr>
          <w:p w14:paraId="3C9C216E">
            <w:pPr>
              <w:snapToGrid w:val="0"/>
              <w:jc w:val="center"/>
            </w:pPr>
            <w:r>
              <w:rPr>
                <w:rFonts w:ascii="宋体" w:hAnsi="宋体" w:cs="宋体"/>
                <w:color w:val="000000"/>
                <w:sz w:val="18"/>
              </w:rPr>
              <w:t>项目支出</w:t>
            </w:r>
          </w:p>
        </w:tc>
        <w:tc>
          <w:tcPr>
            <w:tcW w:w="1518" w:type="dxa"/>
            <w:vMerge w:val="continue"/>
            <w:vAlign w:val="center"/>
          </w:tcPr>
          <w:p w14:paraId="547C701B"/>
        </w:tc>
      </w:tr>
      <w:tr w14:paraId="3567E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45F11908">
            <w:pPr>
              <w:snapToGrid w:val="0"/>
              <w:jc w:val="center"/>
            </w:pPr>
            <w:r>
              <w:rPr>
                <w:rFonts w:ascii="宋体" w:hAnsi="宋体" w:cs="宋体"/>
                <w:color w:val="000000"/>
                <w:sz w:val="18"/>
              </w:rPr>
              <w:t>合计</w:t>
            </w:r>
          </w:p>
        </w:tc>
        <w:tc>
          <w:tcPr>
            <w:tcW w:w="1520" w:type="dxa"/>
            <w:vAlign w:val="center"/>
          </w:tcPr>
          <w:p w14:paraId="483CAC50"/>
        </w:tc>
        <w:tc>
          <w:tcPr>
            <w:tcW w:w="1520" w:type="dxa"/>
            <w:vAlign w:val="center"/>
          </w:tcPr>
          <w:p w14:paraId="27AED885"/>
        </w:tc>
        <w:tc>
          <w:tcPr>
            <w:tcW w:w="1520" w:type="dxa"/>
            <w:vAlign w:val="center"/>
          </w:tcPr>
          <w:p w14:paraId="18B9F91E"/>
        </w:tc>
        <w:tc>
          <w:tcPr>
            <w:tcW w:w="1520" w:type="dxa"/>
            <w:vAlign w:val="center"/>
          </w:tcPr>
          <w:p w14:paraId="023F6847"/>
        </w:tc>
        <w:tc>
          <w:tcPr>
            <w:tcW w:w="1520" w:type="dxa"/>
            <w:vAlign w:val="center"/>
          </w:tcPr>
          <w:p w14:paraId="2D8B679E"/>
        </w:tc>
        <w:tc>
          <w:tcPr>
            <w:tcW w:w="1518" w:type="dxa"/>
            <w:vAlign w:val="center"/>
          </w:tcPr>
          <w:p w14:paraId="1E44E4C2"/>
        </w:tc>
      </w:tr>
      <w:tr w14:paraId="6FB5C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CD1CBDB"/>
        </w:tc>
        <w:tc>
          <w:tcPr>
            <w:tcW w:w="3080" w:type="dxa"/>
            <w:vAlign w:val="center"/>
          </w:tcPr>
          <w:p w14:paraId="137EE4BD"/>
        </w:tc>
        <w:tc>
          <w:tcPr>
            <w:tcW w:w="1520" w:type="dxa"/>
            <w:vAlign w:val="center"/>
          </w:tcPr>
          <w:p w14:paraId="453E2096"/>
        </w:tc>
        <w:tc>
          <w:tcPr>
            <w:tcW w:w="1520" w:type="dxa"/>
            <w:vAlign w:val="center"/>
          </w:tcPr>
          <w:p w14:paraId="62D8B400"/>
        </w:tc>
        <w:tc>
          <w:tcPr>
            <w:tcW w:w="1520" w:type="dxa"/>
            <w:vAlign w:val="center"/>
          </w:tcPr>
          <w:p w14:paraId="534AE64B"/>
        </w:tc>
        <w:tc>
          <w:tcPr>
            <w:tcW w:w="1520" w:type="dxa"/>
            <w:vAlign w:val="center"/>
          </w:tcPr>
          <w:p w14:paraId="30B8E046"/>
        </w:tc>
        <w:tc>
          <w:tcPr>
            <w:tcW w:w="1520" w:type="dxa"/>
            <w:vAlign w:val="center"/>
          </w:tcPr>
          <w:p w14:paraId="1C850CEF"/>
        </w:tc>
        <w:tc>
          <w:tcPr>
            <w:tcW w:w="1518" w:type="dxa"/>
            <w:vAlign w:val="center"/>
          </w:tcPr>
          <w:p w14:paraId="2B5CA2A4"/>
        </w:tc>
      </w:tr>
      <w:tr w14:paraId="10447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7125E24C">
            <w:pPr>
              <w:snapToGrid w:val="0"/>
            </w:pPr>
            <w:r>
              <w:rPr>
                <w:rFonts w:ascii="宋体" w:hAnsi="宋体" w:cs="宋体"/>
                <w:color w:val="000000"/>
                <w:sz w:val="18"/>
              </w:rPr>
              <w:t>注：本表反映本年度国有资本经营预算财政拨款收入、支出及结转和结余情况。</w:t>
            </w:r>
          </w:p>
        </w:tc>
      </w:tr>
    </w:tbl>
    <w:p w14:paraId="4B0C0A59">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天津市西青区人民政府津门湖街道办事处2024年国有资本经营预算财政拨款收入支出决算表为空表。</w:t>
      </w:r>
      <w:bookmarkStart w:id="35" w:name="_Toc1743858547"/>
      <w:bookmarkStart w:id="36" w:name="_Toc2076180092"/>
      <w:bookmarkStart w:id="37" w:name="_Toc1474728957"/>
    </w:p>
    <w:p w14:paraId="052A0C2A">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88C1B24">
      <w:pPr>
        <w:pStyle w:val="3"/>
        <w:spacing w:before="0" w:after="0" w:line="800" w:lineRule="exact"/>
        <w:ind w:firstLine="602" w:firstLineChars="200"/>
        <w:rPr>
          <w:rFonts w:ascii="黑体" w:hAnsi="黑体" w:eastAsia="黑体"/>
          <w:bCs w:val="0"/>
          <w:sz w:val="30"/>
          <w:szCs w:val="30"/>
        </w:rPr>
      </w:pPr>
      <w:bookmarkStart w:id="38" w:name="_Toc616353408"/>
      <w:r>
        <w:rPr>
          <w:rFonts w:hint="eastAsia" w:ascii="黑体" w:hAnsi="黑体" w:eastAsia="黑体"/>
          <w:sz w:val="30"/>
          <w:szCs w:val="30"/>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687C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34E27567">
            <w:pPr>
              <w:jc w:val="right"/>
            </w:pPr>
          </w:p>
        </w:tc>
      </w:tr>
      <w:tr w14:paraId="6F62E8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8080EE9">
            <w:r>
              <w:rPr>
                <w:rFonts w:ascii="宋体" w:hAnsi="宋体" w:cs="宋体"/>
                <w:sz w:val="20"/>
              </w:rPr>
              <w:t>部门：天津市西青区人民政府津门湖街道办事处</w:t>
            </w:r>
          </w:p>
        </w:tc>
        <w:tc>
          <w:tcPr>
            <w:tcW w:w="2000" w:type="dxa"/>
          </w:tcPr>
          <w:p w14:paraId="0A42CA93">
            <w:pPr>
              <w:jc w:val="center"/>
            </w:pPr>
          </w:p>
        </w:tc>
        <w:tc>
          <w:tcPr>
            <w:tcW w:w="5619" w:type="dxa"/>
          </w:tcPr>
          <w:p w14:paraId="47D336B7">
            <w:pPr>
              <w:jc w:val="right"/>
            </w:pPr>
            <w:r>
              <w:rPr>
                <w:rFonts w:ascii="宋体" w:hAnsi="宋体" w:cs="宋体"/>
                <w:sz w:val="20"/>
              </w:rPr>
              <w:t>单位：元</w:t>
            </w:r>
          </w:p>
        </w:tc>
      </w:tr>
    </w:tbl>
    <w:p w14:paraId="06DD89F7">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643B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1CE61CE">
            <w:pPr>
              <w:snapToGrid w:val="0"/>
              <w:jc w:val="center"/>
            </w:pPr>
            <w:r>
              <w:rPr>
                <w:rFonts w:ascii="宋体" w:hAnsi="宋体" w:cs="宋体"/>
                <w:color w:val="000000"/>
              </w:rPr>
              <w:t>合计</w:t>
            </w:r>
          </w:p>
        </w:tc>
        <w:tc>
          <w:tcPr>
            <w:tcW w:w="2200" w:type="dxa"/>
            <w:vMerge w:val="restart"/>
            <w:vAlign w:val="center"/>
          </w:tcPr>
          <w:p w14:paraId="368A0938">
            <w:pPr>
              <w:snapToGrid w:val="0"/>
              <w:jc w:val="center"/>
            </w:pPr>
            <w:r>
              <w:rPr>
                <w:rFonts w:ascii="宋体" w:hAnsi="宋体" w:cs="宋体"/>
                <w:color w:val="000000"/>
              </w:rPr>
              <w:t>因公出国（境）费</w:t>
            </w:r>
          </w:p>
        </w:tc>
        <w:tc>
          <w:tcPr>
            <w:tcW w:w="2200" w:type="dxa"/>
            <w:gridSpan w:val="3"/>
            <w:vAlign w:val="center"/>
          </w:tcPr>
          <w:p w14:paraId="26575F92">
            <w:pPr>
              <w:snapToGrid w:val="0"/>
              <w:jc w:val="center"/>
            </w:pPr>
            <w:r>
              <w:rPr>
                <w:rFonts w:ascii="宋体" w:hAnsi="宋体" w:cs="宋体"/>
                <w:color w:val="000000"/>
              </w:rPr>
              <w:t>公务用车购置及运行维护费</w:t>
            </w:r>
          </w:p>
        </w:tc>
        <w:tc>
          <w:tcPr>
            <w:tcW w:w="2218" w:type="dxa"/>
            <w:vMerge w:val="restart"/>
            <w:vAlign w:val="center"/>
          </w:tcPr>
          <w:p w14:paraId="44360A2B">
            <w:pPr>
              <w:snapToGrid w:val="0"/>
              <w:jc w:val="center"/>
            </w:pPr>
            <w:r>
              <w:rPr>
                <w:rFonts w:ascii="宋体" w:hAnsi="宋体" w:cs="宋体"/>
                <w:color w:val="000000"/>
              </w:rPr>
              <w:t>公务接待费</w:t>
            </w:r>
          </w:p>
        </w:tc>
      </w:tr>
      <w:tr w14:paraId="7B695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823F568"/>
        </w:tc>
        <w:tc>
          <w:tcPr>
            <w:tcW w:w="2200" w:type="dxa"/>
            <w:vMerge w:val="continue"/>
            <w:vAlign w:val="center"/>
          </w:tcPr>
          <w:p w14:paraId="7D5A3B9A"/>
        </w:tc>
        <w:tc>
          <w:tcPr>
            <w:tcW w:w="2200" w:type="dxa"/>
            <w:vAlign w:val="center"/>
          </w:tcPr>
          <w:p w14:paraId="35D43C01">
            <w:pPr>
              <w:snapToGrid w:val="0"/>
              <w:jc w:val="center"/>
            </w:pPr>
            <w:r>
              <w:rPr>
                <w:rFonts w:ascii="宋体" w:hAnsi="宋体" w:cs="宋体"/>
                <w:color w:val="000000"/>
              </w:rPr>
              <w:t>小计</w:t>
            </w:r>
          </w:p>
        </w:tc>
        <w:tc>
          <w:tcPr>
            <w:tcW w:w="2200" w:type="dxa"/>
            <w:vAlign w:val="center"/>
          </w:tcPr>
          <w:p w14:paraId="62ED1CFE">
            <w:pPr>
              <w:snapToGrid w:val="0"/>
              <w:jc w:val="center"/>
            </w:pPr>
            <w:r>
              <w:rPr>
                <w:rFonts w:ascii="宋体" w:hAnsi="宋体" w:cs="宋体"/>
                <w:color w:val="000000"/>
              </w:rPr>
              <w:t>公务用车购置费</w:t>
            </w:r>
          </w:p>
        </w:tc>
        <w:tc>
          <w:tcPr>
            <w:tcW w:w="2220" w:type="dxa"/>
            <w:vAlign w:val="center"/>
          </w:tcPr>
          <w:p w14:paraId="7C44623E">
            <w:pPr>
              <w:snapToGrid w:val="0"/>
              <w:jc w:val="center"/>
            </w:pPr>
            <w:r>
              <w:rPr>
                <w:rFonts w:ascii="宋体" w:hAnsi="宋体" w:cs="宋体"/>
                <w:color w:val="000000"/>
              </w:rPr>
              <w:t>公务用车运行维护费</w:t>
            </w:r>
          </w:p>
        </w:tc>
        <w:tc>
          <w:tcPr>
            <w:tcW w:w="2218" w:type="dxa"/>
            <w:vMerge w:val="continue"/>
            <w:vAlign w:val="center"/>
          </w:tcPr>
          <w:p w14:paraId="68CEA5ED"/>
        </w:tc>
      </w:tr>
      <w:tr w14:paraId="7CCF2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F5EA918">
            <w:pPr>
              <w:snapToGrid w:val="0"/>
              <w:jc w:val="right"/>
            </w:pPr>
            <w:r>
              <w:rPr>
                <w:rFonts w:ascii="宋体" w:hAnsi="宋体" w:cs="宋体"/>
                <w:color w:val="000000"/>
              </w:rPr>
              <w:t>24,220.24</w:t>
            </w:r>
          </w:p>
        </w:tc>
        <w:tc>
          <w:tcPr>
            <w:tcW w:w="2200" w:type="dxa"/>
            <w:vAlign w:val="center"/>
          </w:tcPr>
          <w:p w14:paraId="3F400A9D"/>
        </w:tc>
        <w:tc>
          <w:tcPr>
            <w:tcW w:w="2200" w:type="dxa"/>
            <w:vAlign w:val="center"/>
          </w:tcPr>
          <w:p w14:paraId="634C476B">
            <w:pPr>
              <w:snapToGrid w:val="0"/>
              <w:jc w:val="right"/>
            </w:pPr>
            <w:r>
              <w:rPr>
                <w:rFonts w:ascii="宋体" w:hAnsi="宋体" w:cs="宋体"/>
                <w:color w:val="000000"/>
              </w:rPr>
              <w:t>24,220.24</w:t>
            </w:r>
          </w:p>
        </w:tc>
        <w:tc>
          <w:tcPr>
            <w:tcW w:w="2200" w:type="dxa"/>
            <w:vAlign w:val="center"/>
          </w:tcPr>
          <w:p w14:paraId="5A5CC475"/>
        </w:tc>
        <w:tc>
          <w:tcPr>
            <w:tcW w:w="2220" w:type="dxa"/>
            <w:vAlign w:val="center"/>
          </w:tcPr>
          <w:p w14:paraId="1C734873">
            <w:pPr>
              <w:snapToGrid w:val="0"/>
              <w:jc w:val="right"/>
            </w:pPr>
            <w:r>
              <w:rPr>
                <w:rFonts w:ascii="宋体" w:hAnsi="宋体" w:cs="宋体"/>
                <w:color w:val="000000"/>
              </w:rPr>
              <w:t>24,220.24</w:t>
            </w:r>
          </w:p>
        </w:tc>
        <w:tc>
          <w:tcPr>
            <w:tcW w:w="2218" w:type="dxa"/>
            <w:vAlign w:val="center"/>
          </w:tcPr>
          <w:p w14:paraId="72AC2B2E"/>
        </w:tc>
      </w:tr>
      <w:tr w14:paraId="0BF9A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tcBorders>
            <w:vAlign w:val="center"/>
          </w:tcPr>
          <w:p w14:paraId="69CB8E23">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A15AB7B">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9" w:name="_Toc1660810272"/>
    </w:p>
    <w:p w14:paraId="0E026384">
      <w:pPr>
        <w:pStyle w:val="3"/>
        <w:spacing w:before="0" w:after="0" w:line="800" w:lineRule="exact"/>
        <w:ind w:firstLine="602" w:firstLineChars="200"/>
        <w:rPr>
          <w:rFonts w:ascii="黑体" w:hAnsi="黑体" w:eastAsia="黑体"/>
          <w:sz w:val="30"/>
          <w:szCs w:val="30"/>
        </w:rPr>
      </w:pPr>
      <w:bookmarkStart w:id="40" w:name="_Toc173785173"/>
      <w:bookmarkStart w:id="41" w:name="_Toc2044509788"/>
      <w:bookmarkStart w:id="42" w:name="_Toc1738098775"/>
      <w:r>
        <w:rPr>
          <w:rFonts w:hint="eastAsia" w:ascii="黑体" w:hAnsi="黑体" w:eastAsia="黑体"/>
          <w:sz w:val="30"/>
          <w:szCs w:val="30"/>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5B76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739E6C2C">
            <w:pPr>
              <w:jc w:val="right"/>
            </w:pPr>
          </w:p>
        </w:tc>
      </w:tr>
      <w:tr w14:paraId="01E10E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7CC84E5">
            <w:r>
              <w:rPr>
                <w:rFonts w:ascii="宋体" w:hAnsi="宋体" w:cs="宋体"/>
                <w:sz w:val="20"/>
              </w:rPr>
              <w:t>部门：天津市西青区人民政府津门湖街道办事处</w:t>
            </w:r>
          </w:p>
        </w:tc>
        <w:tc>
          <w:tcPr>
            <w:tcW w:w="2000" w:type="dxa"/>
          </w:tcPr>
          <w:p w14:paraId="186E94E5">
            <w:pPr>
              <w:jc w:val="center"/>
            </w:pPr>
          </w:p>
        </w:tc>
        <w:tc>
          <w:tcPr>
            <w:tcW w:w="5619" w:type="dxa"/>
          </w:tcPr>
          <w:p w14:paraId="5C27B978">
            <w:pPr>
              <w:jc w:val="right"/>
            </w:pPr>
            <w:r>
              <w:rPr>
                <w:rFonts w:ascii="宋体" w:hAnsi="宋体" w:cs="宋体"/>
                <w:sz w:val="20"/>
              </w:rPr>
              <w:t>单位：元</w:t>
            </w:r>
          </w:p>
        </w:tc>
      </w:tr>
    </w:tbl>
    <w:p w14:paraId="40797046">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09A00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064F318B">
            <w:pPr>
              <w:snapToGrid w:val="0"/>
              <w:jc w:val="center"/>
            </w:pPr>
            <w:r>
              <w:rPr>
                <w:rFonts w:ascii="宋体" w:hAnsi="宋体" w:cs="宋体"/>
                <w:color w:val="000000"/>
                <w:sz w:val="16"/>
              </w:rPr>
              <w:t>科目编码</w:t>
            </w:r>
          </w:p>
        </w:tc>
        <w:tc>
          <w:tcPr>
            <w:tcW w:w="3980" w:type="dxa"/>
            <w:vMerge w:val="restart"/>
            <w:vAlign w:val="center"/>
          </w:tcPr>
          <w:p w14:paraId="49667548">
            <w:pPr>
              <w:snapToGrid w:val="0"/>
              <w:jc w:val="center"/>
            </w:pPr>
            <w:r>
              <w:rPr>
                <w:rFonts w:ascii="宋体" w:hAnsi="宋体" w:cs="宋体"/>
                <w:color w:val="000000"/>
                <w:sz w:val="16"/>
              </w:rPr>
              <w:t>科目名称</w:t>
            </w:r>
          </w:p>
        </w:tc>
        <w:tc>
          <w:tcPr>
            <w:tcW w:w="1380" w:type="dxa"/>
            <w:gridSpan w:val="6"/>
            <w:vAlign w:val="center"/>
          </w:tcPr>
          <w:p w14:paraId="3839BEDA">
            <w:pPr>
              <w:snapToGrid w:val="0"/>
              <w:jc w:val="center"/>
            </w:pPr>
            <w:r>
              <w:rPr>
                <w:rFonts w:ascii="宋体" w:hAnsi="宋体" w:cs="宋体"/>
                <w:color w:val="000000"/>
                <w:sz w:val="16"/>
              </w:rPr>
              <w:t>本年支出</w:t>
            </w:r>
          </w:p>
        </w:tc>
      </w:tr>
      <w:tr w14:paraId="24A50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F66D28A"/>
        </w:tc>
        <w:tc>
          <w:tcPr>
            <w:tcW w:w="3980" w:type="dxa"/>
            <w:vMerge w:val="continue"/>
            <w:vAlign w:val="center"/>
          </w:tcPr>
          <w:p w14:paraId="5AE854D3"/>
        </w:tc>
        <w:tc>
          <w:tcPr>
            <w:tcW w:w="1380" w:type="dxa"/>
            <w:vAlign w:val="center"/>
          </w:tcPr>
          <w:p w14:paraId="52B1FA1A">
            <w:pPr>
              <w:snapToGrid w:val="0"/>
              <w:jc w:val="center"/>
            </w:pPr>
            <w:r>
              <w:rPr>
                <w:rFonts w:ascii="宋体" w:hAnsi="宋体" w:cs="宋体"/>
                <w:color w:val="000000"/>
                <w:sz w:val="16"/>
              </w:rPr>
              <w:t>合  计</w:t>
            </w:r>
          </w:p>
        </w:tc>
        <w:tc>
          <w:tcPr>
            <w:tcW w:w="1380" w:type="dxa"/>
            <w:vAlign w:val="center"/>
          </w:tcPr>
          <w:p w14:paraId="13FF5518">
            <w:pPr>
              <w:snapToGrid w:val="0"/>
              <w:jc w:val="center"/>
            </w:pPr>
            <w:r>
              <w:rPr>
                <w:rFonts w:ascii="宋体" w:hAnsi="宋体" w:cs="宋体"/>
                <w:color w:val="000000"/>
                <w:sz w:val="16"/>
              </w:rPr>
              <w:t>一般公共预算</w:t>
            </w:r>
          </w:p>
        </w:tc>
        <w:tc>
          <w:tcPr>
            <w:tcW w:w="1380" w:type="dxa"/>
            <w:vAlign w:val="center"/>
          </w:tcPr>
          <w:p w14:paraId="60263FEC">
            <w:pPr>
              <w:snapToGrid w:val="0"/>
              <w:jc w:val="center"/>
            </w:pPr>
            <w:r>
              <w:rPr>
                <w:rFonts w:ascii="宋体" w:hAnsi="宋体" w:cs="宋体"/>
                <w:color w:val="000000"/>
                <w:sz w:val="16"/>
              </w:rPr>
              <w:t>政府性基金预算</w:t>
            </w:r>
          </w:p>
        </w:tc>
        <w:tc>
          <w:tcPr>
            <w:tcW w:w="1380" w:type="dxa"/>
            <w:vAlign w:val="center"/>
          </w:tcPr>
          <w:p w14:paraId="43B119D8">
            <w:pPr>
              <w:snapToGrid w:val="0"/>
              <w:jc w:val="center"/>
            </w:pPr>
            <w:r>
              <w:rPr>
                <w:rFonts w:ascii="宋体" w:hAnsi="宋体" w:cs="宋体"/>
                <w:color w:val="000000"/>
                <w:sz w:val="16"/>
              </w:rPr>
              <w:t>国有资本经营预算</w:t>
            </w:r>
          </w:p>
        </w:tc>
        <w:tc>
          <w:tcPr>
            <w:tcW w:w="1380" w:type="dxa"/>
            <w:vAlign w:val="center"/>
          </w:tcPr>
          <w:p w14:paraId="23AAB438">
            <w:pPr>
              <w:snapToGrid w:val="0"/>
              <w:jc w:val="center"/>
            </w:pPr>
            <w:r>
              <w:rPr>
                <w:rFonts w:ascii="宋体" w:hAnsi="宋体" w:cs="宋体"/>
                <w:color w:val="000000"/>
                <w:sz w:val="16"/>
              </w:rPr>
              <w:t>财政专户管理资金</w:t>
            </w:r>
          </w:p>
        </w:tc>
        <w:tc>
          <w:tcPr>
            <w:tcW w:w="1418" w:type="dxa"/>
            <w:vAlign w:val="center"/>
          </w:tcPr>
          <w:p w14:paraId="483B628F">
            <w:pPr>
              <w:snapToGrid w:val="0"/>
              <w:jc w:val="center"/>
            </w:pPr>
            <w:r>
              <w:rPr>
                <w:rFonts w:ascii="宋体" w:hAnsi="宋体" w:cs="宋体"/>
                <w:color w:val="000000"/>
                <w:sz w:val="16"/>
              </w:rPr>
              <w:t>单位资金</w:t>
            </w:r>
          </w:p>
        </w:tc>
      </w:tr>
      <w:tr w14:paraId="3DDCD77C">
        <w:tblPrEx>
          <w:tblCellMar>
            <w:top w:w="0" w:type="dxa"/>
            <w:left w:w="80" w:type="dxa"/>
            <w:bottom w:w="0" w:type="dxa"/>
            <w:right w:w="80" w:type="dxa"/>
          </w:tblCellMar>
        </w:tblPrEx>
        <w:trPr>
          <w:trHeight w:val="519" w:hRule="exact"/>
          <w:jc w:val="center"/>
        </w:trPr>
        <w:tc>
          <w:tcPr>
            <w:tcW w:w="940" w:type="dxa"/>
            <w:gridSpan w:val="2"/>
            <w:vAlign w:val="center"/>
          </w:tcPr>
          <w:p w14:paraId="629750F2">
            <w:pPr>
              <w:snapToGrid w:val="0"/>
              <w:jc w:val="center"/>
            </w:pPr>
            <w:r>
              <w:rPr>
                <w:rFonts w:ascii="宋体" w:hAnsi="宋体" w:cs="宋体"/>
                <w:color w:val="000000"/>
                <w:sz w:val="16"/>
              </w:rPr>
              <w:t>合计</w:t>
            </w:r>
          </w:p>
        </w:tc>
        <w:tc>
          <w:tcPr>
            <w:tcW w:w="1380" w:type="dxa"/>
            <w:vAlign w:val="center"/>
          </w:tcPr>
          <w:p w14:paraId="10FB2D95">
            <w:pPr>
              <w:snapToGrid w:val="0"/>
              <w:jc w:val="right"/>
            </w:pPr>
            <w:r>
              <w:rPr>
                <w:rFonts w:ascii="宋体" w:hAnsi="宋体" w:cs="宋体"/>
                <w:color w:val="000000"/>
                <w:sz w:val="16"/>
              </w:rPr>
              <w:t>29,543,070.50</w:t>
            </w:r>
          </w:p>
        </w:tc>
        <w:tc>
          <w:tcPr>
            <w:tcW w:w="1380" w:type="dxa"/>
            <w:vAlign w:val="center"/>
          </w:tcPr>
          <w:p w14:paraId="6EE6FF65">
            <w:pPr>
              <w:snapToGrid w:val="0"/>
              <w:jc w:val="right"/>
            </w:pPr>
            <w:r>
              <w:rPr>
                <w:rFonts w:ascii="宋体" w:hAnsi="宋体" w:cs="宋体"/>
                <w:color w:val="000000"/>
                <w:sz w:val="16"/>
              </w:rPr>
              <w:t>29,543,070.50</w:t>
            </w:r>
          </w:p>
        </w:tc>
        <w:tc>
          <w:tcPr>
            <w:tcW w:w="1380" w:type="dxa"/>
            <w:vAlign w:val="center"/>
          </w:tcPr>
          <w:p w14:paraId="3E3AC8A5"/>
        </w:tc>
        <w:tc>
          <w:tcPr>
            <w:tcW w:w="1380" w:type="dxa"/>
            <w:vAlign w:val="center"/>
          </w:tcPr>
          <w:p w14:paraId="3D8D535C"/>
        </w:tc>
        <w:tc>
          <w:tcPr>
            <w:tcW w:w="1380" w:type="dxa"/>
            <w:vAlign w:val="center"/>
          </w:tcPr>
          <w:p w14:paraId="68140156"/>
        </w:tc>
        <w:tc>
          <w:tcPr>
            <w:tcW w:w="1418" w:type="dxa"/>
            <w:vAlign w:val="center"/>
          </w:tcPr>
          <w:p w14:paraId="06323C95"/>
        </w:tc>
      </w:tr>
      <w:tr w14:paraId="6EB0F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AA3DD70">
            <w:pPr>
              <w:snapToGrid w:val="0"/>
            </w:pPr>
            <w:r>
              <w:rPr>
                <w:rFonts w:ascii="宋体" w:hAnsi="宋体" w:cs="宋体"/>
                <w:color w:val="000000"/>
                <w:sz w:val="16"/>
              </w:rPr>
              <w:t>201</w:t>
            </w:r>
          </w:p>
        </w:tc>
        <w:tc>
          <w:tcPr>
            <w:tcW w:w="3980" w:type="dxa"/>
            <w:vAlign w:val="center"/>
          </w:tcPr>
          <w:p w14:paraId="0EB3E958">
            <w:pPr>
              <w:snapToGrid w:val="0"/>
            </w:pPr>
            <w:r>
              <w:rPr>
                <w:rFonts w:ascii="宋体" w:hAnsi="宋体" w:cs="宋体"/>
                <w:color w:val="000000"/>
                <w:sz w:val="16"/>
              </w:rPr>
              <w:t>一般公共服务支出</w:t>
            </w:r>
          </w:p>
        </w:tc>
        <w:tc>
          <w:tcPr>
            <w:tcW w:w="1380" w:type="dxa"/>
            <w:vAlign w:val="center"/>
          </w:tcPr>
          <w:p w14:paraId="37793F99">
            <w:pPr>
              <w:snapToGrid w:val="0"/>
              <w:jc w:val="right"/>
            </w:pPr>
            <w:r>
              <w:rPr>
                <w:rFonts w:ascii="宋体" w:hAnsi="宋体" w:cs="宋体"/>
                <w:color w:val="000000"/>
                <w:sz w:val="16"/>
              </w:rPr>
              <w:t>20,583,606.95</w:t>
            </w:r>
          </w:p>
        </w:tc>
        <w:tc>
          <w:tcPr>
            <w:tcW w:w="1380" w:type="dxa"/>
            <w:vAlign w:val="center"/>
          </w:tcPr>
          <w:p w14:paraId="47A5DDFF">
            <w:pPr>
              <w:snapToGrid w:val="0"/>
              <w:jc w:val="right"/>
            </w:pPr>
            <w:r>
              <w:rPr>
                <w:rFonts w:ascii="宋体" w:hAnsi="宋体" w:cs="宋体"/>
                <w:color w:val="000000"/>
                <w:sz w:val="16"/>
              </w:rPr>
              <w:t>20,583,606.95</w:t>
            </w:r>
          </w:p>
        </w:tc>
        <w:tc>
          <w:tcPr>
            <w:tcW w:w="1380" w:type="dxa"/>
            <w:vAlign w:val="center"/>
          </w:tcPr>
          <w:p w14:paraId="19CC6B13"/>
        </w:tc>
        <w:tc>
          <w:tcPr>
            <w:tcW w:w="1380" w:type="dxa"/>
            <w:vAlign w:val="center"/>
          </w:tcPr>
          <w:p w14:paraId="6E323655"/>
        </w:tc>
        <w:tc>
          <w:tcPr>
            <w:tcW w:w="1380" w:type="dxa"/>
            <w:vAlign w:val="center"/>
          </w:tcPr>
          <w:p w14:paraId="3FA7BDE9"/>
        </w:tc>
        <w:tc>
          <w:tcPr>
            <w:tcW w:w="1418" w:type="dxa"/>
            <w:vAlign w:val="center"/>
          </w:tcPr>
          <w:p w14:paraId="22E59028"/>
        </w:tc>
      </w:tr>
      <w:tr w14:paraId="7EE07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98E4F9E">
            <w:pPr>
              <w:snapToGrid w:val="0"/>
            </w:pPr>
            <w:r>
              <w:rPr>
                <w:rFonts w:ascii="宋体" w:hAnsi="宋体" w:cs="宋体"/>
                <w:color w:val="000000"/>
                <w:sz w:val="16"/>
              </w:rPr>
              <w:t>20103</w:t>
            </w:r>
          </w:p>
        </w:tc>
        <w:tc>
          <w:tcPr>
            <w:tcW w:w="3980" w:type="dxa"/>
            <w:vAlign w:val="center"/>
          </w:tcPr>
          <w:p w14:paraId="1837F351">
            <w:pPr>
              <w:snapToGrid w:val="0"/>
            </w:pPr>
            <w:r>
              <w:rPr>
                <w:rFonts w:ascii="宋体" w:hAnsi="宋体" w:cs="宋体"/>
                <w:color w:val="000000"/>
                <w:sz w:val="16"/>
              </w:rPr>
              <w:t>政府办公厅（室）及相关机构事务</w:t>
            </w:r>
          </w:p>
        </w:tc>
        <w:tc>
          <w:tcPr>
            <w:tcW w:w="1380" w:type="dxa"/>
            <w:vAlign w:val="center"/>
          </w:tcPr>
          <w:p w14:paraId="5414EF68">
            <w:pPr>
              <w:snapToGrid w:val="0"/>
              <w:jc w:val="right"/>
            </w:pPr>
            <w:r>
              <w:rPr>
                <w:rFonts w:ascii="宋体" w:hAnsi="宋体" w:cs="宋体"/>
                <w:color w:val="000000"/>
                <w:sz w:val="16"/>
              </w:rPr>
              <w:t>20,531,424.95</w:t>
            </w:r>
          </w:p>
        </w:tc>
        <w:tc>
          <w:tcPr>
            <w:tcW w:w="1380" w:type="dxa"/>
            <w:vAlign w:val="center"/>
          </w:tcPr>
          <w:p w14:paraId="0A905848">
            <w:pPr>
              <w:snapToGrid w:val="0"/>
              <w:jc w:val="right"/>
            </w:pPr>
            <w:r>
              <w:rPr>
                <w:rFonts w:ascii="宋体" w:hAnsi="宋体" w:cs="宋体"/>
                <w:color w:val="000000"/>
                <w:sz w:val="16"/>
              </w:rPr>
              <w:t>20,531,424.95</w:t>
            </w:r>
          </w:p>
        </w:tc>
        <w:tc>
          <w:tcPr>
            <w:tcW w:w="1380" w:type="dxa"/>
            <w:vAlign w:val="center"/>
          </w:tcPr>
          <w:p w14:paraId="3710EADF"/>
        </w:tc>
        <w:tc>
          <w:tcPr>
            <w:tcW w:w="1380" w:type="dxa"/>
            <w:vAlign w:val="center"/>
          </w:tcPr>
          <w:p w14:paraId="32575C0C"/>
        </w:tc>
        <w:tc>
          <w:tcPr>
            <w:tcW w:w="1380" w:type="dxa"/>
            <w:vAlign w:val="center"/>
          </w:tcPr>
          <w:p w14:paraId="34E58B80"/>
        </w:tc>
        <w:tc>
          <w:tcPr>
            <w:tcW w:w="1418" w:type="dxa"/>
            <w:vAlign w:val="center"/>
          </w:tcPr>
          <w:p w14:paraId="67EFF119"/>
        </w:tc>
      </w:tr>
      <w:tr w14:paraId="0C235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A94BE6C">
            <w:pPr>
              <w:snapToGrid w:val="0"/>
            </w:pPr>
            <w:r>
              <w:rPr>
                <w:rFonts w:ascii="宋体" w:hAnsi="宋体" w:cs="宋体"/>
                <w:color w:val="000000"/>
                <w:sz w:val="16"/>
              </w:rPr>
              <w:t>2010399</w:t>
            </w:r>
          </w:p>
        </w:tc>
        <w:tc>
          <w:tcPr>
            <w:tcW w:w="3980" w:type="dxa"/>
            <w:vAlign w:val="center"/>
          </w:tcPr>
          <w:p w14:paraId="744DAE10">
            <w:pPr>
              <w:snapToGrid w:val="0"/>
            </w:pPr>
            <w:r>
              <w:rPr>
                <w:rFonts w:ascii="宋体" w:hAnsi="宋体" w:cs="宋体"/>
                <w:color w:val="000000"/>
                <w:sz w:val="16"/>
              </w:rPr>
              <w:t>其他政府办公厅（室）及相关机构事务支出</w:t>
            </w:r>
          </w:p>
        </w:tc>
        <w:tc>
          <w:tcPr>
            <w:tcW w:w="1380" w:type="dxa"/>
            <w:vAlign w:val="center"/>
          </w:tcPr>
          <w:p w14:paraId="1411B806">
            <w:pPr>
              <w:snapToGrid w:val="0"/>
              <w:jc w:val="right"/>
            </w:pPr>
            <w:r>
              <w:rPr>
                <w:rFonts w:ascii="宋体" w:hAnsi="宋体" w:cs="宋体"/>
                <w:color w:val="000000"/>
                <w:sz w:val="16"/>
              </w:rPr>
              <w:t>20,531,424.95</w:t>
            </w:r>
          </w:p>
        </w:tc>
        <w:tc>
          <w:tcPr>
            <w:tcW w:w="1380" w:type="dxa"/>
            <w:vAlign w:val="center"/>
          </w:tcPr>
          <w:p w14:paraId="37A14170">
            <w:pPr>
              <w:snapToGrid w:val="0"/>
              <w:jc w:val="right"/>
            </w:pPr>
            <w:r>
              <w:rPr>
                <w:rFonts w:ascii="宋体" w:hAnsi="宋体" w:cs="宋体"/>
                <w:color w:val="000000"/>
                <w:sz w:val="16"/>
              </w:rPr>
              <w:t>20,531,424.95</w:t>
            </w:r>
          </w:p>
        </w:tc>
        <w:tc>
          <w:tcPr>
            <w:tcW w:w="1380" w:type="dxa"/>
            <w:vAlign w:val="center"/>
          </w:tcPr>
          <w:p w14:paraId="4EDF9AFB"/>
        </w:tc>
        <w:tc>
          <w:tcPr>
            <w:tcW w:w="1380" w:type="dxa"/>
            <w:vAlign w:val="center"/>
          </w:tcPr>
          <w:p w14:paraId="22D8AED9"/>
        </w:tc>
        <w:tc>
          <w:tcPr>
            <w:tcW w:w="1380" w:type="dxa"/>
            <w:vAlign w:val="center"/>
          </w:tcPr>
          <w:p w14:paraId="0436A5BC"/>
        </w:tc>
        <w:tc>
          <w:tcPr>
            <w:tcW w:w="1418" w:type="dxa"/>
            <w:vAlign w:val="center"/>
          </w:tcPr>
          <w:p w14:paraId="4F21B64D"/>
        </w:tc>
      </w:tr>
      <w:tr w14:paraId="03CC0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DFEB470">
            <w:pPr>
              <w:snapToGrid w:val="0"/>
            </w:pPr>
            <w:r>
              <w:rPr>
                <w:rFonts w:ascii="宋体" w:hAnsi="宋体" w:cs="宋体"/>
                <w:color w:val="000000"/>
                <w:sz w:val="16"/>
              </w:rPr>
              <w:t>20105</w:t>
            </w:r>
          </w:p>
        </w:tc>
        <w:tc>
          <w:tcPr>
            <w:tcW w:w="3980" w:type="dxa"/>
            <w:vAlign w:val="center"/>
          </w:tcPr>
          <w:p w14:paraId="0BCF3DDA">
            <w:pPr>
              <w:snapToGrid w:val="0"/>
            </w:pPr>
            <w:r>
              <w:rPr>
                <w:rFonts w:ascii="宋体" w:hAnsi="宋体" w:cs="宋体"/>
                <w:color w:val="000000"/>
                <w:sz w:val="16"/>
              </w:rPr>
              <w:t>统计信息事务</w:t>
            </w:r>
          </w:p>
        </w:tc>
        <w:tc>
          <w:tcPr>
            <w:tcW w:w="1380" w:type="dxa"/>
            <w:vAlign w:val="center"/>
          </w:tcPr>
          <w:p w14:paraId="1EA65A00">
            <w:pPr>
              <w:snapToGrid w:val="0"/>
              <w:jc w:val="right"/>
            </w:pPr>
            <w:r>
              <w:rPr>
                <w:rFonts w:ascii="宋体" w:hAnsi="宋体" w:cs="宋体"/>
                <w:color w:val="000000"/>
                <w:sz w:val="16"/>
              </w:rPr>
              <w:t>36,822.00</w:t>
            </w:r>
          </w:p>
        </w:tc>
        <w:tc>
          <w:tcPr>
            <w:tcW w:w="1380" w:type="dxa"/>
            <w:vAlign w:val="center"/>
          </w:tcPr>
          <w:p w14:paraId="1668AD65">
            <w:pPr>
              <w:snapToGrid w:val="0"/>
              <w:jc w:val="right"/>
            </w:pPr>
            <w:r>
              <w:rPr>
                <w:rFonts w:ascii="宋体" w:hAnsi="宋体" w:cs="宋体"/>
                <w:color w:val="000000"/>
                <w:sz w:val="16"/>
              </w:rPr>
              <w:t>36,822.00</w:t>
            </w:r>
          </w:p>
        </w:tc>
        <w:tc>
          <w:tcPr>
            <w:tcW w:w="1380" w:type="dxa"/>
            <w:vAlign w:val="center"/>
          </w:tcPr>
          <w:p w14:paraId="24C12562"/>
        </w:tc>
        <w:tc>
          <w:tcPr>
            <w:tcW w:w="1380" w:type="dxa"/>
            <w:vAlign w:val="center"/>
          </w:tcPr>
          <w:p w14:paraId="0B22D9FF"/>
        </w:tc>
        <w:tc>
          <w:tcPr>
            <w:tcW w:w="1380" w:type="dxa"/>
            <w:vAlign w:val="center"/>
          </w:tcPr>
          <w:p w14:paraId="16FA8357"/>
        </w:tc>
        <w:tc>
          <w:tcPr>
            <w:tcW w:w="1418" w:type="dxa"/>
            <w:vAlign w:val="center"/>
          </w:tcPr>
          <w:p w14:paraId="37216453"/>
        </w:tc>
      </w:tr>
      <w:tr w14:paraId="50CBF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BB8C40">
            <w:pPr>
              <w:snapToGrid w:val="0"/>
            </w:pPr>
            <w:r>
              <w:rPr>
                <w:rFonts w:ascii="宋体" w:hAnsi="宋体" w:cs="宋体"/>
                <w:color w:val="000000"/>
                <w:sz w:val="16"/>
              </w:rPr>
              <w:t>2010507</w:t>
            </w:r>
          </w:p>
        </w:tc>
        <w:tc>
          <w:tcPr>
            <w:tcW w:w="3980" w:type="dxa"/>
            <w:vAlign w:val="center"/>
          </w:tcPr>
          <w:p w14:paraId="43A6E283">
            <w:pPr>
              <w:snapToGrid w:val="0"/>
            </w:pPr>
            <w:r>
              <w:rPr>
                <w:rFonts w:ascii="宋体" w:hAnsi="宋体" w:cs="宋体"/>
                <w:color w:val="000000"/>
                <w:sz w:val="16"/>
              </w:rPr>
              <w:t>专项普查活动</w:t>
            </w:r>
          </w:p>
        </w:tc>
        <w:tc>
          <w:tcPr>
            <w:tcW w:w="1380" w:type="dxa"/>
            <w:vAlign w:val="center"/>
          </w:tcPr>
          <w:p w14:paraId="2F4212A9">
            <w:pPr>
              <w:snapToGrid w:val="0"/>
              <w:jc w:val="right"/>
            </w:pPr>
            <w:r>
              <w:rPr>
                <w:rFonts w:ascii="宋体" w:hAnsi="宋体" w:cs="宋体"/>
                <w:color w:val="000000"/>
                <w:sz w:val="16"/>
              </w:rPr>
              <w:t>36,822.00</w:t>
            </w:r>
          </w:p>
        </w:tc>
        <w:tc>
          <w:tcPr>
            <w:tcW w:w="1380" w:type="dxa"/>
            <w:vAlign w:val="center"/>
          </w:tcPr>
          <w:p w14:paraId="7BA8166D">
            <w:pPr>
              <w:snapToGrid w:val="0"/>
              <w:jc w:val="right"/>
            </w:pPr>
            <w:r>
              <w:rPr>
                <w:rFonts w:ascii="宋体" w:hAnsi="宋体" w:cs="宋体"/>
                <w:color w:val="000000"/>
                <w:sz w:val="16"/>
              </w:rPr>
              <w:t>36,822.00</w:t>
            </w:r>
          </w:p>
        </w:tc>
        <w:tc>
          <w:tcPr>
            <w:tcW w:w="1380" w:type="dxa"/>
            <w:vAlign w:val="center"/>
          </w:tcPr>
          <w:p w14:paraId="5DDF76CD"/>
        </w:tc>
        <w:tc>
          <w:tcPr>
            <w:tcW w:w="1380" w:type="dxa"/>
            <w:vAlign w:val="center"/>
          </w:tcPr>
          <w:p w14:paraId="7EA37054"/>
        </w:tc>
        <w:tc>
          <w:tcPr>
            <w:tcW w:w="1380" w:type="dxa"/>
            <w:vAlign w:val="center"/>
          </w:tcPr>
          <w:p w14:paraId="21758F8F"/>
        </w:tc>
        <w:tc>
          <w:tcPr>
            <w:tcW w:w="1418" w:type="dxa"/>
            <w:vAlign w:val="center"/>
          </w:tcPr>
          <w:p w14:paraId="6E7D9D52"/>
        </w:tc>
      </w:tr>
      <w:tr w14:paraId="544A7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4E6496">
            <w:pPr>
              <w:snapToGrid w:val="0"/>
            </w:pPr>
            <w:r>
              <w:rPr>
                <w:rFonts w:ascii="宋体" w:hAnsi="宋体" w:cs="宋体"/>
                <w:color w:val="000000"/>
                <w:sz w:val="16"/>
              </w:rPr>
              <w:t>20132</w:t>
            </w:r>
          </w:p>
        </w:tc>
        <w:tc>
          <w:tcPr>
            <w:tcW w:w="3980" w:type="dxa"/>
            <w:vAlign w:val="center"/>
          </w:tcPr>
          <w:p w14:paraId="096628EF">
            <w:pPr>
              <w:snapToGrid w:val="0"/>
            </w:pPr>
            <w:r>
              <w:rPr>
                <w:rFonts w:ascii="宋体" w:hAnsi="宋体" w:cs="宋体"/>
                <w:color w:val="000000"/>
                <w:sz w:val="16"/>
              </w:rPr>
              <w:t>组织事务</w:t>
            </w:r>
          </w:p>
        </w:tc>
        <w:tc>
          <w:tcPr>
            <w:tcW w:w="1380" w:type="dxa"/>
            <w:vAlign w:val="center"/>
          </w:tcPr>
          <w:p w14:paraId="6F97DC96">
            <w:pPr>
              <w:snapToGrid w:val="0"/>
              <w:jc w:val="right"/>
            </w:pPr>
            <w:r>
              <w:rPr>
                <w:rFonts w:ascii="宋体" w:hAnsi="宋体" w:cs="宋体"/>
                <w:color w:val="000000"/>
                <w:sz w:val="16"/>
              </w:rPr>
              <w:t>960.00</w:t>
            </w:r>
          </w:p>
        </w:tc>
        <w:tc>
          <w:tcPr>
            <w:tcW w:w="1380" w:type="dxa"/>
            <w:vAlign w:val="center"/>
          </w:tcPr>
          <w:p w14:paraId="34F02C60">
            <w:pPr>
              <w:snapToGrid w:val="0"/>
              <w:jc w:val="right"/>
            </w:pPr>
            <w:r>
              <w:rPr>
                <w:rFonts w:ascii="宋体" w:hAnsi="宋体" w:cs="宋体"/>
                <w:color w:val="000000"/>
                <w:sz w:val="16"/>
              </w:rPr>
              <w:t>960.00</w:t>
            </w:r>
          </w:p>
        </w:tc>
        <w:tc>
          <w:tcPr>
            <w:tcW w:w="1380" w:type="dxa"/>
            <w:vAlign w:val="center"/>
          </w:tcPr>
          <w:p w14:paraId="6F53C04F"/>
        </w:tc>
        <w:tc>
          <w:tcPr>
            <w:tcW w:w="1380" w:type="dxa"/>
            <w:vAlign w:val="center"/>
          </w:tcPr>
          <w:p w14:paraId="0A76E8EF"/>
        </w:tc>
        <w:tc>
          <w:tcPr>
            <w:tcW w:w="1380" w:type="dxa"/>
            <w:vAlign w:val="center"/>
          </w:tcPr>
          <w:p w14:paraId="18E0459D"/>
        </w:tc>
        <w:tc>
          <w:tcPr>
            <w:tcW w:w="1418" w:type="dxa"/>
            <w:vAlign w:val="center"/>
          </w:tcPr>
          <w:p w14:paraId="194390A1"/>
        </w:tc>
      </w:tr>
      <w:tr w14:paraId="32538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57BA9F">
            <w:pPr>
              <w:snapToGrid w:val="0"/>
            </w:pPr>
            <w:r>
              <w:rPr>
                <w:rFonts w:ascii="宋体" w:hAnsi="宋体" w:cs="宋体"/>
                <w:color w:val="000000"/>
                <w:sz w:val="16"/>
              </w:rPr>
              <w:t>2013202</w:t>
            </w:r>
          </w:p>
        </w:tc>
        <w:tc>
          <w:tcPr>
            <w:tcW w:w="3980" w:type="dxa"/>
            <w:vAlign w:val="center"/>
          </w:tcPr>
          <w:p w14:paraId="6695A2FA">
            <w:pPr>
              <w:snapToGrid w:val="0"/>
            </w:pPr>
            <w:r>
              <w:rPr>
                <w:rFonts w:ascii="宋体" w:hAnsi="宋体" w:cs="宋体"/>
                <w:color w:val="000000"/>
                <w:sz w:val="16"/>
              </w:rPr>
              <w:t>一般行政管理事务</w:t>
            </w:r>
          </w:p>
        </w:tc>
        <w:tc>
          <w:tcPr>
            <w:tcW w:w="1380" w:type="dxa"/>
            <w:vAlign w:val="center"/>
          </w:tcPr>
          <w:p w14:paraId="43856AC4">
            <w:pPr>
              <w:snapToGrid w:val="0"/>
              <w:jc w:val="right"/>
            </w:pPr>
            <w:r>
              <w:rPr>
                <w:rFonts w:ascii="宋体" w:hAnsi="宋体" w:cs="宋体"/>
                <w:color w:val="000000"/>
                <w:sz w:val="16"/>
              </w:rPr>
              <w:t>960.00</w:t>
            </w:r>
          </w:p>
        </w:tc>
        <w:tc>
          <w:tcPr>
            <w:tcW w:w="1380" w:type="dxa"/>
            <w:vAlign w:val="center"/>
          </w:tcPr>
          <w:p w14:paraId="5964A3A8">
            <w:pPr>
              <w:snapToGrid w:val="0"/>
              <w:jc w:val="right"/>
            </w:pPr>
            <w:r>
              <w:rPr>
                <w:rFonts w:ascii="宋体" w:hAnsi="宋体" w:cs="宋体"/>
                <w:color w:val="000000"/>
                <w:sz w:val="16"/>
              </w:rPr>
              <w:t>960.00</w:t>
            </w:r>
          </w:p>
        </w:tc>
        <w:tc>
          <w:tcPr>
            <w:tcW w:w="1380" w:type="dxa"/>
            <w:vAlign w:val="center"/>
          </w:tcPr>
          <w:p w14:paraId="59901C1D"/>
        </w:tc>
        <w:tc>
          <w:tcPr>
            <w:tcW w:w="1380" w:type="dxa"/>
            <w:vAlign w:val="center"/>
          </w:tcPr>
          <w:p w14:paraId="6CCA0EBF"/>
        </w:tc>
        <w:tc>
          <w:tcPr>
            <w:tcW w:w="1380" w:type="dxa"/>
            <w:vAlign w:val="center"/>
          </w:tcPr>
          <w:p w14:paraId="0EC2D65B"/>
        </w:tc>
        <w:tc>
          <w:tcPr>
            <w:tcW w:w="1418" w:type="dxa"/>
            <w:vAlign w:val="center"/>
          </w:tcPr>
          <w:p w14:paraId="470654DA"/>
        </w:tc>
      </w:tr>
      <w:tr w14:paraId="57571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35437B2">
            <w:pPr>
              <w:snapToGrid w:val="0"/>
            </w:pPr>
            <w:r>
              <w:rPr>
                <w:rFonts w:ascii="宋体" w:hAnsi="宋体" w:cs="宋体"/>
                <w:color w:val="000000"/>
                <w:sz w:val="16"/>
              </w:rPr>
              <w:t>20138</w:t>
            </w:r>
          </w:p>
        </w:tc>
        <w:tc>
          <w:tcPr>
            <w:tcW w:w="3980" w:type="dxa"/>
            <w:vAlign w:val="center"/>
          </w:tcPr>
          <w:p w14:paraId="17C9CE4B">
            <w:pPr>
              <w:snapToGrid w:val="0"/>
            </w:pPr>
            <w:r>
              <w:rPr>
                <w:rFonts w:ascii="宋体" w:hAnsi="宋体" w:cs="宋体"/>
                <w:color w:val="000000"/>
                <w:sz w:val="16"/>
              </w:rPr>
              <w:t>市场监督管理事务</w:t>
            </w:r>
          </w:p>
        </w:tc>
        <w:tc>
          <w:tcPr>
            <w:tcW w:w="1380" w:type="dxa"/>
            <w:vAlign w:val="center"/>
          </w:tcPr>
          <w:p w14:paraId="50262AA2">
            <w:pPr>
              <w:snapToGrid w:val="0"/>
              <w:jc w:val="right"/>
            </w:pPr>
            <w:r>
              <w:rPr>
                <w:rFonts w:ascii="宋体" w:hAnsi="宋体" w:cs="宋体"/>
                <w:color w:val="000000"/>
                <w:sz w:val="16"/>
              </w:rPr>
              <w:t>14,400.00</w:t>
            </w:r>
          </w:p>
        </w:tc>
        <w:tc>
          <w:tcPr>
            <w:tcW w:w="1380" w:type="dxa"/>
            <w:vAlign w:val="center"/>
          </w:tcPr>
          <w:p w14:paraId="39E0CA39">
            <w:pPr>
              <w:snapToGrid w:val="0"/>
              <w:jc w:val="right"/>
            </w:pPr>
            <w:r>
              <w:rPr>
                <w:rFonts w:ascii="宋体" w:hAnsi="宋体" w:cs="宋体"/>
                <w:color w:val="000000"/>
                <w:sz w:val="16"/>
              </w:rPr>
              <w:t>14,400.00</w:t>
            </w:r>
          </w:p>
        </w:tc>
        <w:tc>
          <w:tcPr>
            <w:tcW w:w="1380" w:type="dxa"/>
            <w:vAlign w:val="center"/>
          </w:tcPr>
          <w:p w14:paraId="298D4D24"/>
        </w:tc>
        <w:tc>
          <w:tcPr>
            <w:tcW w:w="1380" w:type="dxa"/>
            <w:vAlign w:val="center"/>
          </w:tcPr>
          <w:p w14:paraId="21DF4DB7"/>
        </w:tc>
        <w:tc>
          <w:tcPr>
            <w:tcW w:w="1380" w:type="dxa"/>
            <w:vAlign w:val="center"/>
          </w:tcPr>
          <w:p w14:paraId="47D60FE7"/>
        </w:tc>
        <w:tc>
          <w:tcPr>
            <w:tcW w:w="1418" w:type="dxa"/>
            <w:vAlign w:val="center"/>
          </w:tcPr>
          <w:p w14:paraId="113CA756"/>
        </w:tc>
      </w:tr>
      <w:tr w14:paraId="08150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9B57358">
            <w:pPr>
              <w:snapToGrid w:val="0"/>
            </w:pPr>
            <w:r>
              <w:rPr>
                <w:rFonts w:ascii="宋体" w:hAnsi="宋体" w:cs="宋体"/>
                <w:color w:val="000000"/>
                <w:sz w:val="16"/>
              </w:rPr>
              <w:t>2013816</w:t>
            </w:r>
          </w:p>
        </w:tc>
        <w:tc>
          <w:tcPr>
            <w:tcW w:w="3980" w:type="dxa"/>
            <w:vAlign w:val="center"/>
          </w:tcPr>
          <w:p w14:paraId="229B34CD">
            <w:pPr>
              <w:snapToGrid w:val="0"/>
            </w:pPr>
            <w:r>
              <w:rPr>
                <w:rFonts w:ascii="宋体" w:hAnsi="宋体" w:cs="宋体"/>
                <w:color w:val="000000"/>
                <w:sz w:val="16"/>
              </w:rPr>
              <w:t>食品安全监管</w:t>
            </w:r>
          </w:p>
        </w:tc>
        <w:tc>
          <w:tcPr>
            <w:tcW w:w="1380" w:type="dxa"/>
            <w:vAlign w:val="center"/>
          </w:tcPr>
          <w:p w14:paraId="55733B38">
            <w:pPr>
              <w:snapToGrid w:val="0"/>
              <w:jc w:val="right"/>
            </w:pPr>
            <w:r>
              <w:rPr>
                <w:rFonts w:ascii="宋体" w:hAnsi="宋体" w:cs="宋体"/>
                <w:color w:val="000000"/>
                <w:sz w:val="16"/>
              </w:rPr>
              <w:t>14,400.00</w:t>
            </w:r>
          </w:p>
        </w:tc>
        <w:tc>
          <w:tcPr>
            <w:tcW w:w="1380" w:type="dxa"/>
            <w:vAlign w:val="center"/>
          </w:tcPr>
          <w:p w14:paraId="41E3B47D">
            <w:pPr>
              <w:snapToGrid w:val="0"/>
              <w:jc w:val="right"/>
            </w:pPr>
            <w:r>
              <w:rPr>
                <w:rFonts w:ascii="宋体" w:hAnsi="宋体" w:cs="宋体"/>
                <w:color w:val="000000"/>
                <w:sz w:val="16"/>
              </w:rPr>
              <w:t>14,400.00</w:t>
            </w:r>
          </w:p>
        </w:tc>
        <w:tc>
          <w:tcPr>
            <w:tcW w:w="1380" w:type="dxa"/>
            <w:vAlign w:val="center"/>
          </w:tcPr>
          <w:p w14:paraId="5949BE03"/>
        </w:tc>
        <w:tc>
          <w:tcPr>
            <w:tcW w:w="1380" w:type="dxa"/>
            <w:vAlign w:val="center"/>
          </w:tcPr>
          <w:p w14:paraId="36F670E5"/>
        </w:tc>
        <w:tc>
          <w:tcPr>
            <w:tcW w:w="1380" w:type="dxa"/>
            <w:vAlign w:val="center"/>
          </w:tcPr>
          <w:p w14:paraId="487657F8"/>
        </w:tc>
        <w:tc>
          <w:tcPr>
            <w:tcW w:w="1418" w:type="dxa"/>
            <w:vAlign w:val="center"/>
          </w:tcPr>
          <w:p w14:paraId="47E2EDD0"/>
        </w:tc>
      </w:tr>
      <w:tr w14:paraId="57161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0526F64">
            <w:pPr>
              <w:snapToGrid w:val="0"/>
            </w:pPr>
            <w:r>
              <w:rPr>
                <w:rFonts w:ascii="宋体" w:hAnsi="宋体" w:cs="宋体"/>
                <w:color w:val="000000"/>
                <w:sz w:val="16"/>
              </w:rPr>
              <w:t>205</w:t>
            </w:r>
          </w:p>
        </w:tc>
        <w:tc>
          <w:tcPr>
            <w:tcW w:w="3980" w:type="dxa"/>
            <w:vAlign w:val="center"/>
          </w:tcPr>
          <w:p w14:paraId="7B63A5ED">
            <w:pPr>
              <w:snapToGrid w:val="0"/>
            </w:pPr>
            <w:r>
              <w:rPr>
                <w:rFonts w:ascii="宋体" w:hAnsi="宋体" w:cs="宋体"/>
                <w:color w:val="000000"/>
                <w:sz w:val="16"/>
              </w:rPr>
              <w:t>教育支出</w:t>
            </w:r>
          </w:p>
        </w:tc>
        <w:tc>
          <w:tcPr>
            <w:tcW w:w="1380" w:type="dxa"/>
            <w:vAlign w:val="center"/>
          </w:tcPr>
          <w:p w14:paraId="06B65666">
            <w:pPr>
              <w:snapToGrid w:val="0"/>
              <w:jc w:val="right"/>
            </w:pPr>
            <w:r>
              <w:rPr>
                <w:rFonts w:ascii="宋体" w:hAnsi="宋体" w:cs="宋体"/>
                <w:color w:val="000000"/>
                <w:sz w:val="16"/>
              </w:rPr>
              <w:t>2,104,123.61</w:t>
            </w:r>
          </w:p>
        </w:tc>
        <w:tc>
          <w:tcPr>
            <w:tcW w:w="1380" w:type="dxa"/>
            <w:vAlign w:val="center"/>
          </w:tcPr>
          <w:p w14:paraId="771A8C9D">
            <w:pPr>
              <w:snapToGrid w:val="0"/>
              <w:jc w:val="right"/>
            </w:pPr>
            <w:r>
              <w:rPr>
                <w:rFonts w:ascii="宋体" w:hAnsi="宋体" w:cs="宋体"/>
                <w:color w:val="000000"/>
                <w:sz w:val="16"/>
              </w:rPr>
              <w:t>2,104,123.61</w:t>
            </w:r>
          </w:p>
        </w:tc>
        <w:tc>
          <w:tcPr>
            <w:tcW w:w="1380" w:type="dxa"/>
            <w:vAlign w:val="center"/>
          </w:tcPr>
          <w:p w14:paraId="4DC35B19"/>
        </w:tc>
        <w:tc>
          <w:tcPr>
            <w:tcW w:w="1380" w:type="dxa"/>
            <w:vAlign w:val="center"/>
          </w:tcPr>
          <w:p w14:paraId="2FA6E47E"/>
        </w:tc>
        <w:tc>
          <w:tcPr>
            <w:tcW w:w="1380" w:type="dxa"/>
            <w:vAlign w:val="center"/>
          </w:tcPr>
          <w:p w14:paraId="059D400C"/>
        </w:tc>
        <w:tc>
          <w:tcPr>
            <w:tcW w:w="1418" w:type="dxa"/>
            <w:vAlign w:val="center"/>
          </w:tcPr>
          <w:p w14:paraId="1DE5AE35"/>
        </w:tc>
      </w:tr>
      <w:tr w14:paraId="4086C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4F35E8">
            <w:pPr>
              <w:snapToGrid w:val="0"/>
            </w:pPr>
            <w:r>
              <w:rPr>
                <w:rFonts w:ascii="宋体" w:hAnsi="宋体" w:cs="宋体"/>
                <w:color w:val="000000"/>
                <w:sz w:val="16"/>
              </w:rPr>
              <w:t>20502</w:t>
            </w:r>
          </w:p>
        </w:tc>
        <w:tc>
          <w:tcPr>
            <w:tcW w:w="3980" w:type="dxa"/>
            <w:vAlign w:val="center"/>
          </w:tcPr>
          <w:p w14:paraId="6EB979FA">
            <w:pPr>
              <w:snapToGrid w:val="0"/>
            </w:pPr>
            <w:r>
              <w:rPr>
                <w:rFonts w:ascii="宋体" w:hAnsi="宋体" w:cs="宋体"/>
                <w:color w:val="000000"/>
                <w:sz w:val="16"/>
              </w:rPr>
              <w:t>普通教育</w:t>
            </w:r>
          </w:p>
        </w:tc>
        <w:tc>
          <w:tcPr>
            <w:tcW w:w="1380" w:type="dxa"/>
            <w:vAlign w:val="center"/>
          </w:tcPr>
          <w:p w14:paraId="52A23244">
            <w:pPr>
              <w:snapToGrid w:val="0"/>
              <w:jc w:val="right"/>
            </w:pPr>
            <w:r>
              <w:rPr>
                <w:rFonts w:ascii="宋体" w:hAnsi="宋体" w:cs="宋体"/>
                <w:color w:val="000000"/>
                <w:sz w:val="16"/>
              </w:rPr>
              <w:t>2,104,123.61</w:t>
            </w:r>
          </w:p>
        </w:tc>
        <w:tc>
          <w:tcPr>
            <w:tcW w:w="1380" w:type="dxa"/>
            <w:vAlign w:val="center"/>
          </w:tcPr>
          <w:p w14:paraId="6876FECE">
            <w:pPr>
              <w:snapToGrid w:val="0"/>
              <w:jc w:val="right"/>
            </w:pPr>
            <w:r>
              <w:rPr>
                <w:rFonts w:ascii="宋体" w:hAnsi="宋体" w:cs="宋体"/>
                <w:color w:val="000000"/>
                <w:sz w:val="16"/>
              </w:rPr>
              <w:t>2,104,123.61</w:t>
            </w:r>
          </w:p>
        </w:tc>
        <w:tc>
          <w:tcPr>
            <w:tcW w:w="1380" w:type="dxa"/>
            <w:vAlign w:val="center"/>
          </w:tcPr>
          <w:p w14:paraId="4DEAED04"/>
        </w:tc>
        <w:tc>
          <w:tcPr>
            <w:tcW w:w="1380" w:type="dxa"/>
            <w:vAlign w:val="center"/>
          </w:tcPr>
          <w:p w14:paraId="0A468429"/>
        </w:tc>
        <w:tc>
          <w:tcPr>
            <w:tcW w:w="1380" w:type="dxa"/>
            <w:vAlign w:val="center"/>
          </w:tcPr>
          <w:p w14:paraId="1298F601"/>
        </w:tc>
        <w:tc>
          <w:tcPr>
            <w:tcW w:w="1418" w:type="dxa"/>
            <w:vAlign w:val="center"/>
          </w:tcPr>
          <w:p w14:paraId="7D3B5CAB"/>
        </w:tc>
      </w:tr>
      <w:tr w14:paraId="16C0C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45A0EB4">
            <w:pPr>
              <w:snapToGrid w:val="0"/>
            </w:pPr>
            <w:r>
              <w:rPr>
                <w:rFonts w:ascii="宋体" w:hAnsi="宋体" w:cs="宋体"/>
                <w:color w:val="000000"/>
                <w:sz w:val="16"/>
              </w:rPr>
              <w:t>2050202</w:t>
            </w:r>
          </w:p>
        </w:tc>
        <w:tc>
          <w:tcPr>
            <w:tcW w:w="3980" w:type="dxa"/>
            <w:vAlign w:val="center"/>
          </w:tcPr>
          <w:p w14:paraId="6E03E161">
            <w:pPr>
              <w:snapToGrid w:val="0"/>
            </w:pPr>
            <w:r>
              <w:rPr>
                <w:rFonts w:ascii="宋体" w:hAnsi="宋体" w:cs="宋体"/>
                <w:color w:val="000000"/>
                <w:sz w:val="16"/>
              </w:rPr>
              <w:t>小学教育</w:t>
            </w:r>
          </w:p>
        </w:tc>
        <w:tc>
          <w:tcPr>
            <w:tcW w:w="1380" w:type="dxa"/>
            <w:vAlign w:val="center"/>
          </w:tcPr>
          <w:p w14:paraId="795BD05B">
            <w:pPr>
              <w:snapToGrid w:val="0"/>
              <w:jc w:val="right"/>
            </w:pPr>
            <w:r>
              <w:rPr>
                <w:rFonts w:ascii="宋体" w:hAnsi="宋体" w:cs="宋体"/>
                <w:color w:val="000000"/>
                <w:sz w:val="16"/>
              </w:rPr>
              <w:t>2,104,123.61</w:t>
            </w:r>
          </w:p>
        </w:tc>
        <w:tc>
          <w:tcPr>
            <w:tcW w:w="1380" w:type="dxa"/>
            <w:vAlign w:val="center"/>
          </w:tcPr>
          <w:p w14:paraId="294FD9C7">
            <w:pPr>
              <w:snapToGrid w:val="0"/>
              <w:jc w:val="right"/>
            </w:pPr>
            <w:r>
              <w:rPr>
                <w:rFonts w:ascii="宋体" w:hAnsi="宋体" w:cs="宋体"/>
                <w:color w:val="000000"/>
                <w:sz w:val="16"/>
              </w:rPr>
              <w:t>2,104,123.61</w:t>
            </w:r>
          </w:p>
        </w:tc>
        <w:tc>
          <w:tcPr>
            <w:tcW w:w="1380" w:type="dxa"/>
            <w:vAlign w:val="center"/>
          </w:tcPr>
          <w:p w14:paraId="3E15AF69"/>
        </w:tc>
        <w:tc>
          <w:tcPr>
            <w:tcW w:w="1380" w:type="dxa"/>
            <w:vAlign w:val="center"/>
          </w:tcPr>
          <w:p w14:paraId="61718AF4"/>
        </w:tc>
        <w:tc>
          <w:tcPr>
            <w:tcW w:w="1380" w:type="dxa"/>
            <w:vAlign w:val="center"/>
          </w:tcPr>
          <w:p w14:paraId="778B29A6"/>
        </w:tc>
        <w:tc>
          <w:tcPr>
            <w:tcW w:w="1418" w:type="dxa"/>
            <w:vAlign w:val="center"/>
          </w:tcPr>
          <w:p w14:paraId="074681CF"/>
        </w:tc>
      </w:tr>
      <w:tr w14:paraId="3DBC6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6C2548">
            <w:pPr>
              <w:snapToGrid w:val="0"/>
            </w:pPr>
            <w:r>
              <w:rPr>
                <w:rFonts w:ascii="宋体" w:hAnsi="宋体" w:cs="宋体"/>
                <w:color w:val="000000"/>
                <w:sz w:val="16"/>
              </w:rPr>
              <w:t>206</w:t>
            </w:r>
          </w:p>
        </w:tc>
        <w:tc>
          <w:tcPr>
            <w:tcW w:w="3980" w:type="dxa"/>
            <w:vAlign w:val="center"/>
          </w:tcPr>
          <w:p w14:paraId="5F72FCB6">
            <w:pPr>
              <w:snapToGrid w:val="0"/>
            </w:pPr>
            <w:r>
              <w:rPr>
                <w:rFonts w:ascii="宋体" w:hAnsi="宋体" w:cs="宋体"/>
                <w:color w:val="000000"/>
                <w:sz w:val="16"/>
              </w:rPr>
              <w:t>科学技术支出</w:t>
            </w:r>
          </w:p>
        </w:tc>
        <w:tc>
          <w:tcPr>
            <w:tcW w:w="1380" w:type="dxa"/>
            <w:vAlign w:val="center"/>
          </w:tcPr>
          <w:p w14:paraId="29AEF381">
            <w:pPr>
              <w:snapToGrid w:val="0"/>
              <w:jc w:val="right"/>
            </w:pPr>
            <w:r>
              <w:rPr>
                <w:rFonts w:ascii="宋体" w:hAnsi="宋体" w:cs="宋体"/>
                <w:color w:val="000000"/>
                <w:sz w:val="16"/>
              </w:rPr>
              <w:t>5,344.60</w:t>
            </w:r>
          </w:p>
        </w:tc>
        <w:tc>
          <w:tcPr>
            <w:tcW w:w="1380" w:type="dxa"/>
            <w:vAlign w:val="center"/>
          </w:tcPr>
          <w:p w14:paraId="68E6F618">
            <w:pPr>
              <w:snapToGrid w:val="0"/>
              <w:jc w:val="right"/>
            </w:pPr>
            <w:r>
              <w:rPr>
                <w:rFonts w:ascii="宋体" w:hAnsi="宋体" w:cs="宋体"/>
                <w:color w:val="000000"/>
                <w:sz w:val="16"/>
              </w:rPr>
              <w:t>5,344.60</w:t>
            </w:r>
          </w:p>
        </w:tc>
        <w:tc>
          <w:tcPr>
            <w:tcW w:w="1380" w:type="dxa"/>
            <w:vAlign w:val="center"/>
          </w:tcPr>
          <w:p w14:paraId="7F85F941"/>
        </w:tc>
        <w:tc>
          <w:tcPr>
            <w:tcW w:w="1380" w:type="dxa"/>
            <w:vAlign w:val="center"/>
          </w:tcPr>
          <w:p w14:paraId="25B2E336"/>
        </w:tc>
        <w:tc>
          <w:tcPr>
            <w:tcW w:w="1380" w:type="dxa"/>
            <w:vAlign w:val="center"/>
          </w:tcPr>
          <w:p w14:paraId="4799B1F5"/>
        </w:tc>
        <w:tc>
          <w:tcPr>
            <w:tcW w:w="1418" w:type="dxa"/>
            <w:vAlign w:val="center"/>
          </w:tcPr>
          <w:p w14:paraId="36C13763"/>
        </w:tc>
      </w:tr>
      <w:tr w14:paraId="19495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4088741">
            <w:pPr>
              <w:snapToGrid w:val="0"/>
            </w:pPr>
            <w:r>
              <w:rPr>
                <w:rFonts w:ascii="宋体" w:hAnsi="宋体" w:cs="宋体"/>
                <w:color w:val="000000"/>
                <w:sz w:val="16"/>
              </w:rPr>
              <w:t>20607</w:t>
            </w:r>
          </w:p>
        </w:tc>
        <w:tc>
          <w:tcPr>
            <w:tcW w:w="3980" w:type="dxa"/>
            <w:vAlign w:val="center"/>
          </w:tcPr>
          <w:p w14:paraId="416E7559">
            <w:pPr>
              <w:snapToGrid w:val="0"/>
            </w:pPr>
            <w:r>
              <w:rPr>
                <w:rFonts w:ascii="宋体" w:hAnsi="宋体" w:cs="宋体"/>
                <w:color w:val="000000"/>
                <w:sz w:val="16"/>
              </w:rPr>
              <w:t>科学技术普及</w:t>
            </w:r>
          </w:p>
        </w:tc>
        <w:tc>
          <w:tcPr>
            <w:tcW w:w="1380" w:type="dxa"/>
            <w:vAlign w:val="center"/>
          </w:tcPr>
          <w:p w14:paraId="0FBF60A6">
            <w:pPr>
              <w:snapToGrid w:val="0"/>
              <w:jc w:val="right"/>
            </w:pPr>
            <w:r>
              <w:rPr>
                <w:rFonts w:ascii="宋体" w:hAnsi="宋体" w:cs="宋体"/>
                <w:color w:val="000000"/>
                <w:sz w:val="16"/>
              </w:rPr>
              <w:t>5,344.60</w:t>
            </w:r>
          </w:p>
        </w:tc>
        <w:tc>
          <w:tcPr>
            <w:tcW w:w="1380" w:type="dxa"/>
            <w:vAlign w:val="center"/>
          </w:tcPr>
          <w:p w14:paraId="37C65199">
            <w:pPr>
              <w:snapToGrid w:val="0"/>
              <w:jc w:val="right"/>
            </w:pPr>
            <w:r>
              <w:rPr>
                <w:rFonts w:ascii="宋体" w:hAnsi="宋体" w:cs="宋体"/>
                <w:color w:val="000000"/>
                <w:sz w:val="16"/>
              </w:rPr>
              <w:t>5,344.60</w:t>
            </w:r>
          </w:p>
        </w:tc>
        <w:tc>
          <w:tcPr>
            <w:tcW w:w="1380" w:type="dxa"/>
            <w:vAlign w:val="center"/>
          </w:tcPr>
          <w:p w14:paraId="46B13E44"/>
        </w:tc>
        <w:tc>
          <w:tcPr>
            <w:tcW w:w="1380" w:type="dxa"/>
            <w:vAlign w:val="center"/>
          </w:tcPr>
          <w:p w14:paraId="6446410D"/>
        </w:tc>
        <w:tc>
          <w:tcPr>
            <w:tcW w:w="1380" w:type="dxa"/>
            <w:vAlign w:val="center"/>
          </w:tcPr>
          <w:p w14:paraId="25695DFF"/>
        </w:tc>
        <w:tc>
          <w:tcPr>
            <w:tcW w:w="1418" w:type="dxa"/>
            <w:vAlign w:val="center"/>
          </w:tcPr>
          <w:p w14:paraId="36FABB63"/>
        </w:tc>
      </w:tr>
      <w:tr w14:paraId="75EC3982">
        <w:tblPrEx>
          <w:tblCellMar>
            <w:top w:w="0" w:type="dxa"/>
            <w:left w:w="80" w:type="dxa"/>
            <w:bottom w:w="0" w:type="dxa"/>
            <w:right w:w="80" w:type="dxa"/>
          </w:tblCellMar>
        </w:tblPrEx>
        <w:trPr>
          <w:trHeight w:val="519" w:hRule="exact"/>
          <w:jc w:val="center"/>
        </w:trPr>
        <w:tc>
          <w:tcPr>
            <w:tcW w:w="940" w:type="dxa"/>
            <w:vAlign w:val="center"/>
          </w:tcPr>
          <w:p w14:paraId="27824DB9">
            <w:pPr>
              <w:snapToGrid w:val="0"/>
            </w:pPr>
            <w:r>
              <w:rPr>
                <w:rFonts w:ascii="宋体" w:hAnsi="宋体" w:cs="宋体"/>
                <w:color w:val="000000"/>
                <w:sz w:val="16"/>
              </w:rPr>
              <w:t>2060799</w:t>
            </w:r>
          </w:p>
        </w:tc>
        <w:tc>
          <w:tcPr>
            <w:tcW w:w="3980" w:type="dxa"/>
            <w:vAlign w:val="center"/>
          </w:tcPr>
          <w:p w14:paraId="411ADA9C">
            <w:pPr>
              <w:snapToGrid w:val="0"/>
            </w:pPr>
            <w:r>
              <w:rPr>
                <w:rFonts w:ascii="宋体" w:hAnsi="宋体" w:cs="宋体"/>
                <w:color w:val="000000"/>
                <w:sz w:val="16"/>
              </w:rPr>
              <w:t>其他科学技术普及支出</w:t>
            </w:r>
          </w:p>
        </w:tc>
        <w:tc>
          <w:tcPr>
            <w:tcW w:w="1380" w:type="dxa"/>
            <w:vAlign w:val="center"/>
          </w:tcPr>
          <w:p w14:paraId="26F526E2">
            <w:pPr>
              <w:snapToGrid w:val="0"/>
              <w:jc w:val="right"/>
            </w:pPr>
            <w:r>
              <w:rPr>
                <w:rFonts w:ascii="宋体" w:hAnsi="宋体" w:cs="宋体"/>
                <w:color w:val="000000"/>
                <w:sz w:val="16"/>
              </w:rPr>
              <w:t>5,344.60</w:t>
            </w:r>
          </w:p>
        </w:tc>
        <w:tc>
          <w:tcPr>
            <w:tcW w:w="1380" w:type="dxa"/>
            <w:vAlign w:val="center"/>
          </w:tcPr>
          <w:p w14:paraId="308AB5CF">
            <w:pPr>
              <w:snapToGrid w:val="0"/>
              <w:jc w:val="right"/>
            </w:pPr>
            <w:r>
              <w:rPr>
                <w:rFonts w:ascii="宋体" w:hAnsi="宋体" w:cs="宋体"/>
                <w:color w:val="000000"/>
                <w:sz w:val="16"/>
              </w:rPr>
              <w:t>5,344.60</w:t>
            </w:r>
          </w:p>
        </w:tc>
        <w:tc>
          <w:tcPr>
            <w:tcW w:w="1380" w:type="dxa"/>
            <w:vAlign w:val="center"/>
          </w:tcPr>
          <w:p w14:paraId="13DC344D"/>
        </w:tc>
        <w:tc>
          <w:tcPr>
            <w:tcW w:w="1380" w:type="dxa"/>
            <w:vAlign w:val="center"/>
          </w:tcPr>
          <w:p w14:paraId="5B90D3FF"/>
        </w:tc>
        <w:tc>
          <w:tcPr>
            <w:tcW w:w="1380" w:type="dxa"/>
            <w:vAlign w:val="center"/>
          </w:tcPr>
          <w:p w14:paraId="554C1568"/>
        </w:tc>
        <w:tc>
          <w:tcPr>
            <w:tcW w:w="1418" w:type="dxa"/>
            <w:vAlign w:val="center"/>
          </w:tcPr>
          <w:p w14:paraId="183920E5"/>
        </w:tc>
      </w:tr>
      <w:tr w14:paraId="555FB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93F423">
            <w:pPr>
              <w:snapToGrid w:val="0"/>
            </w:pPr>
            <w:r>
              <w:rPr>
                <w:rFonts w:ascii="宋体" w:hAnsi="宋体" w:cs="宋体"/>
                <w:color w:val="000000"/>
                <w:sz w:val="16"/>
              </w:rPr>
              <w:t>207</w:t>
            </w:r>
          </w:p>
        </w:tc>
        <w:tc>
          <w:tcPr>
            <w:tcW w:w="3980" w:type="dxa"/>
            <w:vAlign w:val="center"/>
          </w:tcPr>
          <w:p w14:paraId="07FDFEBB">
            <w:pPr>
              <w:snapToGrid w:val="0"/>
            </w:pPr>
            <w:r>
              <w:rPr>
                <w:rFonts w:ascii="宋体" w:hAnsi="宋体" w:cs="宋体"/>
                <w:color w:val="000000"/>
                <w:sz w:val="16"/>
              </w:rPr>
              <w:t>文化旅游体育与传媒支出</w:t>
            </w:r>
          </w:p>
        </w:tc>
        <w:tc>
          <w:tcPr>
            <w:tcW w:w="1380" w:type="dxa"/>
            <w:vAlign w:val="center"/>
          </w:tcPr>
          <w:p w14:paraId="4A644167">
            <w:pPr>
              <w:snapToGrid w:val="0"/>
              <w:jc w:val="right"/>
            </w:pPr>
            <w:r>
              <w:rPr>
                <w:rFonts w:ascii="宋体" w:hAnsi="宋体" w:cs="宋体"/>
                <w:color w:val="000000"/>
                <w:sz w:val="16"/>
              </w:rPr>
              <w:t>22,400.00</w:t>
            </w:r>
          </w:p>
        </w:tc>
        <w:tc>
          <w:tcPr>
            <w:tcW w:w="1380" w:type="dxa"/>
            <w:vAlign w:val="center"/>
          </w:tcPr>
          <w:p w14:paraId="1B52D741">
            <w:pPr>
              <w:snapToGrid w:val="0"/>
              <w:jc w:val="right"/>
            </w:pPr>
            <w:r>
              <w:rPr>
                <w:rFonts w:ascii="宋体" w:hAnsi="宋体" w:cs="宋体"/>
                <w:color w:val="000000"/>
                <w:sz w:val="16"/>
              </w:rPr>
              <w:t>22,400.00</w:t>
            </w:r>
          </w:p>
        </w:tc>
        <w:tc>
          <w:tcPr>
            <w:tcW w:w="1380" w:type="dxa"/>
            <w:vAlign w:val="center"/>
          </w:tcPr>
          <w:p w14:paraId="21040D15"/>
        </w:tc>
        <w:tc>
          <w:tcPr>
            <w:tcW w:w="1380" w:type="dxa"/>
            <w:vAlign w:val="center"/>
          </w:tcPr>
          <w:p w14:paraId="3EFBFFC1"/>
        </w:tc>
        <w:tc>
          <w:tcPr>
            <w:tcW w:w="1380" w:type="dxa"/>
            <w:vAlign w:val="center"/>
          </w:tcPr>
          <w:p w14:paraId="2D1FF7A0"/>
        </w:tc>
        <w:tc>
          <w:tcPr>
            <w:tcW w:w="1418" w:type="dxa"/>
            <w:vAlign w:val="center"/>
          </w:tcPr>
          <w:p w14:paraId="02316663"/>
        </w:tc>
      </w:tr>
      <w:tr w14:paraId="6E792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2AB043">
            <w:pPr>
              <w:snapToGrid w:val="0"/>
            </w:pPr>
            <w:r>
              <w:rPr>
                <w:rFonts w:ascii="宋体" w:hAnsi="宋体" w:cs="宋体"/>
                <w:color w:val="000000"/>
                <w:sz w:val="16"/>
              </w:rPr>
              <w:t>20701</w:t>
            </w:r>
          </w:p>
        </w:tc>
        <w:tc>
          <w:tcPr>
            <w:tcW w:w="3980" w:type="dxa"/>
            <w:vAlign w:val="center"/>
          </w:tcPr>
          <w:p w14:paraId="766F59DA">
            <w:pPr>
              <w:snapToGrid w:val="0"/>
            </w:pPr>
            <w:r>
              <w:rPr>
                <w:rFonts w:ascii="宋体" w:hAnsi="宋体" w:cs="宋体"/>
                <w:color w:val="000000"/>
                <w:sz w:val="16"/>
              </w:rPr>
              <w:t>文化和旅游</w:t>
            </w:r>
          </w:p>
        </w:tc>
        <w:tc>
          <w:tcPr>
            <w:tcW w:w="1380" w:type="dxa"/>
            <w:vAlign w:val="center"/>
          </w:tcPr>
          <w:p w14:paraId="6A43C8DA">
            <w:pPr>
              <w:snapToGrid w:val="0"/>
              <w:jc w:val="right"/>
            </w:pPr>
            <w:r>
              <w:rPr>
                <w:rFonts w:ascii="宋体" w:hAnsi="宋体" w:cs="宋体"/>
                <w:color w:val="000000"/>
                <w:sz w:val="16"/>
              </w:rPr>
              <w:t>22,400.00</w:t>
            </w:r>
          </w:p>
        </w:tc>
        <w:tc>
          <w:tcPr>
            <w:tcW w:w="1380" w:type="dxa"/>
            <w:vAlign w:val="center"/>
          </w:tcPr>
          <w:p w14:paraId="6668DE69">
            <w:pPr>
              <w:snapToGrid w:val="0"/>
              <w:jc w:val="right"/>
            </w:pPr>
            <w:r>
              <w:rPr>
                <w:rFonts w:ascii="宋体" w:hAnsi="宋体" w:cs="宋体"/>
                <w:color w:val="000000"/>
                <w:sz w:val="16"/>
              </w:rPr>
              <w:t>22,400.00</w:t>
            </w:r>
          </w:p>
        </w:tc>
        <w:tc>
          <w:tcPr>
            <w:tcW w:w="1380" w:type="dxa"/>
            <w:vAlign w:val="center"/>
          </w:tcPr>
          <w:p w14:paraId="569FB12C"/>
        </w:tc>
        <w:tc>
          <w:tcPr>
            <w:tcW w:w="1380" w:type="dxa"/>
            <w:vAlign w:val="center"/>
          </w:tcPr>
          <w:p w14:paraId="5734E172"/>
        </w:tc>
        <w:tc>
          <w:tcPr>
            <w:tcW w:w="1380" w:type="dxa"/>
            <w:vAlign w:val="center"/>
          </w:tcPr>
          <w:p w14:paraId="2CEEF011"/>
        </w:tc>
        <w:tc>
          <w:tcPr>
            <w:tcW w:w="1418" w:type="dxa"/>
            <w:vAlign w:val="center"/>
          </w:tcPr>
          <w:p w14:paraId="2B66766D"/>
        </w:tc>
      </w:tr>
      <w:tr w14:paraId="64FF76B2">
        <w:tblPrEx>
          <w:tblCellMar>
            <w:top w:w="0" w:type="dxa"/>
            <w:left w:w="80" w:type="dxa"/>
            <w:bottom w:w="0" w:type="dxa"/>
            <w:right w:w="80" w:type="dxa"/>
          </w:tblCellMar>
        </w:tblPrEx>
        <w:trPr>
          <w:trHeight w:val="519" w:hRule="exact"/>
          <w:jc w:val="center"/>
        </w:trPr>
        <w:tc>
          <w:tcPr>
            <w:tcW w:w="940" w:type="dxa"/>
            <w:vAlign w:val="center"/>
          </w:tcPr>
          <w:p w14:paraId="0673F180">
            <w:pPr>
              <w:snapToGrid w:val="0"/>
            </w:pPr>
            <w:r>
              <w:rPr>
                <w:rFonts w:ascii="宋体" w:hAnsi="宋体" w:cs="宋体"/>
                <w:color w:val="000000"/>
                <w:sz w:val="16"/>
              </w:rPr>
              <w:t>2070109</w:t>
            </w:r>
          </w:p>
        </w:tc>
        <w:tc>
          <w:tcPr>
            <w:tcW w:w="3980" w:type="dxa"/>
            <w:vAlign w:val="center"/>
          </w:tcPr>
          <w:p w14:paraId="079B24E5">
            <w:pPr>
              <w:snapToGrid w:val="0"/>
            </w:pPr>
            <w:r>
              <w:rPr>
                <w:rFonts w:ascii="宋体" w:hAnsi="宋体" w:cs="宋体"/>
                <w:color w:val="000000"/>
                <w:sz w:val="16"/>
              </w:rPr>
              <w:t>群众文化</w:t>
            </w:r>
          </w:p>
        </w:tc>
        <w:tc>
          <w:tcPr>
            <w:tcW w:w="1380" w:type="dxa"/>
            <w:vAlign w:val="center"/>
          </w:tcPr>
          <w:p w14:paraId="3673A438">
            <w:pPr>
              <w:snapToGrid w:val="0"/>
              <w:jc w:val="right"/>
            </w:pPr>
            <w:r>
              <w:rPr>
                <w:rFonts w:ascii="宋体" w:hAnsi="宋体" w:cs="宋体"/>
                <w:color w:val="000000"/>
                <w:sz w:val="16"/>
              </w:rPr>
              <w:t>22,400.00</w:t>
            </w:r>
          </w:p>
        </w:tc>
        <w:tc>
          <w:tcPr>
            <w:tcW w:w="1380" w:type="dxa"/>
            <w:vAlign w:val="center"/>
          </w:tcPr>
          <w:p w14:paraId="3918E353">
            <w:pPr>
              <w:snapToGrid w:val="0"/>
              <w:jc w:val="right"/>
            </w:pPr>
            <w:r>
              <w:rPr>
                <w:rFonts w:ascii="宋体" w:hAnsi="宋体" w:cs="宋体"/>
                <w:color w:val="000000"/>
                <w:sz w:val="16"/>
              </w:rPr>
              <w:t>22,400.00</w:t>
            </w:r>
          </w:p>
        </w:tc>
        <w:tc>
          <w:tcPr>
            <w:tcW w:w="1380" w:type="dxa"/>
            <w:vAlign w:val="center"/>
          </w:tcPr>
          <w:p w14:paraId="35CD3EF0"/>
        </w:tc>
        <w:tc>
          <w:tcPr>
            <w:tcW w:w="1380" w:type="dxa"/>
            <w:vAlign w:val="center"/>
          </w:tcPr>
          <w:p w14:paraId="287E9A4B"/>
        </w:tc>
        <w:tc>
          <w:tcPr>
            <w:tcW w:w="1380" w:type="dxa"/>
            <w:vAlign w:val="center"/>
          </w:tcPr>
          <w:p w14:paraId="7DD5525F"/>
        </w:tc>
        <w:tc>
          <w:tcPr>
            <w:tcW w:w="1418" w:type="dxa"/>
            <w:vAlign w:val="center"/>
          </w:tcPr>
          <w:p w14:paraId="413AE173"/>
        </w:tc>
      </w:tr>
      <w:tr w14:paraId="3F1FB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A9F29AE">
            <w:pPr>
              <w:snapToGrid w:val="0"/>
            </w:pPr>
            <w:r>
              <w:rPr>
                <w:rFonts w:ascii="宋体" w:hAnsi="宋体" w:cs="宋体"/>
                <w:color w:val="000000"/>
                <w:sz w:val="16"/>
              </w:rPr>
              <w:t>208</w:t>
            </w:r>
          </w:p>
        </w:tc>
        <w:tc>
          <w:tcPr>
            <w:tcW w:w="3980" w:type="dxa"/>
            <w:vAlign w:val="center"/>
          </w:tcPr>
          <w:p w14:paraId="79869D33">
            <w:pPr>
              <w:snapToGrid w:val="0"/>
            </w:pPr>
            <w:r>
              <w:rPr>
                <w:rFonts w:ascii="宋体" w:hAnsi="宋体" w:cs="宋体"/>
                <w:color w:val="000000"/>
                <w:sz w:val="16"/>
              </w:rPr>
              <w:t>社会保障和就业支出</w:t>
            </w:r>
          </w:p>
        </w:tc>
        <w:tc>
          <w:tcPr>
            <w:tcW w:w="1380" w:type="dxa"/>
            <w:vAlign w:val="center"/>
          </w:tcPr>
          <w:p w14:paraId="06589140">
            <w:pPr>
              <w:snapToGrid w:val="0"/>
              <w:jc w:val="right"/>
            </w:pPr>
            <w:r>
              <w:rPr>
                <w:rFonts w:ascii="宋体" w:hAnsi="宋体" w:cs="宋体"/>
                <w:color w:val="000000"/>
                <w:sz w:val="16"/>
              </w:rPr>
              <w:t>397,424.93</w:t>
            </w:r>
          </w:p>
        </w:tc>
        <w:tc>
          <w:tcPr>
            <w:tcW w:w="1380" w:type="dxa"/>
            <w:vAlign w:val="center"/>
          </w:tcPr>
          <w:p w14:paraId="6A674891">
            <w:pPr>
              <w:snapToGrid w:val="0"/>
              <w:jc w:val="right"/>
            </w:pPr>
            <w:r>
              <w:rPr>
                <w:rFonts w:ascii="宋体" w:hAnsi="宋体" w:cs="宋体"/>
                <w:color w:val="000000"/>
                <w:sz w:val="16"/>
              </w:rPr>
              <w:t>397,424.93</w:t>
            </w:r>
          </w:p>
        </w:tc>
        <w:tc>
          <w:tcPr>
            <w:tcW w:w="1380" w:type="dxa"/>
            <w:vAlign w:val="center"/>
          </w:tcPr>
          <w:p w14:paraId="70C78545"/>
        </w:tc>
        <w:tc>
          <w:tcPr>
            <w:tcW w:w="1380" w:type="dxa"/>
            <w:vAlign w:val="center"/>
          </w:tcPr>
          <w:p w14:paraId="33AB2E9C"/>
        </w:tc>
        <w:tc>
          <w:tcPr>
            <w:tcW w:w="1380" w:type="dxa"/>
            <w:vAlign w:val="center"/>
          </w:tcPr>
          <w:p w14:paraId="359C0AFB"/>
        </w:tc>
        <w:tc>
          <w:tcPr>
            <w:tcW w:w="1418" w:type="dxa"/>
            <w:vAlign w:val="center"/>
          </w:tcPr>
          <w:p w14:paraId="2121F46C"/>
        </w:tc>
      </w:tr>
      <w:tr w14:paraId="67ED5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2D24B6">
            <w:pPr>
              <w:snapToGrid w:val="0"/>
            </w:pPr>
            <w:r>
              <w:rPr>
                <w:rFonts w:ascii="宋体" w:hAnsi="宋体" w:cs="宋体"/>
                <w:color w:val="000000"/>
                <w:sz w:val="16"/>
              </w:rPr>
              <w:t>20802</w:t>
            </w:r>
          </w:p>
        </w:tc>
        <w:tc>
          <w:tcPr>
            <w:tcW w:w="3980" w:type="dxa"/>
            <w:vAlign w:val="center"/>
          </w:tcPr>
          <w:p w14:paraId="4DF80D47">
            <w:pPr>
              <w:snapToGrid w:val="0"/>
            </w:pPr>
            <w:r>
              <w:rPr>
                <w:rFonts w:ascii="宋体" w:hAnsi="宋体" w:cs="宋体"/>
                <w:color w:val="000000"/>
                <w:sz w:val="16"/>
              </w:rPr>
              <w:t>民政管理事务</w:t>
            </w:r>
          </w:p>
        </w:tc>
        <w:tc>
          <w:tcPr>
            <w:tcW w:w="1380" w:type="dxa"/>
            <w:vAlign w:val="center"/>
          </w:tcPr>
          <w:p w14:paraId="4283C49B">
            <w:pPr>
              <w:snapToGrid w:val="0"/>
              <w:jc w:val="right"/>
            </w:pPr>
            <w:r>
              <w:rPr>
                <w:rFonts w:ascii="宋体" w:hAnsi="宋体" w:cs="宋体"/>
                <w:color w:val="000000"/>
                <w:sz w:val="16"/>
              </w:rPr>
              <w:t>397,424.93</w:t>
            </w:r>
          </w:p>
        </w:tc>
        <w:tc>
          <w:tcPr>
            <w:tcW w:w="1380" w:type="dxa"/>
            <w:vAlign w:val="center"/>
          </w:tcPr>
          <w:p w14:paraId="1509B6D6">
            <w:pPr>
              <w:snapToGrid w:val="0"/>
              <w:jc w:val="right"/>
            </w:pPr>
            <w:r>
              <w:rPr>
                <w:rFonts w:ascii="宋体" w:hAnsi="宋体" w:cs="宋体"/>
                <w:color w:val="000000"/>
                <w:sz w:val="16"/>
              </w:rPr>
              <w:t>397,424.93</w:t>
            </w:r>
          </w:p>
        </w:tc>
        <w:tc>
          <w:tcPr>
            <w:tcW w:w="1380" w:type="dxa"/>
            <w:vAlign w:val="center"/>
          </w:tcPr>
          <w:p w14:paraId="375BD8F1"/>
        </w:tc>
        <w:tc>
          <w:tcPr>
            <w:tcW w:w="1380" w:type="dxa"/>
            <w:vAlign w:val="center"/>
          </w:tcPr>
          <w:p w14:paraId="17902C98"/>
        </w:tc>
        <w:tc>
          <w:tcPr>
            <w:tcW w:w="1380" w:type="dxa"/>
            <w:vAlign w:val="center"/>
          </w:tcPr>
          <w:p w14:paraId="4563E77E"/>
        </w:tc>
        <w:tc>
          <w:tcPr>
            <w:tcW w:w="1418" w:type="dxa"/>
            <w:vAlign w:val="center"/>
          </w:tcPr>
          <w:p w14:paraId="43819D77"/>
        </w:tc>
      </w:tr>
      <w:tr w14:paraId="1E362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B24B521">
            <w:pPr>
              <w:snapToGrid w:val="0"/>
            </w:pPr>
            <w:r>
              <w:rPr>
                <w:rFonts w:ascii="宋体" w:hAnsi="宋体" w:cs="宋体"/>
                <w:color w:val="000000"/>
                <w:sz w:val="16"/>
              </w:rPr>
              <w:t>2080208</w:t>
            </w:r>
          </w:p>
        </w:tc>
        <w:tc>
          <w:tcPr>
            <w:tcW w:w="3980" w:type="dxa"/>
            <w:vAlign w:val="center"/>
          </w:tcPr>
          <w:p w14:paraId="1E7A0B8F">
            <w:pPr>
              <w:snapToGrid w:val="0"/>
            </w:pPr>
            <w:r>
              <w:rPr>
                <w:rFonts w:ascii="宋体" w:hAnsi="宋体" w:cs="宋体"/>
                <w:color w:val="000000"/>
                <w:sz w:val="16"/>
              </w:rPr>
              <w:t>基层政权建设和社区治理</w:t>
            </w:r>
          </w:p>
        </w:tc>
        <w:tc>
          <w:tcPr>
            <w:tcW w:w="1380" w:type="dxa"/>
            <w:vAlign w:val="center"/>
          </w:tcPr>
          <w:p w14:paraId="199C7967">
            <w:pPr>
              <w:snapToGrid w:val="0"/>
              <w:jc w:val="right"/>
            </w:pPr>
            <w:r>
              <w:rPr>
                <w:rFonts w:ascii="宋体" w:hAnsi="宋体" w:cs="宋体"/>
                <w:color w:val="000000"/>
                <w:sz w:val="16"/>
              </w:rPr>
              <w:t>397,424.93</w:t>
            </w:r>
          </w:p>
        </w:tc>
        <w:tc>
          <w:tcPr>
            <w:tcW w:w="1380" w:type="dxa"/>
            <w:vAlign w:val="center"/>
          </w:tcPr>
          <w:p w14:paraId="0B5F4CF0">
            <w:pPr>
              <w:snapToGrid w:val="0"/>
              <w:jc w:val="right"/>
            </w:pPr>
            <w:r>
              <w:rPr>
                <w:rFonts w:ascii="宋体" w:hAnsi="宋体" w:cs="宋体"/>
                <w:color w:val="000000"/>
                <w:sz w:val="16"/>
              </w:rPr>
              <w:t>397,424.93</w:t>
            </w:r>
          </w:p>
        </w:tc>
        <w:tc>
          <w:tcPr>
            <w:tcW w:w="1380" w:type="dxa"/>
            <w:vAlign w:val="center"/>
          </w:tcPr>
          <w:p w14:paraId="3C479829"/>
        </w:tc>
        <w:tc>
          <w:tcPr>
            <w:tcW w:w="1380" w:type="dxa"/>
            <w:vAlign w:val="center"/>
          </w:tcPr>
          <w:p w14:paraId="68EE1731"/>
        </w:tc>
        <w:tc>
          <w:tcPr>
            <w:tcW w:w="1380" w:type="dxa"/>
            <w:vAlign w:val="center"/>
          </w:tcPr>
          <w:p w14:paraId="200EA0FA"/>
        </w:tc>
        <w:tc>
          <w:tcPr>
            <w:tcW w:w="1418" w:type="dxa"/>
            <w:vAlign w:val="center"/>
          </w:tcPr>
          <w:p w14:paraId="04C732DA"/>
        </w:tc>
      </w:tr>
      <w:tr w14:paraId="259EB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6D6AE3">
            <w:pPr>
              <w:snapToGrid w:val="0"/>
            </w:pPr>
            <w:r>
              <w:rPr>
                <w:rFonts w:ascii="宋体" w:hAnsi="宋体" w:cs="宋体"/>
                <w:color w:val="000000"/>
                <w:sz w:val="16"/>
              </w:rPr>
              <w:t>210</w:t>
            </w:r>
          </w:p>
        </w:tc>
        <w:tc>
          <w:tcPr>
            <w:tcW w:w="3980" w:type="dxa"/>
            <w:vAlign w:val="center"/>
          </w:tcPr>
          <w:p w14:paraId="29E8113A">
            <w:pPr>
              <w:snapToGrid w:val="0"/>
            </w:pPr>
            <w:r>
              <w:rPr>
                <w:rFonts w:ascii="宋体" w:hAnsi="宋体" w:cs="宋体"/>
                <w:color w:val="000000"/>
                <w:sz w:val="16"/>
              </w:rPr>
              <w:t>卫生健康支出</w:t>
            </w:r>
          </w:p>
        </w:tc>
        <w:tc>
          <w:tcPr>
            <w:tcW w:w="1380" w:type="dxa"/>
            <w:vAlign w:val="center"/>
          </w:tcPr>
          <w:p w14:paraId="0B2A492D">
            <w:pPr>
              <w:snapToGrid w:val="0"/>
              <w:jc w:val="right"/>
            </w:pPr>
            <w:r>
              <w:rPr>
                <w:rFonts w:ascii="宋体" w:hAnsi="宋体" w:cs="宋体"/>
                <w:color w:val="000000"/>
                <w:sz w:val="16"/>
              </w:rPr>
              <w:t>6,430,170.41</w:t>
            </w:r>
          </w:p>
        </w:tc>
        <w:tc>
          <w:tcPr>
            <w:tcW w:w="1380" w:type="dxa"/>
            <w:vAlign w:val="center"/>
          </w:tcPr>
          <w:p w14:paraId="452A4F76">
            <w:pPr>
              <w:snapToGrid w:val="0"/>
              <w:jc w:val="right"/>
            </w:pPr>
            <w:r>
              <w:rPr>
                <w:rFonts w:ascii="宋体" w:hAnsi="宋体" w:cs="宋体"/>
                <w:color w:val="000000"/>
                <w:sz w:val="16"/>
              </w:rPr>
              <w:t>6,430,170.41</w:t>
            </w:r>
          </w:p>
        </w:tc>
        <w:tc>
          <w:tcPr>
            <w:tcW w:w="1380" w:type="dxa"/>
            <w:vAlign w:val="center"/>
          </w:tcPr>
          <w:p w14:paraId="051D1BA3"/>
        </w:tc>
        <w:tc>
          <w:tcPr>
            <w:tcW w:w="1380" w:type="dxa"/>
            <w:vAlign w:val="center"/>
          </w:tcPr>
          <w:p w14:paraId="2AFF9AF2"/>
        </w:tc>
        <w:tc>
          <w:tcPr>
            <w:tcW w:w="1380" w:type="dxa"/>
            <w:vAlign w:val="center"/>
          </w:tcPr>
          <w:p w14:paraId="62D42DA3"/>
        </w:tc>
        <w:tc>
          <w:tcPr>
            <w:tcW w:w="1418" w:type="dxa"/>
            <w:vAlign w:val="center"/>
          </w:tcPr>
          <w:p w14:paraId="184DC205"/>
        </w:tc>
      </w:tr>
      <w:tr w14:paraId="06275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FF03675">
            <w:pPr>
              <w:snapToGrid w:val="0"/>
            </w:pPr>
            <w:r>
              <w:rPr>
                <w:rFonts w:ascii="宋体" w:hAnsi="宋体" w:cs="宋体"/>
                <w:color w:val="000000"/>
                <w:sz w:val="16"/>
              </w:rPr>
              <w:t>21003</w:t>
            </w:r>
          </w:p>
        </w:tc>
        <w:tc>
          <w:tcPr>
            <w:tcW w:w="3980" w:type="dxa"/>
            <w:vAlign w:val="center"/>
          </w:tcPr>
          <w:p w14:paraId="3E6239AC">
            <w:pPr>
              <w:snapToGrid w:val="0"/>
            </w:pPr>
            <w:r>
              <w:rPr>
                <w:rFonts w:ascii="宋体" w:hAnsi="宋体" w:cs="宋体"/>
                <w:color w:val="000000"/>
                <w:sz w:val="16"/>
              </w:rPr>
              <w:t>基层医疗卫生机构</w:t>
            </w:r>
          </w:p>
        </w:tc>
        <w:tc>
          <w:tcPr>
            <w:tcW w:w="1380" w:type="dxa"/>
            <w:vAlign w:val="center"/>
          </w:tcPr>
          <w:p w14:paraId="4F05A50E">
            <w:pPr>
              <w:snapToGrid w:val="0"/>
              <w:jc w:val="right"/>
            </w:pPr>
            <w:r>
              <w:rPr>
                <w:rFonts w:ascii="宋体" w:hAnsi="宋体" w:cs="宋体"/>
                <w:color w:val="000000"/>
                <w:sz w:val="16"/>
              </w:rPr>
              <w:t>3,689,559.00</w:t>
            </w:r>
          </w:p>
        </w:tc>
        <w:tc>
          <w:tcPr>
            <w:tcW w:w="1380" w:type="dxa"/>
            <w:vAlign w:val="center"/>
          </w:tcPr>
          <w:p w14:paraId="4A465C1B">
            <w:pPr>
              <w:snapToGrid w:val="0"/>
              <w:jc w:val="right"/>
            </w:pPr>
            <w:r>
              <w:rPr>
                <w:rFonts w:ascii="宋体" w:hAnsi="宋体" w:cs="宋体"/>
                <w:color w:val="000000"/>
                <w:sz w:val="16"/>
              </w:rPr>
              <w:t>3,689,559.00</w:t>
            </w:r>
          </w:p>
        </w:tc>
        <w:tc>
          <w:tcPr>
            <w:tcW w:w="1380" w:type="dxa"/>
            <w:vAlign w:val="center"/>
          </w:tcPr>
          <w:p w14:paraId="2439F487"/>
        </w:tc>
        <w:tc>
          <w:tcPr>
            <w:tcW w:w="1380" w:type="dxa"/>
            <w:vAlign w:val="center"/>
          </w:tcPr>
          <w:p w14:paraId="6D239740"/>
        </w:tc>
        <w:tc>
          <w:tcPr>
            <w:tcW w:w="1380" w:type="dxa"/>
            <w:vAlign w:val="center"/>
          </w:tcPr>
          <w:p w14:paraId="428C3EFC"/>
        </w:tc>
        <w:tc>
          <w:tcPr>
            <w:tcW w:w="1418" w:type="dxa"/>
            <w:vAlign w:val="center"/>
          </w:tcPr>
          <w:p w14:paraId="7D36665D"/>
        </w:tc>
      </w:tr>
      <w:tr w14:paraId="4DE6C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E8C7409">
            <w:pPr>
              <w:snapToGrid w:val="0"/>
            </w:pPr>
            <w:r>
              <w:rPr>
                <w:rFonts w:ascii="宋体" w:hAnsi="宋体" w:cs="宋体"/>
                <w:color w:val="000000"/>
                <w:sz w:val="16"/>
              </w:rPr>
              <w:t>2100301</w:t>
            </w:r>
          </w:p>
        </w:tc>
        <w:tc>
          <w:tcPr>
            <w:tcW w:w="3980" w:type="dxa"/>
            <w:vAlign w:val="center"/>
          </w:tcPr>
          <w:p w14:paraId="6564263E">
            <w:pPr>
              <w:snapToGrid w:val="0"/>
            </w:pPr>
            <w:r>
              <w:rPr>
                <w:rFonts w:ascii="宋体" w:hAnsi="宋体" w:cs="宋体"/>
                <w:color w:val="000000"/>
                <w:sz w:val="16"/>
              </w:rPr>
              <w:t>城市社区卫生机构</w:t>
            </w:r>
          </w:p>
        </w:tc>
        <w:tc>
          <w:tcPr>
            <w:tcW w:w="1380" w:type="dxa"/>
            <w:vAlign w:val="center"/>
          </w:tcPr>
          <w:p w14:paraId="1C7BD83C">
            <w:pPr>
              <w:snapToGrid w:val="0"/>
              <w:jc w:val="right"/>
            </w:pPr>
            <w:r>
              <w:rPr>
                <w:rFonts w:ascii="宋体" w:hAnsi="宋体" w:cs="宋体"/>
                <w:color w:val="000000"/>
                <w:sz w:val="16"/>
              </w:rPr>
              <w:t>2,542,242.00</w:t>
            </w:r>
          </w:p>
        </w:tc>
        <w:tc>
          <w:tcPr>
            <w:tcW w:w="1380" w:type="dxa"/>
            <w:vAlign w:val="center"/>
          </w:tcPr>
          <w:p w14:paraId="62A6B3A3">
            <w:pPr>
              <w:snapToGrid w:val="0"/>
              <w:jc w:val="right"/>
            </w:pPr>
            <w:r>
              <w:rPr>
                <w:rFonts w:ascii="宋体" w:hAnsi="宋体" w:cs="宋体"/>
                <w:color w:val="000000"/>
                <w:sz w:val="16"/>
              </w:rPr>
              <w:t>2,542,242.00</w:t>
            </w:r>
          </w:p>
        </w:tc>
        <w:tc>
          <w:tcPr>
            <w:tcW w:w="1380" w:type="dxa"/>
            <w:vAlign w:val="center"/>
          </w:tcPr>
          <w:p w14:paraId="720EF049"/>
        </w:tc>
        <w:tc>
          <w:tcPr>
            <w:tcW w:w="1380" w:type="dxa"/>
            <w:vAlign w:val="center"/>
          </w:tcPr>
          <w:p w14:paraId="34E5B8FA"/>
        </w:tc>
        <w:tc>
          <w:tcPr>
            <w:tcW w:w="1380" w:type="dxa"/>
            <w:vAlign w:val="center"/>
          </w:tcPr>
          <w:p w14:paraId="5AF3BCF7"/>
        </w:tc>
        <w:tc>
          <w:tcPr>
            <w:tcW w:w="1418" w:type="dxa"/>
            <w:vAlign w:val="center"/>
          </w:tcPr>
          <w:p w14:paraId="4666DC12"/>
        </w:tc>
      </w:tr>
      <w:tr w14:paraId="348A2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B47C036">
            <w:pPr>
              <w:snapToGrid w:val="0"/>
            </w:pPr>
            <w:r>
              <w:rPr>
                <w:rFonts w:ascii="宋体" w:hAnsi="宋体" w:cs="宋体"/>
                <w:color w:val="000000"/>
                <w:sz w:val="16"/>
              </w:rPr>
              <w:t>2100399</w:t>
            </w:r>
          </w:p>
        </w:tc>
        <w:tc>
          <w:tcPr>
            <w:tcW w:w="3980" w:type="dxa"/>
            <w:vAlign w:val="center"/>
          </w:tcPr>
          <w:p w14:paraId="60862C48">
            <w:pPr>
              <w:snapToGrid w:val="0"/>
            </w:pPr>
            <w:r>
              <w:rPr>
                <w:rFonts w:ascii="宋体" w:hAnsi="宋体" w:cs="宋体"/>
                <w:color w:val="000000"/>
                <w:sz w:val="16"/>
              </w:rPr>
              <w:t>其他基层医疗卫生机构支出</w:t>
            </w:r>
          </w:p>
        </w:tc>
        <w:tc>
          <w:tcPr>
            <w:tcW w:w="1380" w:type="dxa"/>
            <w:vAlign w:val="center"/>
          </w:tcPr>
          <w:p w14:paraId="0B861CD9">
            <w:pPr>
              <w:snapToGrid w:val="0"/>
              <w:jc w:val="right"/>
            </w:pPr>
            <w:r>
              <w:rPr>
                <w:rFonts w:ascii="宋体" w:hAnsi="宋体" w:cs="宋体"/>
                <w:color w:val="000000"/>
                <w:sz w:val="16"/>
              </w:rPr>
              <w:t>1,147,317.00</w:t>
            </w:r>
          </w:p>
        </w:tc>
        <w:tc>
          <w:tcPr>
            <w:tcW w:w="1380" w:type="dxa"/>
            <w:vAlign w:val="center"/>
          </w:tcPr>
          <w:p w14:paraId="5D38804B">
            <w:pPr>
              <w:snapToGrid w:val="0"/>
              <w:jc w:val="right"/>
            </w:pPr>
            <w:r>
              <w:rPr>
                <w:rFonts w:ascii="宋体" w:hAnsi="宋体" w:cs="宋体"/>
                <w:color w:val="000000"/>
                <w:sz w:val="16"/>
              </w:rPr>
              <w:t>1,147,317.00</w:t>
            </w:r>
          </w:p>
        </w:tc>
        <w:tc>
          <w:tcPr>
            <w:tcW w:w="1380" w:type="dxa"/>
            <w:vAlign w:val="center"/>
          </w:tcPr>
          <w:p w14:paraId="39CA0EBD"/>
        </w:tc>
        <w:tc>
          <w:tcPr>
            <w:tcW w:w="1380" w:type="dxa"/>
            <w:vAlign w:val="center"/>
          </w:tcPr>
          <w:p w14:paraId="2B2890CA"/>
        </w:tc>
        <w:tc>
          <w:tcPr>
            <w:tcW w:w="1380" w:type="dxa"/>
            <w:vAlign w:val="center"/>
          </w:tcPr>
          <w:p w14:paraId="69EC83D0"/>
        </w:tc>
        <w:tc>
          <w:tcPr>
            <w:tcW w:w="1418" w:type="dxa"/>
            <w:vAlign w:val="center"/>
          </w:tcPr>
          <w:p w14:paraId="0911ED77"/>
        </w:tc>
      </w:tr>
      <w:tr w14:paraId="5B50E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9AED281">
            <w:pPr>
              <w:snapToGrid w:val="0"/>
            </w:pPr>
            <w:r>
              <w:rPr>
                <w:rFonts w:ascii="宋体" w:hAnsi="宋体" w:cs="宋体"/>
                <w:color w:val="000000"/>
                <w:sz w:val="16"/>
              </w:rPr>
              <w:t>21004</w:t>
            </w:r>
          </w:p>
        </w:tc>
        <w:tc>
          <w:tcPr>
            <w:tcW w:w="3980" w:type="dxa"/>
            <w:vAlign w:val="center"/>
          </w:tcPr>
          <w:p w14:paraId="69BBC4AE">
            <w:pPr>
              <w:snapToGrid w:val="0"/>
            </w:pPr>
            <w:r>
              <w:rPr>
                <w:rFonts w:ascii="宋体" w:hAnsi="宋体" w:cs="宋体"/>
                <w:color w:val="000000"/>
                <w:sz w:val="16"/>
              </w:rPr>
              <w:t>公共卫生</w:t>
            </w:r>
          </w:p>
        </w:tc>
        <w:tc>
          <w:tcPr>
            <w:tcW w:w="1380" w:type="dxa"/>
            <w:vAlign w:val="center"/>
          </w:tcPr>
          <w:p w14:paraId="4FD7EAA7">
            <w:pPr>
              <w:snapToGrid w:val="0"/>
              <w:jc w:val="right"/>
            </w:pPr>
            <w:r>
              <w:rPr>
                <w:rFonts w:ascii="宋体" w:hAnsi="宋体" w:cs="宋体"/>
                <w:color w:val="000000"/>
                <w:sz w:val="16"/>
              </w:rPr>
              <w:t>2,740,611.41</w:t>
            </w:r>
          </w:p>
        </w:tc>
        <w:tc>
          <w:tcPr>
            <w:tcW w:w="1380" w:type="dxa"/>
            <w:vAlign w:val="center"/>
          </w:tcPr>
          <w:p w14:paraId="6D30B72D">
            <w:pPr>
              <w:snapToGrid w:val="0"/>
              <w:jc w:val="right"/>
            </w:pPr>
            <w:r>
              <w:rPr>
                <w:rFonts w:ascii="宋体" w:hAnsi="宋体" w:cs="宋体"/>
                <w:color w:val="000000"/>
                <w:sz w:val="16"/>
              </w:rPr>
              <w:t>2,740,611.41</w:t>
            </w:r>
          </w:p>
        </w:tc>
        <w:tc>
          <w:tcPr>
            <w:tcW w:w="1380" w:type="dxa"/>
            <w:vAlign w:val="center"/>
          </w:tcPr>
          <w:p w14:paraId="5084E318"/>
        </w:tc>
        <w:tc>
          <w:tcPr>
            <w:tcW w:w="1380" w:type="dxa"/>
            <w:vAlign w:val="center"/>
          </w:tcPr>
          <w:p w14:paraId="458E69B0"/>
        </w:tc>
        <w:tc>
          <w:tcPr>
            <w:tcW w:w="1380" w:type="dxa"/>
            <w:vAlign w:val="center"/>
          </w:tcPr>
          <w:p w14:paraId="2054C457"/>
        </w:tc>
        <w:tc>
          <w:tcPr>
            <w:tcW w:w="1418" w:type="dxa"/>
            <w:vAlign w:val="center"/>
          </w:tcPr>
          <w:p w14:paraId="2039B029"/>
        </w:tc>
      </w:tr>
      <w:tr w14:paraId="6B922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E2348A">
            <w:pPr>
              <w:snapToGrid w:val="0"/>
            </w:pPr>
            <w:r>
              <w:rPr>
                <w:rFonts w:ascii="宋体" w:hAnsi="宋体" w:cs="宋体"/>
                <w:color w:val="000000"/>
                <w:sz w:val="16"/>
              </w:rPr>
              <w:t>2100408</w:t>
            </w:r>
          </w:p>
        </w:tc>
        <w:tc>
          <w:tcPr>
            <w:tcW w:w="3980" w:type="dxa"/>
            <w:vAlign w:val="center"/>
          </w:tcPr>
          <w:p w14:paraId="562E0F10">
            <w:pPr>
              <w:snapToGrid w:val="0"/>
            </w:pPr>
            <w:r>
              <w:rPr>
                <w:rFonts w:ascii="宋体" w:hAnsi="宋体" w:cs="宋体"/>
                <w:color w:val="000000"/>
                <w:sz w:val="16"/>
              </w:rPr>
              <w:t>基本公共卫生服务</w:t>
            </w:r>
          </w:p>
        </w:tc>
        <w:tc>
          <w:tcPr>
            <w:tcW w:w="1380" w:type="dxa"/>
            <w:vAlign w:val="center"/>
          </w:tcPr>
          <w:p w14:paraId="7EBBCA13">
            <w:pPr>
              <w:snapToGrid w:val="0"/>
              <w:jc w:val="right"/>
            </w:pPr>
            <w:r>
              <w:rPr>
                <w:rFonts w:ascii="宋体" w:hAnsi="宋体" w:cs="宋体"/>
                <w:color w:val="000000"/>
                <w:sz w:val="16"/>
              </w:rPr>
              <w:t>1,443,211.41</w:t>
            </w:r>
          </w:p>
        </w:tc>
        <w:tc>
          <w:tcPr>
            <w:tcW w:w="1380" w:type="dxa"/>
            <w:vAlign w:val="center"/>
          </w:tcPr>
          <w:p w14:paraId="03FC5C31">
            <w:pPr>
              <w:snapToGrid w:val="0"/>
              <w:jc w:val="right"/>
            </w:pPr>
            <w:r>
              <w:rPr>
                <w:rFonts w:ascii="宋体" w:hAnsi="宋体" w:cs="宋体"/>
                <w:color w:val="000000"/>
                <w:sz w:val="16"/>
              </w:rPr>
              <w:t>1,443,211.41</w:t>
            </w:r>
          </w:p>
        </w:tc>
        <w:tc>
          <w:tcPr>
            <w:tcW w:w="1380" w:type="dxa"/>
            <w:vAlign w:val="center"/>
          </w:tcPr>
          <w:p w14:paraId="34F1F72B"/>
        </w:tc>
        <w:tc>
          <w:tcPr>
            <w:tcW w:w="1380" w:type="dxa"/>
            <w:vAlign w:val="center"/>
          </w:tcPr>
          <w:p w14:paraId="01B66989"/>
        </w:tc>
        <w:tc>
          <w:tcPr>
            <w:tcW w:w="1380" w:type="dxa"/>
            <w:vAlign w:val="center"/>
          </w:tcPr>
          <w:p w14:paraId="4510AE2B"/>
        </w:tc>
        <w:tc>
          <w:tcPr>
            <w:tcW w:w="1418" w:type="dxa"/>
            <w:vAlign w:val="center"/>
          </w:tcPr>
          <w:p w14:paraId="3024C883"/>
        </w:tc>
      </w:tr>
      <w:tr w14:paraId="78B03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7188377">
            <w:pPr>
              <w:snapToGrid w:val="0"/>
            </w:pPr>
            <w:r>
              <w:rPr>
                <w:rFonts w:ascii="宋体" w:hAnsi="宋体" w:cs="宋体"/>
                <w:color w:val="000000"/>
                <w:sz w:val="16"/>
              </w:rPr>
              <w:t>2100410</w:t>
            </w:r>
          </w:p>
        </w:tc>
        <w:tc>
          <w:tcPr>
            <w:tcW w:w="3980" w:type="dxa"/>
            <w:vAlign w:val="center"/>
          </w:tcPr>
          <w:p w14:paraId="4B961A8F">
            <w:pPr>
              <w:snapToGrid w:val="0"/>
            </w:pPr>
            <w:r>
              <w:rPr>
                <w:rFonts w:ascii="宋体" w:hAnsi="宋体" w:cs="宋体"/>
                <w:color w:val="000000"/>
                <w:sz w:val="16"/>
              </w:rPr>
              <w:t>突发公共卫生事件应急处置</w:t>
            </w:r>
          </w:p>
        </w:tc>
        <w:tc>
          <w:tcPr>
            <w:tcW w:w="1380" w:type="dxa"/>
            <w:vAlign w:val="center"/>
          </w:tcPr>
          <w:p w14:paraId="07671446">
            <w:pPr>
              <w:snapToGrid w:val="0"/>
              <w:jc w:val="right"/>
            </w:pPr>
            <w:r>
              <w:rPr>
                <w:rFonts w:ascii="宋体" w:hAnsi="宋体" w:cs="宋体"/>
                <w:color w:val="000000"/>
                <w:sz w:val="16"/>
              </w:rPr>
              <w:t>1,220,000.00</w:t>
            </w:r>
          </w:p>
        </w:tc>
        <w:tc>
          <w:tcPr>
            <w:tcW w:w="1380" w:type="dxa"/>
            <w:vAlign w:val="center"/>
          </w:tcPr>
          <w:p w14:paraId="0E2431A9">
            <w:pPr>
              <w:snapToGrid w:val="0"/>
              <w:jc w:val="right"/>
            </w:pPr>
            <w:r>
              <w:rPr>
                <w:rFonts w:ascii="宋体" w:hAnsi="宋体" w:cs="宋体"/>
                <w:color w:val="000000"/>
                <w:sz w:val="16"/>
              </w:rPr>
              <w:t>1,220,000.00</w:t>
            </w:r>
          </w:p>
        </w:tc>
        <w:tc>
          <w:tcPr>
            <w:tcW w:w="1380" w:type="dxa"/>
            <w:vAlign w:val="center"/>
          </w:tcPr>
          <w:p w14:paraId="20DD91DA"/>
        </w:tc>
        <w:tc>
          <w:tcPr>
            <w:tcW w:w="1380" w:type="dxa"/>
            <w:vAlign w:val="center"/>
          </w:tcPr>
          <w:p w14:paraId="1E4452F0"/>
        </w:tc>
        <w:tc>
          <w:tcPr>
            <w:tcW w:w="1380" w:type="dxa"/>
            <w:vAlign w:val="center"/>
          </w:tcPr>
          <w:p w14:paraId="3E96ED67"/>
        </w:tc>
        <w:tc>
          <w:tcPr>
            <w:tcW w:w="1418" w:type="dxa"/>
            <w:vAlign w:val="center"/>
          </w:tcPr>
          <w:p w14:paraId="38C9C1D8"/>
        </w:tc>
      </w:tr>
      <w:tr w14:paraId="55687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8120A29">
            <w:pPr>
              <w:snapToGrid w:val="0"/>
            </w:pPr>
            <w:r>
              <w:rPr>
                <w:rFonts w:ascii="宋体" w:hAnsi="宋体" w:cs="宋体"/>
                <w:color w:val="000000"/>
                <w:sz w:val="16"/>
              </w:rPr>
              <w:t>2100499</w:t>
            </w:r>
          </w:p>
        </w:tc>
        <w:tc>
          <w:tcPr>
            <w:tcW w:w="3980" w:type="dxa"/>
            <w:vAlign w:val="center"/>
          </w:tcPr>
          <w:p w14:paraId="2870FCBA">
            <w:pPr>
              <w:snapToGrid w:val="0"/>
            </w:pPr>
            <w:r>
              <w:rPr>
                <w:rFonts w:ascii="宋体" w:hAnsi="宋体" w:cs="宋体"/>
                <w:color w:val="000000"/>
                <w:sz w:val="16"/>
              </w:rPr>
              <w:t>其他公共卫生支出</w:t>
            </w:r>
          </w:p>
        </w:tc>
        <w:tc>
          <w:tcPr>
            <w:tcW w:w="1380" w:type="dxa"/>
            <w:vAlign w:val="center"/>
          </w:tcPr>
          <w:p w14:paraId="7436A49D">
            <w:pPr>
              <w:snapToGrid w:val="0"/>
              <w:jc w:val="right"/>
            </w:pPr>
            <w:r>
              <w:rPr>
                <w:rFonts w:ascii="宋体" w:hAnsi="宋体" w:cs="宋体"/>
                <w:color w:val="000000"/>
                <w:sz w:val="16"/>
              </w:rPr>
              <w:t>77,400.00</w:t>
            </w:r>
          </w:p>
        </w:tc>
        <w:tc>
          <w:tcPr>
            <w:tcW w:w="1380" w:type="dxa"/>
            <w:vAlign w:val="center"/>
          </w:tcPr>
          <w:p w14:paraId="31AEEF14">
            <w:pPr>
              <w:snapToGrid w:val="0"/>
              <w:jc w:val="right"/>
            </w:pPr>
            <w:r>
              <w:rPr>
                <w:rFonts w:ascii="宋体" w:hAnsi="宋体" w:cs="宋体"/>
                <w:color w:val="000000"/>
                <w:sz w:val="16"/>
              </w:rPr>
              <w:t>77,400.00</w:t>
            </w:r>
          </w:p>
        </w:tc>
        <w:tc>
          <w:tcPr>
            <w:tcW w:w="1380" w:type="dxa"/>
            <w:vAlign w:val="center"/>
          </w:tcPr>
          <w:p w14:paraId="07EC1EDC"/>
        </w:tc>
        <w:tc>
          <w:tcPr>
            <w:tcW w:w="1380" w:type="dxa"/>
            <w:vAlign w:val="center"/>
          </w:tcPr>
          <w:p w14:paraId="2C96EB76"/>
        </w:tc>
        <w:tc>
          <w:tcPr>
            <w:tcW w:w="1380" w:type="dxa"/>
            <w:vAlign w:val="center"/>
          </w:tcPr>
          <w:p w14:paraId="2FFF2422"/>
        </w:tc>
        <w:tc>
          <w:tcPr>
            <w:tcW w:w="1418" w:type="dxa"/>
            <w:vAlign w:val="center"/>
          </w:tcPr>
          <w:p w14:paraId="752B6398"/>
        </w:tc>
      </w:tr>
      <w:tr w14:paraId="64E9FC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940" w:type="dxa"/>
            <w:gridSpan w:val="8"/>
            <w:tcBorders>
              <w:left w:val="single" w:color="FFFFFF" w:sz="4" w:space="0"/>
              <w:bottom w:val="single" w:color="FFFFFF" w:sz="4" w:space="0"/>
              <w:right w:val="single" w:color="FFFFFF" w:sz="4" w:space="0"/>
            </w:tcBorders>
            <w:vAlign w:val="center"/>
          </w:tcPr>
          <w:p w14:paraId="2AB66596">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07430D60">
      <w:pPr>
        <w:sectPr>
          <w:pgSz w:w="16838" w:h="11906" w:orient="landscape"/>
          <w:pgMar w:top="1440" w:right="1800" w:bottom="1440" w:left="1800" w:header="851" w:footer="992" w:gutter="0"/>
          <w:cols w:space="720" w:num="1"/>
          <w:docGrid w:type="lines" w:linePitch="312" w:charSpace="0"/>
        </w:sectPr>
      </w:pPr>
    </w:p>
    <w:bookmarkEnd w:id="39"/>
    <w:p w14:paraId="3D1D917B">
      <w:pPr>
        <w:pStyle w:val="2"/>
        <w:spacing w:before="0" w:after="0" w:line="600" w:lineRule="exact"/>
        <w:jc w:val="center"/>
        <w:rPr>
          <w:rFonts w:ascii="黑体" w:eastAsia="黑体"/>
          <w:sz w:val="30"/>
          <w:szCs w:val="30"/>
        </w:rPr>
      </w:pPr>
      <w:bookmarkStart w:id="43" w:name="_Toc6061284"/>
      <w:bookmarkStart w:id="44" w:name="_Toc229642691"/>
      <w:bookmarkStart w:id="45" w:name="_Toc190171269"/>
      <w:bookmarkStart w:id="46" w:name="_Toc245797798"/>
      <w:r>
        <w:rPr>
          <w:rFonts w:hint="eastAsia" w:ascii="方正小标宋简体" w:hAnsi="方正小标宋简体" w:eastAsia="方正小标宋简体" w:cs="方正小标宋简体"/>
          <w:b w:val="0"/>
        </w:rPr>
        <w:t>第三部分 2024年度部门决算情况说明</w:t>
      </w:r>
      <w:bookmarkEnd w:id="43"/>
      <w:bookmarkEnd w:id="44"/>
      <w:bookmarkEnd w:id="45"/>
      <w:bookmarkEnd w:id="46"/>
    </w:p>
    <w:p w14:paraId="0AC8F506">
      <w:pPr>
        <w:pStyle w:val="3"/>
        <w:spacing w:before="0" w:after="0" w:line="600" w:lineRule="exact"/>
        <w:ind w:firstLine="602" w:firstLineChars="200"/>
        <w:rPr>
          <w:rFonts w:ascii="黑体" w:hAnsi="黑体" w:eastAsia="黑体"/>
          <w:bCs w:val="0"/>
          <w:sz w:val="30"/>
          <w:szCs w:val="30"/>
        </w:rPr>
      </w:pPr>
      <w:bookmarkStart w:id="47" w:name="_Toc752851347"/>
      <w:bookmarkStart w:id="48" w:name="_Toc940268779"/>
      <w:bookmarkStart w:id="49" w:name="_Toc1512537805"/>
      <w:bookmarkStart w:id="50" w:name="_Toc576593978"/>
      <w:r>
        <w:rPr>
          <w:rFonts w:hint="eastAsia" w:ascii="黑体" w:hAnsi="黑体" w:eastAsia="黑体"/>
          <w:bCs w:val="0"/>
          <w:sz w:val="30"/>
          <w:szCs w:val="30"/>
        </w:rPr>
        <w:t>一、收入支出决算总体情况说明</w:t>
      </w:r>
      <w:bookmarkEnd w:id="47"/>
      <w:bookmarkEnd w:id="48"/>
      <w:bookmarkEnd w:id="49"/>
      <w:bookmarkEnd w:id="50"/>
    </w:p>
    <w:p w14:paraId="6CBAFC15">
      <w:pPr>
        <w:spacing w:line="600" w:lineRule="exact"/>
        <w:ind w:firstLine="600"/>
        <w:rPr>
          <w:rFonts w:hint="eastAsia" w:eastAsia="仿宋_GB2312"/>
          <w:sz w:val="30"/>
          <w:szCs w:val="30"/>
        </w:rPr>
      </w:pPr>
      <w:r>
        <w:rPr>
          <w:rFonts w:hint="eastAsia" w:eastAsia="仿宋_GB2312"/>
          <w:sz w:val="30"/>
          <w:szCs w:val="30"/>
        </w:rPr>
        <w:t>天津市西青区人民政府津门湖街道办事处2024年度收入</w:t>
      </w:r>
      <w:r>
        <w:rPr>
          <w:rFonts w:hint="eastAsia" w:eastAsia="仿宋_GB2312"/>
          <w:sz w:val="30"/>
          <w:szCs w:val="30"/>
        </w:rPr>
        <w:t>、支出决算总计</w:t>
      </w:r>
      <w:r>
        <w:rPr>
          <w:rFonts w:hint="eastAsia" w:eastAsia="仿宋_GB2312"/>
          <w:sz w:val="30"/>
          <w:szCs w:val="30"/>
        </w:rPr>
        <w:t>93,869,471.78元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度相比，收、支总计各增加15,554,198.84元，增长19.860%，</w:t>
      </w:r>
      <w:permStart w:id="2"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2"/>
      <w:r>
        <w:rPr>
          <w:rFonts w:hint="eastAsia" w:eastAsia="仿宋_GB2312"/>
          <w:sz w:val="30"/>
          <w:szCs w:val="30"/>
        </w:rPr>
        <w:t>。</w:t>
      </w:r>
    </w:p>
    <w:p w14:paraId="17A14547">
      <w:pPr>
        <w:spacing w:line="600" w:lineRule="exact"/>
        <w:ind w:firstLine="600" w:firstLineChars="200"/>
        <w:rPr>
          <w:rFonts w:eastAsia="仿宋_GB2312"/>
          <w:sz w:val="30"/>
          <w:szCs w:val="30"/>
        </w:rPr>
      </w:pPr>
      <w:r>
        <w:rPr>
          <w:rFonts w:hint="eastAsia" w:eastAsia="仿宋_GB2312"/>
          <w:sz w:val="30"/>
          <w:szCs w:val="30"/>
        </w:rPr>
        <w:t>收入包括：一般公共预算财政拨款收入92,905,773.06元、事业收入712,176.01元、其他收入251,522.71元。</w:t>
      </w:r>
    </w:p>
    <w:p w14:paraId="26516CE5">
      <w:pPr>
        <w:spacing w:line="600" w:lineRule="exact"/>
        <w:ind w:firstLine="600" w:firstLineChars="200"/>
        <w:rPr>
          <w:rFonts w:eastAsia="仿宋_GB2312"/>
          <w:sz w:val="30"/>
          <w:szCs w:val="30"/>
        </w:rPr>
      </w:pPr>
      <w:r>
        <w:rPr>
          <w:rFonts w:hint="eastAsia" w:eastAsia="仿宋_GB2312"/>
          <w:sz w:val="30"/>
          <w:szCs w:val="30"/>
        </w:rPr>
        <w:t>支出包括：一般公共服务支出45,038,632.16元、教育支出19,224,705.47元、科学技术支出5,344.60元、文化旅游体育与传媒支出22,400.00元、社会保障和就业支出14,961,161.76元、卫生健康支出14,434,458.19元。</w:t>
      </w:r>
    </w:p>
    <w:p w14:paraId="7FE0810F">
      <w:pPr>
        <w:pStyle w:val="3"/>
        <w:spacing w:before="0" w:after="0" w:line="600" w:lineRule="exact"/>
        <w:ind w:firstLine="602" w:firstLineChars="200"/>
        <w:rPr>
          <w:rFonts w:ascii="黑体" w:hAnsi="黑体" w:eastAsia="黑体" w:cs="仿宋_GB2312"/>
          <w:bCs w:val="0"/>
          <w:sz w:val="30"/>
          <w:szCs w:val="30"/>
        </w:rPr>
      </w:pPr>
      <w:bookmarkStart w:id="51" w:name="_Toc198940905"/>
      <w:bookmarkStart w:id="52" w:name="_Toc1368772982"/>
      <w:bookmarkStart w:id="53" w:name="_Toc1912694027"/>
      <w:bookmarkStart w:id="54" w:name="_Toc1458959096"/>
      <w:r>
        <w:rPr>
          <w:rFonts w:hint="eastAsia" w:ascii="黑体" w:hAnsi="黑体" w:eastAsia="黑体" w:cs="仿宋_GB2312"/>
          <w:bCs w:val="0"/>
          <w:sz w:val="30"/>
          <w:szCs w:val="30"/>
        </w:rPr>
        <w:t>二、收入决算情况说明</w:t>
      </w:r>
      <w:bookmarkEnd w:id="51"/>
      <w:bookmarkEnd w:id="52"/>
      <w:bookmarkEnd w:id="53"/>
      <w:bookmarkEnd w:id="54"/>
    </w:p>
    <w:p w14:paraId="7C44DB29">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天津市西青区人民政府津门湖街道办事处2024年度本年收入合计93,869,471.78元，与2023年度相比增加15,554,198.84元，</w:t>
      </w:r>
      <w:permStart w:id="3"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3"/>
      <w:r>
        <w:rPr>
          <w:rFonts w:hint="eastAsia" w:eastAsia="仿宋_GB2312"/>
          <w:sz w:val="30"/>
          <w:szCs w:val="30"/>
        </w:rPr>
        <w:t>。其中：一般公共预算财政拨款收入92,905,773.06元，占98.973%；事业收入712,176.01元，占0.759%；其他收入251,522.71元，占0.268%。</w:t>
      </w:r>
    </w:p>
    <w:p w14:paraId="1C9A3F47">
      <w:pPr>
        <w:pStyle w:val="3"/>
        <w:spacing w:before="0" w:after="0" w:line="600" w:lineRule="exact"/>
        <w:ind w:firstLine="602" w:firstLineChars="200"/>
        <w:rPr>
          <w:rFonts w:ascii="黑体" w:hAnsi="黑体" w:eastAsia="黑体" w:cs="仿宋_GB2312"/>
          <w:bCs w:val="0"/>
          <w:sz w:val="30"/>
          <w:szCs w:val="30"/>
        </w:rPr>
      </w:pPr>
      <w:bookmarkStart w:id="55" w:name="_Toc2115235603"/>
      <w:bookmarkStart w:id="56" w:name="_Toc757245026"/>
      <w:bookmarkStart w:id="57" w:name="_Toc965799846"/>
      <w:bookmarkStart w:id="58" w:name="_Toc1122681810"/>
      <w:r>
        <w:rPr>
          <w:rFonts w:hint="eastAsia" w:ascii="黑体" w:hAnsi="黑体" w:eastAsia="黑体" w:cs="仿宋_GB2312"/>
          <w:bCs w:val="0"/>
          <w:sz w:val="30"/>
          <w:szCs w:val="30"/>
        </w:rPr>
        <w:t>三、支出决算情况说明</w:t>
      </w:r>
      <w:bookmarkEnd w:id="55"/>
      <w:bookmarkEnd w:id="56"/>
      <w:bookmarkEnd w:id="57"/>
      <w:bookmarkEnd w:id="58"/>
    </w:p>
    <w:p w14:paraId="25F67E91">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合计93,686,702.18</w:t>
      </w:r>
      <w:r>
        <w:rPr>
          <w:rFonts w:eastAsia="仿宋_GB2312"/>
          <w:sz w:val="30"/>
          <w:szCs w:val="30"/>
        </w:rPr>
        <w:t>元，</w:t>
      </w:r>
      <w:r>
        <w:rPr>
          <w:rFonts w:hint="eastAsia" w:eastAsia="仿宋_GB2312"/>
          <w:sz w:val="30"/>
          <w:szCs w:val="30"/>
        </w:rPr>
        <w:t>与2023年度相比增加15,372,561.75元，</w:t>
      </w:r>
      <w:permStart w:id="4"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4"/>
      <w:r>
        <w:rPr>
          <w:rFonts w:hint="eastAsia" w:eastAsia="仿宋_GB2312"/>
          <w:sz w:val="30"/>
          <w:szCs w:val="30"/>
        </w:rPr>
        <w:t>。其中：基本支出64,143,631.68元，占68.466%；项目支出29,543,070.50元，占31.534%。</w:t>
      </w:r>
    </w:p>
    <w:p w14:paraId="0F1DB0F4">
      <w:pPr>
        <w:pStyle w:val="3"/>
        <w:spacing w:before="0" w:after="0" w:line="600" w:lineRule="exact"/>
        <w:ind w:firstLine="602" w:firstLineChars="200"/>
        <w:rPr>
          <w:rFonts w:ascii="黑体" w:hAnsi="黑体" w:eastAsia="黑体"/>
          <w:bCs w:val="0"/>
          <w:sz w:val="30"/>
          <w:szCs w:val="30"/>
        </w:rPr>
      </w:pPr>
      <w:bookmarkStart w:id="59" w:name="_Toc1121858128"/>
      <w:bookmarkStart w:id="60" w:name="_Toc1029059860"/>
      <w:bookmarkStart w:id="61" w:name="_Toc1516607696"/>
      <w:bookmarkStart w:id="62" w:name="_Toc1320487183"/>
      <w:r>
        <w:rPr>
          <w:rFonts w:hint="eastAsia" w:ascii="黑体" w:hAnsi="黑体" w:eastAsia="黑体"/>
          <w:bCs w:val="0"/>
          <w:sz w:val="30"/>
          <w:szCs w:val="30"/>
        </w:rPr>
        <w:t>四、财政拨款收支决算总体情况说明</w:t>
      </w:r>
      <w:bookmarkEnd w:id="59"/>
      <w:bookmarkEnd w:id="60"/>
      <w:bookmarkEnd w:id="61"/>
      <w:bookmarkEnd w:id="62"/>
    </w:p>
    <w:p w14:paraId="1345A643">
      <w:pPr>
        <w:spacing w:line="600" w:lineRule="exact"/>
        <w:ind w:firstLine="600"/>
        <w:rPr>
          <w:rFonts w:eastAsia="仿宋_GB2312"/>
          <w:sz w:val="30"/>
          <w:szCs w:val="30"/>
        </w:rPr>
      </w:pPr>
      <w:r>
        <w:rPr>
          <w:rFonts w:hint="eastAsia" w:eastAsia="仿宋_GB2312"/>
          <w:sz w:val="30"/>
          <w:szCs w:val="30"/>
        </w:rPr>
        <w:t>天津市西青区人民政府津门湖街道办事处2024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92,905,773.06元。与2023年度相比，财政拨款收、支总计各增加14,744,749.63元，增长18.865%，</w:t>
      </w:r>
      <w:permStart w:id="5"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5"/>
      <w:r>
        <w:rPr>
          <w:rFonts w:hint="eastAsia" w:eastAsia="仿宋_GB2312"/>
          <w:sz w:val="30"/>
          <w:szCs w:val="30"/>
        </w:rPr>
        <w:t>。</w:t>
      </w:r>
    </w:p>
    <w:p w14:paraId="4D1B1B0C">
      <w:pPr>
        <w:spacing w:line="600" w:lineRule="exact"/>
        <w:ind w:firstLine="600"/>
        <w:rPr>
          <w:rFonts w:eastAsia="仿宋_GB2312"/>
          <w:sz w:val="30"/>
          <w:szCs w:val="30"/>
        </w:rPr>
      </w:pPr>
      <w:r>
        <w:rPr>
          <w:rFonts w:hint="eastAsia" w:eastAsia="仿宋_GB2312"/>
          <w:sz w:val="30"/>
          <w:szCs w:val="30"/>
        </w:rPr>
        <w:t>收入包括：一般公共预算财政拨款92,905,773.06元。</w:t>
      </w:r>
    </w:p>
    <w:p w14:paraId="1B23AE45">
      <w:pPr>
        <w:spacing w:line="600" w:lineRule="exact"/>
        <w:ind w:firstLine="600" w:firstLineChars="200"/>
        <w:rPr>
          <w:rFonts w:eastAsia="仿宋_GB2312"/>
          <w:sz w:val="30"/>
          <w:szCs w:val="30"/>
        </w:rPr>
      </w:pPr>
      <w:r>
        <w:rPr>
          <w:rFonts w:hint="eastAsia" w:eastAsia="仿宋_GB2312"/>
          <w:sz w:val="30"/>
          <w:szCs w:val="30"/>
        </w:rPr>
        <w:t>支出包括：一般公共服务支出45,038,632.16元、教育支出19,224,705.47元、科学技术支出5,344.60元、文化旅游体育与传媒支出22,400.00元、社会保障和就业支出14,961,161.76元、卫生健康支出13,653,529.07元。</w:t>
      </w:r>
    </w:p>
    <w:p w14:paraId="3E87BAA9">
      <w:pPr>
        <w:pStyle w:val="3"/>
        <w:spacing w:before="0" w:after="0" w:line="600" w:lineRule="exact"/>
        <w:ind w:firstLine="602" w:firstLineChars="200"/>
        <w:rPr>
          <w:rFonts w:ascii="黑体" w:hAnsi="黑体" w:eastAsia="黑体" w:cs="仿宋_GB2312"/>
          <w:sz w:val="30"/>
          <w:szCs w:val="30"/>
        </w:rPr>
      </w:pPr>
      <w:bookmarkStart w:id="63" w:name="_Toc1723257729"/>
      <w:bookmarkStart w:id="64" w:name="_Toc163136636"/>
      <w:bookmarkStart w:id="65" w:name="_Toc1332076583"/>
      <w:bookmarkStart w:id="66" w:name="_Toc1142140429"/>
      <w:r>
        <w:rPr>
          <w:rFonts w:hint="eastAsia" w:ascii="黑体" w:hAnsi="黑体" w:eastAsia="黑体" w:cs="仿宋_GB2312"/>
          <w:sz w:val="30"/>
          <w:szCs w:val="30"/>
        </w:rPr>
        <w:t>五、一般公共预算财政拨款支出决算情况说明</w:t>
      </w:r>
      <w:bookmarkEnd w:id="63"/>
      <w:bookmarkEnd w:id="64"/>
      <w:bookmarkEnd w:id="65"/>
      <w:bookmarkEnd w:id="66"/>
    </w:p>
    <w:p w14:paraId="5D389A4A">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0A55DB15">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天津市西青区人民政府津门湖街道办事处2024年度部门决算一般公共预算财政拨款支出合计92,905,773.06元，占本年支出合计的99.166%。与2023年度相比，一般公共预算财政拨款支出增加15,080,007.63元，增长19.377%，</w:t>
      </w:r>
      <w:permStart w:id="6"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6"/>
      <w:r>
        <w:rPr>
          <w:rFonts w:hint="eastAsia" w:eastAsia="仿宋_GB2312"/>
          <w:sz w:val="30"/>
          <w:szCs w:val="30"/>
        </w:rPr>
        <w:t>。</w:t>
      </w:r>
    </w:p>
    <w:p w14:paraId="54C6E5F0">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E123B8E">
      <w:pPr>
        <w:spacing w:line="600" w:lineRule="exact"/>
        <w:ind w:firstLine="600" w:firstLineChars="200"/>
        <w:rPr>
          <w:rFonts w:eastAsia="仿宋_GB2312"/>
          <w:sz w:val="30"/>
          <w:szCs w:val="30"/>
        </w:rPr>
      </w:pPr>
      <w:r>
        <w:rPr>
          <w:rFonts w:hint="eastAsia" w:eastAsia="仿宋_GB2312"/>
          <w:sz w:val="30"/>
          <w:szCs w:val="30"/>
        </w:rPr>
        <w:t>2024年度一般公共预算财政拨款支出92,905,773.06元，主要用于以下方面：一般公共服务支出（类）支出45,038,632.16元，占48.478%,教育支出（类）支出19,224,705.47元，占20.693%,科学技术支出（类）支出5,344.60元，占0.006%,文化旅游体育与传媒支出（类）支出22,400.00元，占0.024%,社会保障和就业支出（类）支出14,961,161.76元，占16.104%,卫生健康支出（类）支出13,653,529.07元，占14.696%。</w:t>
      </w:r>
    </w:p>
    <w:p w14:paraId="40CD19D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0345EB8B">
      <w:pPr>
        <w:spacing w:line="600" w:lineRule="exact"/>
        <w:ind w:firstLine="600" w:firstLineChars="200"/>
        <w:rPr>
          <w:rFonts w:hint="eastAsia" w:eastAsia="仿宋_GB2312"/>
          <w:sz w:val="30"/>
          <w:szCs w:val="30"/>
        </w:rPr>
      </w:pPr>
      <w:r>
        <w:rPr>
          <w:rFonts w:hint="eastAsia" w:eastAsia="仿宋_GB2312"/>
          <w:sz w:val="30"/>
          <w:szCs w:val="30"/>
        </w:rPr>
        <w:t>2024年度一般公共预算财政拨款支出年初预算为129,921,737.41元，支出决算为92,905,773.06元，完成年初预算的71.509%。其中：</w:t>
      </w:r>
    </w:p>
    <w:p w14:paraId="65E9BEB4">
      <w:pPr>
        <w:spacing w:line="600" w:lineRule="exact"/>
        <w:ind w:firstLine="600" w:firstLineChars="200"/>
        <w:rPr>
          <w:rFonts w:hint="eastAsia" w:eastAsia="仿宋_GB2312"/>
          <w:sz w:val="30"/>
          <w:szCs w:val="30"/>
        </w:rPr>
      </w:pPr>
      <w:r>
        <w:rPr>
          <w:rFonts w:hint="eastAsia" w:eastAsia="仿宋_GB2312"/>
          <w:sz w:val="30"/>
          <w:szCs w:val="30"/>
        </w:rPr>
        <w:t>1.一般公共服务支出(类)政府办公厅（室）及相关机构事务(款)行政运行(项)年初预算为18,845,475.52元，支出决算为15,360,317.30元，完成年初预算的81.507%，决算数小于预算数的</w:t>
      </w:r>
      <w:permStart w:id="7" w:edGrp="everyone"/>
      <w:r>
        <w:rPr>
          <w:rFonts w:hint="eastAsia" w:eastAsia="仿宋_GB2312"/>
          <w:sz w:val="30"/>
          <w:szCs w:val="30"/>
        </w:rPr>
        <w:t>主要原因是：响应政府“过紧日子”号召，厉行节约，压减支出</w:t>
      </w:r>
      <w:permEnd w:id="7"/>
      <w:r>
        <w:rPr>
          <w:rFonts w:hint="eastAsia" w:eastAsia="仿宋_GB2312"/>
          <w:sz w:val="30"/>
          <w:szCs w:val="30"/>
        </w:rPr>
        <w:t>。</w:t>
      </w:r>
    </w:p>
    <w:p w14:paraId="692D1067">
      <w:pPr>
        <w:spacing w:line="600" w:lineRule="exact"/>
        <w:ind w:firstLine="600" w:firstLineChars="200"/>
        <w:rPr>
          <w:rFonts w:hint="eastAsia" w:eastAsia="仿宋_GB2312"/>
          <w:sz w:val="30"/>
          <w:szCs w:val="30"/>
        </w:rPr>
      </w:pPr>
      <w:r>
        <w:rPr>
          <w:rFonts w:hint="eastAsia" w:eastAsia="仿宋_GB2312"/>
          <w:sz w:val="30"/>
          <w:szCs w:val="30"/>
        </w:rPr>
        <w:t>2.一般公共服务支出(类)政府办公厅（室）及相关机构事务(款)事业运行(项)年初预算为9,094,036.24元，支出决算为9,094,707.91元，完成年初预算的100.007%，决算数大于预算数的</w:t>
      </w:r>
      <w:permStart w:id="8" w:edGrp="everyone"/>
      <w:r>
        <w:rPr>
          <w:rFonts w:hint="eastAsia" w:eastAsia="仿宋_GB2312"/>
          <w:sz w:val="30"/>
          <w:szCs w:val="30"/>
        </w:rPr>
        <w:t>主要原因是：本年人员增加追加预算</w:t>
      </w:r>
      <w:permEnd w:id="8"/>
      <w:r>
        <w:rPr>
          <w:rFonts w:hint="eastAsia" w:eastAsia="仿宋_GB2312"/>
          <w:sz w:val="30"/>
          <w:szCs w:val="30"/>
        </w:rPr>
        <w:t>。</w:t>
      </w:r>
    </w:p>
    <w:p w14:paraId="6F65B261">
      <w:pPr>
        <w:spacing w:line="600" w:lineRule="exact"/>
        <w:ind w:firstLine="600" w:firstLineChars="200"/>
        <w:rPr>
          <w:rFonts w:hint="eastAsia" w:eastAsia="仿宋_GB2312"/>
          <w:sz w:val="30"/>
          <w:szCs w:val="30"/>
        </w:rPr>
      </w:pPr>
      <w:r>
        <w:rPr>
          <w:rFonts w:hint="eastAsia" w:eastAsia="仿宋_GB2312"/>
          <w:sz w:val="30"/>
          <w:szCs w:val="30"/>
        </w:rPr>
        <w:t>3.一般公共服务支出(类)政府办公厅（室）及相关机构事务(款)其他政府办公厅（室）及相关机构事务支出(项)年初预算为49,243,178.91元，支出决算为20,531,424.95元，完成年初预算的41.694%，决算数小于预算数的</w:t>
      </w:r>
      <w:permStart w:id="9" w:edGrp="everyone"/>
      <w:r>
        <w:rPr>
          <w:rFonts w:hint="eastAsia" w:eastAsia="仿宋_GB2312"/>
          <w:sz w:val="30"/>
          <w:szCs w:val="30"/>
        </w:rPr>
        <w:t>主要原因是：响应政府“过紧日子”号召，厉行节约，压减支出</w:t>
      </w:r>
      <w:permEnd w:id="9"/>
      <w:r>
        <w:rPr>
          <w:rFonts w:hint="eastAsia" w:eastAsia="仿宋_GB2312"/>
          <w:sz w:val="30"/>
          <w:szCs w:val="30"/>
        </w:rPr>
        <w:t>。</w:t>
      </w:r>
    </w:p>
    <w:p w14:paraId="28DA7A2E">
      <w:pPr>
        <w:spacing w:line="600" w:lineRule="exact"/>
        <w:ind w:firstLine="600" w:firstLineChars="200"/>
        <w:rPr>
          <w:rFonts w:hint="eastAsia" w:eastAsia="仿宋_GB2312"/>
          <w:sz w:val="30"/>
          <w:szCs w:val="30"/>
        </w:rPr>
      </w:pPr>
      <w:r>
        <w:rPr>
          <w:rFonts w:hint="eastAsia" w:eastAsia="仿宋_GB2312"/>
          <w:sz w:val="30"/>
          <w:szCs w:val="30"/>
        </w:rPr>
        <w:t>4.一般公共服务支出(类)统计信息事务(款)专项普查活动(项)年初预算为0.00元，支出决算为36,822.00元，决算数大于预算数的</w:t>
      </w:r>
      <w:permStart w:id="10" w:edGrp="everyone"/>
      <w:r>
        <w:rPr>
          <w:rFonts w:hint="eastAsia" w:eastAsia="仿宋_GB2312"/>
          <w:sz w:val="30"/>
          <w:szCs w:val="30"/>
        </w:rPr>
        <w:t>主要原因是：年中追加</w:t>
      </w:r>
      <w:r>
        <w:rPr>
          <w:rFonts w:hint="eastAsia" w:eastAsia="仿宋_GB2312"/>
          <w:sz w:val="30"/>
          <w:szCs w:val="30"/>
          <w:lang w:val="en-US" w:eastAsia="zh-CN"/>
        </w:rPr>
        <w:t>第五次全国经济普查经费项目</w:t>
      </w:r>
      <w:r>
        <w:rPr>
          <w:rFonts w:hint="eastAsia" w:eastAsia="仿宋_GB2312"/>
          <w:sz w:val="30"/>
          <w:szCs w:val="30"/>
        </w:rPr>
        <w:t>预算</w:t>
      </w:r>
      <w:permEnd w:id="10"/>
      <w:r>
        <w:rPr>
          <w:rFonts w:hint="eastAsia" w:eastAsia="仿宋_GB2312"/>
          <w:sz w:val="30"/>
          <w:szCs w:val="30"/>
        </w:rPr>
        <w:t>。</w:t>
      </w:r>
    </w:p>
    <w:p w14:paraId="1AFBF179">
      <w:pPr>
        <w:spacing w:line="600" w:lineRule="exact"/>
        <w:ind w:firstLine="600" w:firstLineChars="200"/>
        <w:rPr>
          <w:rFonts w:hint="eastAsia" w:eastAsia="仿宋_GB2312"/>
          <w:sz w:val="30"/>
          <w:szCs w:val="30"/>
        </w:rPr>
      </w:pPr>
      <w:r>
        <w:rPr>
          <w:rFonts w:hint="eastAsia" w:eastAsia="仿宋_GB2312"/>
          <w:sz w:val="30"/>
          <w:szCs w:val="30"/>
        </w:rPr>
        <w:t>5.一般公共服务支出(类)组织事务(款)一般行政管理事务(项)年初预算为175,300.00元，支出决算为960.00元，完成年初预算的0.548%，决算数小于预算数的</w:t>
      </w:r>
      <w:permStart w:id="11" w:edGrp="everyone"/>
      <w:r>
        <w:rPr>
          <w:rFonts w:hint="eastAsia" w:eastAsia="仿宋_GB2312"/>
          <w:sz w:val="30"/>
          <w:szCs w:val="30"/>
        </w:rPr>
        <w:t>主要原因是：响应政府“过紧日子”号召，厉行节约，压减支出</w:t>
      </w:r>
      <w:permEnd w:id="11"/>
      <w:r>
        <w:rPr>
          <w:rFonts w:hint="eastAsia" w:eastAsia="仿宋_GB2312"/>
          <w:sz w:val="30"/>
          <w:szCs w:val="30"/>
        </w:rPr>
        <w:t>。</w:t>
      </w:r>
    </w:p>
    <w:p w14:paraId="431E7F56">
      <w:pPr>
        <w:spacing w:line="600" w:lineRule="exact"/>
        <w:ind w:firstLine="600" w:firstLineChars="200"/>
        <w:rPr>
          <w:rFonts w:hint="eastAsia" w:eastAsia="仿宋_GB2312"/>
          <w:sz w:val="30"/>
          <w:szCs w:val="30"/>
        </w:rPr>
      </w:pPr>
      <w:r>
        <w:rPr>
          <w:rFonts w:hint="eastAsia" w:eastAsia="仿宋_GB2312"/>
          <w:sz w:val="30"/>
          <w:szCs w:val="30"/>
        </w:rPr>
        <w:t>6.一般公共服务支出(类)市场监督管理事务(款)食品安全监管(项)年初预算为14,400.00元，支出决算为14,400.00元，完成年初预算的100.000%，决算数与预算数持平的</w:t>
      </w:r>
      <w:permStart w:id="12"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12"/>
      <w:r>
        <w:rPr>
          <w:rFonts w:hint="eastAsia" w:eastAsia="仿宋_GB2312"/>
          <w:sz w:val="30"/>
          <w:szCs w:val="30"/>
        </w:rPr>
        <w:t>。</w:t>
      </w:r>
    </w:p>
    <w:p w14:paraId="03D4090E">
      <w:pPr>
        <w:spacing w:line="600" w:lineRule="exact"/>
        <w:ind w:firstLine="600" w:firstLineChars="200"/>
        <w:rPr>
          <w:rFonts w:hint="eastAsia" w:eastAsia="仿宋_GB2312"/>
          <w:sz w:val="30"/>
          <w:szCs w:val="30"/>
        </w:rPr>
      </w:pPr>
      <w:r>
        <w:rPr>
          <w:rFonts w:hint="eastAsia" w:eastAsia="仿宋_GB2312"/>
          <w:sz w:val="30"/>
          <w:szCs w:val="30"/>
        </w:rPr>
        <w:t>7.教育支出(类)普通教育(款)小学教育(项)年初预算为17,700,153.78元，支出决算为19,213,666.05元，完成年初预算的108.551%，决算数大于预算数的</w:t>
      </w:r>
      <w:permStart w:id="13" w:edGrp="everyone"/>
      <w:r>
        <w:rPr>
          <w:rFonts w:hint="eastAsia" w:eastAsia="仿宋_GB2312"/>
          <w:sz w:val="30"/>
          <w:szCs w:val="30"/>
        </w:rPr>
        <w:t>主要原因是：本年人员增加追加预算</w:t>
      </w:r>
      <w:permEnd w:id="13"/>
      <w:r>
        <w:rPr>
          <w:rFonts w:hint="eastAsia" w:eastAsia="仿宋_GB2312"/>
          <w:sz w:val="30"/>
          <w:szCs w:val="30"/>
        </w:rPr>
        <w:t>。</w:t>
      </w:r>
    </w:p>
    <w:p w14:paraId="4CF78A95">
      <w:pPr>
        <w:spacing w:line="600" w:lineRule="exact"/>
        <w:ind w:firstLine="600" w:firstLineChars="200"/>
        <w:rPr>
          <w:rFonts w:hint="eastAsia" w:eastAsia="仿宋_GB2312"/>
          <w:sz w:val="30"/>
          <w:szCs w:val="30"/>
        </w:rPr>
      </w:pPr>
      <w:r>
        <w:rPr>
          <w:rFonts w:hint="eastAsia" w:eastAsia="仿宋_GB2312"/>
          <w:sz w:val="30"/>
          <w:szCs w:val="30"/>
        </w:rPr>
        <w:t>8.教育支出(类)进修及培训(款)培训支出(项)年初预算为13,000.00元，支出决算为11,039.42元，完成年初预算的84.919%，决算数小于预算数的</w:t>
      </w:r>
      <w:permStart w:id="14" w:edGrp="everyone"/>
      <w:r>
        <w:rPr>
          <w:rFonts w:hint="eastAsia" w:eastAsia="仿宋_GB2312"/>
          <w:sz w:val="30"/>
          <w:szCs w:val="30"/>
        </w:rPr>
        <w:t>主要原因是：响应政府“过紧日子”号召，厉行节约，压减支出</w:t>
      </w:r>
      <w:permEnd w:id="14"/>
      <w:r>
        <w:rPr>
          <w:rFonts w:hint="eastAsia" w:eastAsia="仿宋_GB2312"/>
          <w:sz w:val="30"/>
          <w:szCs w:val="30"/>
        </w:rPr>
        <w:t>。</w:t>
      </w:r>
    </w:p>
    <w:p w14:paraId="1E1FF986">
      <w:pPr>
        <w:spacing w:line="600" w:lineRule="exact"/>
        <w:ind w:firstLine="600" w:firstLineChars="200"/>
        <w:rPr>
          <w:rFonts w:hint="eastAsia" w:eastAsia="仿宋_GB2312"/>
          <w:sz w:val="30"/>
          <w:szCs w:val="30"/>
        </w:rPr>
      </w:pPr>
      <w:r>
        <w:rPr>
          <w:rFonts w:hint="eastAsia" w:eastAsia="仿宋_GB2312"/>
          <w:sz w:val="30"/>
          <w:szCs w:val="30"/>
        </w:rPr>
        <w:t>9.科学技术支出(类)科学技术普及(款)其他科学技术普及支出(项)年初预算为0.00元，支出决算为5,344.60元，决算数大于预算数的</w:t>
      </w:r>
      <w:permStart w:id="15" w:edGrp="everyone"/>
      <w:r>
        <w:rPr>
          <w:rFonts w:hint="eastAsia" w:eastAsia="仿宋_GB2312"/>
          <w:sz w:val="30"/>
          <w:szCs w:val="30"/>
        </w:rPr>
        <w:t>主要原因是：年中追加</w:t>
      </w:r>
      <w:r>
        <w:rPr>
          <w:rFonts w:hint="eastAsia" w:eastAsia="仿宋_GB2312"/>
          <w:sz w:val="30"/>
          <w:szCs w:val="30"/>
          <w:lang w:val="en-US" w:eastAsia="zh-CN"/>
        </w:rPr>
        <w:t>科技科普工作经费</w:t>
      </w:r>
      <w:r>
        <w:rPr>
          <w:rFonts w:hint="eastAsia" w:eastAsia="仿宋_GB2312"/>
          <w:sz w:val="30"/>
          <w:szCs w:val="30"/>
        </w:rPr>
        <w:t>预算</w:t>
      </w:r>
      <w:permEnd w:id="15"/>
      <w:r>
        <w:rPr>
          <w:rFonts w:hint="eastAsia" w:eastAsia="仿宋_GB2312"/>
          <w:sz w:val="30"/>
          <w:szCs w:val="30"/>
        </w:rPr>
        <w:t>。</w:t>
      </w:r>
    </w:p>
    <w:p w14:paraId="522ECDD4">
      <w:pPr>
        <w:spacing w:line="600" w:lineRule="exact"/>
        <w:ind w:firstLine="600" w:firstLineChars="200"/>
        <w:rPr>
          <w:rFonts w:hint="eastAsia" w:eastAsia="仿宋_GB2312"/>
          <w:sz w:val="30"/>
          <w:szCs w:val="30"/>
        </w:rPr>
      </w:pPr>
      <w:r>
        <w:rPr>
          <w:rFonts w:hint="eastAsia" w:eastAsia="仿宋_GB2312"/>
          <w:sz w:val="30"/>
          <w:szCs w:val="30"/>
        </w:rPr>
        <w:t>10.文化旅游体育与传媒支出(类)文化和旅游(款)群众文化(项)年初预算为35,000.00元，支出决算为22,400.00元，完成年初预算的64.000%，决算数小于预算数的</w:t>
      </w:r>
      <w:permStart w:id="16" w:edGrp="everyone"/>
      <w:r>
        <w:rPr>
          <w:rFonts w:hint="eastAsia" w:eastAsia="仿宋_GB2312"/>
          <w:sz w:val="30"/>
          <w:szCs w:val="30"/>
        </w:rPr>
        <w:t>主要原因是：响应政府“过紧日子”号召，厉行节约，压减支出</w:t>
      </w:r>
      <w:permEnd w:id="16"/>
      <w:r>
        <w:rPr>
          <w:rFonts w:hint="eastAsia" w:eastAsia="仿宋_GB2312"/>
          <w:sz w:val="30"/>
          <w:szCs w:val="30"/>
        </w:rPr>
        <w:t>。</w:t>
      </w:r>
    </w:p>
    <w:p w14:paraId="268A2ED6">
      <w:pPr>
        <w:spacing w:line="600" w:lineRule="exact"/>
        <w:ind w:firstLine="600" w:firstLineChars="200"/>
        <w:rPr>
          <w:rFonts w:hint="eastAsia" w:eastAsia="仿宋_GB2312"/>
          <w:sz w:val="30"/>
          <w:szCs w:val="30"/>
        </w:rPr>
      </w:pPr>
      <w:r>
        <w:rPr>
          <w:rFonts w:hint="eastAsia" w:eastAsia="仿宋_GB2312"/>
          <w:sz w:val="30"/>
          <w:szCs w:val="30"/>
        </w:rPr>
        <w:t>11.社会保障和就业支出(类)民政管理事务(款)社会组织管理(项)年初预算为193,565.08元，支出决算为188,163.42元，完成年初预算的97.209%，决算数小于预算数的</w:t>
      </w:r>
      <w:permStart w:id="17" w:edGrp="everyone"/>
      <w:r>
        <w:rPr>
          <w:rFonts w:hint="eastAsia" w:eastAsia="仿宋_GB2312"/>
          <w:sz w:val="30"/>
          <w:szCs w:val="30"/>
        </w:rPr>
        <w:t>主要原因是：响应政府“过紧日子”号召，厉行节约，压减支出</w:t>
      </w:r>
      <w:permEnd w:id="17"/>
      <w:r>
        <w:rPr>
          <w:rFonts w:hint="eastAsia" w:eastAsia="仿宋_GB2312"/>
          <w:sz w:val="30"/>
          <w:szCs w:val="30"/>
        </w:rPr>
        <w:t>。</w:t>
      </w:r>
    </w:p>
    <w:p w14:paraId="46DD40D8">
      <w:pPr>
        <w:spacing w:line="600" w:lineRule="exact"/>
        <w:ind w:firstLine="600" w:firstLineChars="200"/>
        <w:rPr>
          <w:rFonts w:hint="eastAsia" w:eastAsia="仿宋_GB2312"/>
          <w:sz w:val="30"/>
          <w:szCs w:val="30"/>
        </w:rPr>
      </w:pPr>
      <w:r>
        <w:rPr>
          <w:rFonts w:hint="eastAsia" w:eastAsia="仿宋_GB2312"/>
          <w:sz w:val="30"/>
          <w:szCs w:val="30"/>
        </w:rPr>
        <w:t>12.社会保障和就业支出(类)民政管理事务(款)基层政权建设和社区治理(项)年初预算为10,823,647.16元，支出决算为9,941,969.31元，完成年初预算的91.854%，决算数小于预算数的</w:t>
      </w:r>
      <w:permStart w:id="18" w:edGrp="everyone"/>
      <w:r>
        <w:rPr>
          <w:rFonts w:hint="eastAsia" w:eastAsia="仿宋_GB2312"/>
          <w:sz w:val="30"/>
          <w:szCs w:val="30"/>
        </w:rPr>
        <w:t>主要原因是：响应政府“过紧日子”号召，厉行节约，压减支出</w:t>
      </w:r>
      <w:permEnd w:id="18"/>
      <w:r>
        <w:rPr>
          <w:rFonts w:hint="eastAsia" w:eastAsia="仿宋_GB2312"/>
          <w:sz w:val="30"/>
          <w:szCs w:val="30"/>
        </w:rPr>
        <w:t>。</w:t>
      </w:r>
    </w:p>
    <w:p w14:paraId="018339E8">
      <w:pPr>
        <w:spacing w:line="600" w:lineRule="exact"/>
        <w:ind w:firstLine="600" w:firstLineChars="200"/>
        <w:rPr>
          <w:rFonts w:hint="eastAsia" w:eastAsia="仿宋_GB2312"/>
          <w:sz w:val="30"/>
          <w:szCs w:val="30"/>
        </w:rPr>
      </w:pPr>
      <w:r>
        <w:rPr>
          <w:rFonts w:hint="eastAsia" w:eastAsia="仿宋_GB2312"/>
          <w:sz w:val="30"/>
          <w:szCs w:val="30"/>
        </w:rPr>
        <w:t>13.社会保障和就业支出(类)行政事业单位养老支出(款)事业单位离退休(项)年初预算为5,900.00元，支出决算为5,939.80元，完成年初预算的100.675%，决算数大于预算数的</w:t>
      </w:r>
      <w:permStart w:id="19" w:edGrp="everyone"/>
      <w:r>
        <w:rPr>
          <w:rFonts w:hint="eastAsia" w:eastAsia="仿宋_GB2312"/>
          <w:sz w:val="30"/>
          <w:szCs w:val="30"/>
        </w:rPr>
        <w:t>主要原因是：本年人员增加追加预算</w:t>
      </w:r>
      <w:permEnd w:id="19"/>
      <w:r>
        <w:rPr>
          <w:rFonts w:hint="eastAsia" w:eastAsia="仿宋_GB2312"/>
          <w:sz w:val="30"/>
          <w:szCs w:val="30"/>
        </w:rPr>
        <w:t>。</w:t>
      </w:r>
    </w:p>
    <w:p w14:paraId="296F4BEA">
      <w:pPr>
        <w:spacing w:line="600" w:lineRule="exact"/>
        <w:ind w:firstLine="600" w:firstLineChars="200"/>
        <w:rPr>
          <w:rFonts w:hint="eastAsia" w:eastAsia="仿宋_GB2312"/>
          <w:sz w:val="30"/>
          <w:szCs w:val="30"/>
        </w:rPr>
      </w:pPr>
      <w:r>
        <w:rPr>
          <w:rFonts w:hint="eastAsia" w:eastAsia="仿宋_GB2312"/>
          <w:sz w:val="30"/>
          <w:szCs w:val="30"/>
        </w:rPr>
        <w:t>14.社会保障和就业支出(类)行政事业单位养老支出(款)机关事业单位基本养老保险缴费支出(项)年初预算为3,013,532.96元，支出决算为3,130,948.04元，完成年初预算的103.896%，决算数大于预算数的</w:t>
      </w:r>
      <w:permStart w:id="20" w:edGrp="everyone"/>
      <w:r>
        <w:rPr>
          <w:rFonts w:hint="eastAsia" w:eastAsia="仿宋_GB2312"/>
          <w:sz w:val="30"/>
          <w:szCs w:val="30"/>
        </w:rPr>
        <w:t>主要原因是：本年人员增加追加预算</w:t>
      </w:r>
      <w:permEnd w:id="20"/>
      <w:r>
        <w:rPr>
          <w:rFonts w:hint="eastAsia" w:eastAsia="仿宋_GB2312"/>
          <w:sz w:val="30"/>
          <w:szCs w:val="30"/>
        </w:rPr>
        <w:t>。</w:t>
      </w:r>
    </w:p>
    <w:p w14:paraId="682851F4">
      <w:pPr>
        <w:spacing w:line="600" w:lineRule="exact"/>
        <w:ind w:firstLine="600" w:firstLineChars="200"/>
        <w:rPr>
          <w:rFonts w:hint="eastAsia" w:eastAsia="仿宋_GB2312"/>
          <w:sz w:val="30"/>
          <w:szCs w:val="30"/>
        </w:rPr>
      </w:pPr>
      <w:r>
        <w:rPr>
          <w:rFonts w:hint="eastAsia" w:eastAsia="仿宋_GB2312"/>
          <w:sz w:val="30"/>
          <w:szCs w:val="30"/>
        </w:rPr>
        <w:t>15.社会保障和就业支出(类)行政事业单位养老支出(款)机关事业单位职业年金缴费支出(项)年初预算为1,506,831.68元，支出决算为1,597,374.36元，完成年初预算的106.009%，决算数大于预算数的</w:t>
      </w:r>
      <w:permStart w:id="21" w:edGrp="everyone"/>
      <w:r>
        <w:rPr>
          <w:rFonts w:hint="eastAsia" w:eastAsia="仿宋_GB2312"/>
          <w:sz w:val="30"/>
          <w:szCs w:val="30"/>
        </w:rPr>
        <w:t>主要原因是：本年人员增加追加预算</w:t>
      </w:r>
      <w:permEnd w:id="21"/>
      <w:r>
        <w:rPr>
          <w:rFonts w:hint="eastAsia" w:eastAsia="仿宋_GB2312"/>
          <w:sz w:val="30"/>
          <w:szCs w:val="30"/>
        </w:rPr>
        <w:t>。</w:t>
      </w:r>
    </w:p>
    <w:p w14:paraId="301899AB">
      <w:pPr>
        <w:spacing w:line="600" w:lineRule="exact"/>
        <w:ind w:firstLine="600" w:firstLineChars="200"/>
        <w:rPr>
          <w:rFonts w:hint="eastAsia" w:eastAsia="仿宋_GB2312"/>
          <w:sz w:val="30"/>
          <w:szCs w:val="30"/>
        </w:rPr>
      </w:pPr>
      <w:r>
        <w:rPr>
          <w:rFonts w:hint="eastAsia" w:eastAsia="仿宋_GB2312"/>
          <w:sz w:val="30"/>
          <w:szCs w:val="30"/>
        </w:rPr>
        <w:t>16.社会保障和就业支出(类)残疾人事业(款)残疾人就业(项)年初预算为97,618.64元，支出决算为96,766.83元，完成年初预算的99.127%，决算数小于预算数的</w:t>
      </w:r>
      <w:permStart w:id="22" w:edGrp="everyone"/>
      <w:r>
        <w:rPr>
          <w:rFonts w:hint="eastAsia" w:eastAsia="仿宋_GB2312"/>
          <w:sz w:val="30"/>
          <w:szCs w:val="30"/>
        </w:rPr>
        <w:t>主要原因是：响应政府“过紧日子”号召，厉行节约，压减支出</w:t>
      </w:r>
      <w:permEnd w:id="22"/>
      <w:r>
        <w:rPr>
          <w:rFonts w:hint="eastAsia" w:eastAsia="仿宋_GB2312"/>
          <w:sz w:val="30"/>
          <w:szCs w:val="30"/>
        </w:rPr>
        <w:t>。</w:t>
      </w:r>
    </w:p>
    <w:p w14:paraId="38CB50C1">
      <w:pPr>
        <w:spacing w:line="600" w:lineRule="exact"/>
        <w:ind w:firstLine="600" w:firstLineChars="200"/>
        <w:rPr>
          <w:rFonts w:hint="eastAsia" w:eastAsia="仿宋_GB2312"/>
          <w:sz w:val="30"/>
          <w:szCs w:val="30"/>
        </w:rPr>
      </w:pPr>
      <w:r>
        <w:rPr>
          <w:rFonts w:hint="eastAsia" w:eastAsia="仿宋_GB2312"/>
          <w:sz w:val="30"/>
          <w:szCs w:val="30"/>
        </w:rPr>
        <w:t>17.卫生健康支出(类)基层医疗卫生机构(款)城市社区卫生机构(项)年初预算为9,712,153.16元，支出决算为7,504,709.06元，完成年初预算的77.271%，决算数小于预算数的</w:t>
      </w:r>
      <w:permStart w:id="23" w:edGrp="everyone"/>
      <w:r>
        <w:rPr>
          <w:rFonts w:hint="eastAsia" w:eastAsia="仿宋_GB2312"/>
          <w:sz w:val="30"/>
          <w:szCs w:val="30"/>
        </w:rPr>
        <w:t>主要原因是：响应政府“过紧日子”号召，厉行节约，压减支出</w:t>
      </w:r>
      <w:permEnd w:id="23"/>
      <w:r>
        <w:rPr>
          <w:rFonts w:hint="eastAsia" w:eastAsia="仿宋_GB2312"/>
          <w:sz w:val="30"/>
          <w:szCs w:val="30"/>
        </w:rPr>
        <w:t>。</w:t>
      </w:r>
    </w:p>
    <w:p w14:paraId="5C40677F">
      <w:pPr>
        <w:spacing w:line="600" w:lineRule="exact"/>
        <w:ind w:firstLine="600" w:firstLineChars="200"/>
        <w:rPr>
          <w:rFonts w:hint="eastAsia" w:eastAsia="仿宋_GB2312"/>
          <w:sz w:val="30"/>
          <w:szCs w:val="30"/>
        </w:rPr>
      </w:pPr>
      <w:r>
        <w:rPr>
          <w:rFonts w:hint="eastAsia" w:eastAsia="仿宋_GB2312"/>
          <w:sz w:val="30"/>
          <w:szCs w:val="30"/>
        </w:rPr>
        <w:t>18.卫生健康支出(类)基层医疗卫生机构(款)其他基层医疗卫生机构支出(项)年初预算为3,310,000.00元，支出决算为1,147,317.00元，完成年初预算的34.662%，决算数小于预算数的</w:t>
      </w:r>
      <w:permStart w:id="24" w:edGrp="everyone"/>
      <w:r>
        <w:rPr>
          <w:rFonts w:hint="eastAsia" w:eastAsia="仿宋_GB2312"/>
          <w:sz w:val="30"/>
          <w:szCs w:val="30"/>
        </w:rPr>
        <w:t>主要原因是：响应政府“过紧日子”号召，厉行节约，压减支出</w:t>
      </w:r>
      <w:permEnd w:id="24"/>
      <w:r>
        <w:rPr>
          <w:rFonts w:hint="eastAsia" w:eastAsia="仿宋_GB2312"/>
          <w:sz w:val="30"/>
          <w:szCs w:val="30"/>
        </w:rPr>
        <w:t>。</w:t>
      </w:r>
    </w:p>
    <w:p w14:paraId="35F2233D">
      <w:pPr>
        <w:spacing w:line="600" w:lineRule="exact"/>
        <w:ind w:firstLine="600" w:firstLineChars="200"/>
        <w:rPr>
          <w:rFonts w:hint="eastAsia" w:eastAsia="仿宋_GB2312"/>
          <w:sz w:val="30"/>
          <w:szCs w:val="30"/>
        </w:rPr>
      </w:pPr>
      <w:r>
        <w:rPr>
          <w:rFonts w:hint="eastAsia" w:eastAsia="仿宋_GB2312"/>
          <w:sz w:val="30"/>
          <w:szCs w:val="30"/>
        </w:rPr>
        <w:t>19.卫生健康支出(类)公共卫生(款)基本公共卫生服务(项)年初预算为3,622,300.00元，支出决算为1,443,211.41元，完成年初预算的39.842%，决算数小于预算数的</w:t>
      </w:r>
      <w:permStart w:id="25" w:edGrp="everyone"/>
      <w:r>
        <w:rPr>
          <w:rFonts w:hint="eastAsia" w:eastAsia="仿宋_GB2312"/>
          <w:sz w:val="30"/>
          <w:szCs w:val="30"/>
        </w:rPr>
        <w:t>主要原因是：响应政府“过紧日子”号召，厉行节约，压减支出</w:t>
      </w:r>
      <w:permEnd w:id="25"/>
      <w:r>
        <w:rPr>
          <w:rFonts w:hint="eastAsia" w:eastAsia="仿宋_GB2312"/>
          <w:sz w:val="30"/>
          <w:szCs w:val="30"/>
        </w:rPr>
        <w:t>。</w:t>
      </w:r>
    </w:p>
    <w:p w14:paraId="4B3087F7">
      <w:pPr>
        <w:spacing w:line="600" w:lineRule="exact"/>
        <w:ind w:firstLine="600" w:firstLineChars="200"/>
        <w:rPr>
          <w:rFonts w:hint="eastAsia" w:eastAsia="仿宋_GB2312"/>
          <w:sz w:val="30"/>
          <w:szCs w:val="30"/>
        </w:rPr>
      </w:pPr>
      <w:r>
        <w:rPr>
          <w:rFonts w:hint="eastAsia" w:eastAsia="仿宋_GB2312"/>
          <w:sz w:val="30"/>
          <w:szCs w:val="30"/>
        </w:rPr>
        <w:t>20.卫生健康支出(类)公共卫生(款)突发公共卫生事件应急处置(项)年初预算为0.00元，支出决算为1,220,000.00元，决算数大于预算数的</w:t>
      </w:r>
      <w:permStart w:id="26" w:edGrp="everyone"/>
      <w:r>
        <w:rPr>
          <w:rFonts w:hint="eastAsia" w:eastAsia="仿宋_GB2312"/>
          <w:sz w:val="30"/>
          <w:szCs w:val="30"/>
        </w:rPr>
        <w:t>主要原因是：年中追加</w:t>
      </w:r>
      <w:r>
        <w:rPr>
          <w:rFonts w:hint="eastAsia" w:eastAsia="仿宋_GB2312"/>
          <w:sz w:val="30"/>
          <w:szCs w:val="30"/>
          <w:lang w:val="en-US" w:eastAsia="zh-CN"/>
        </w:rPr>
        <w:t>津门湖街道疫情防控资金（区级）</w:t>
      </w:r>
      <w:r>
        <w:rPr>
          <w:rFonts w:hint="eastAsia" w:eastAsia="仿宋_GB2312"/>
          <w:sz w:val="30"/>
          <w:szCs w:val="30"/>
        </w:rPr>
        <w:t>预算</w:t>
      </w:r>
      <w:permEnd w:id="26"/>
      <w:r>
        <w:rPr>
          <w:rFonts w:hint="eastAsia" w:eastAsia="仿宋_GB2312"/>
          <w:sz w:val="30"/>
          <w:szCs w:val="30"/>
        </w:rPr>
        <w:t>。</w:t>
      </w:r>
    </w:p>
    <w:p w14:paraId="0AADA1FB">
      <w:pPr>
        <w:spacing w:line="600" w:lineRule="exact"/>
        <w:ind w:firstLine="600" w:firstLineChars="200"/>
        <w:rPr>
          <w:rFonts w:hint="eastAsia" w:eastAsia="仿宋_GB2312"/>
          <w:sz w:val="30"/>
          <w:szCs w:val="30"/>
        </w:rPr>
      </w:pPr>
      <w:r>
        <w:rPr>
          <w:rFonts w:hint="eastAsia" w:eastAsia="仿宋_GB2312"/>
          <w:sz w:val="30"/>
          <w:szCs w:val="30"/>
        </w:rPr>
        <w:t>21.卫生健康支出(类)公共卫生(款)其他公共卫生支出(项)年初预算为108,000.00元，支出决算为77,400.00元，完成年初预算的71.667%，决算数小于预算数的</w:t>
      </w:r>
      <w:permStart w:id="27" w:edGrp="everyone"/>
      <w:r>
        <w:rPr>
          <w:rFonts w:hint="eastAsia" w:eastAsia="仿宋_GB2312"/>
          <w:sz w:val="30"/>
          <w:szCs w:val="30"/>
        </w:rPr>
        <w:t>主要原因是：响应政府“过紧日子”号召，厉行节约，压减支出</w:t>
      </w:r>
      <w:permEnd w:id="27"/>
      <w:r>
        <w:rPr>
          <w:rFonts w:hint="eastAsia" w:eastAsia="仿宋_GB2312"/>
          <w:sz w:val="30"/>
          <w:szCs w:val="30"/>
        </w:rPr>
        <w:t>。</w:t>
      </w:r>
    </w:p>
    <w:p w14:paraId="16A3A552">
      <w:pPr>
        <w:spacing w:line="600" w:lineRule="exact"/>
        <w:ind w:firstLine="600" w:firstLineChars="200"/>
        <w:rPr>
          <w:rFonts w:hint="eastAsia" w:eastAsia="仿宋_GB2312"/>
          <w:sz w:val="30"/>
          <w:szCs w:val="30"/>
        </w:rPr>
      </w:pPr>
      <w:r>
        <w:rPr>
          <w:rFonts w:hint="eastAsia" w:eastAsia="仿宋_GB2312"/>
          <w:sz w:val="30"/>
          <w:szCs w:val="30"/>
        </w:rPr>
        <w:t>22.卫生健康支出(类)行政事业单位医疗(款)行政单位医疗(项)年初预算为629,492.64元，支出决算为626,508.56元，完成年初预算的99.526%，决算数小于预算数的</w:t>
      </w:r>
      <w:permStart w:id="28" w:edGrp="everyone"/>
      <w:r>
        <w:rPr>
          <w:rFonts w:hint="eastAsia" w:eastAsia="仿宋_GB2312"/>
          <w:sz w:val="30"/>
          <w:szCs w:val="30"/>
        </w:rPr>
        <w:t>主要原因是：响应政府“过紧日子”号召，厉行节约，压减支出</w:t>
      </w:r>
      <w:permEnd w:id="28"/>
      <w:r>
        <w:rPr>
          <w:rFonts w:hint="eastAsia" w:eastAsia="仿宋_GB2312"/>
          <w:sz w:val="30"/>
          <w:szCs w:val="30"/>
        </w:rPr>
        <w:t>。</w:t>
      </w:r>
    </w:p>
    <w:p w14:paraId="460BCC25">
      <w:pPr>
        <w:spacing w:line="600" w:lineRule="exact"/>
        <w:ind w:firstLine="600" w:firstLineChars="200"/>
        <w:rPr>
          <w:rFonts w:hint="eastAsia" w:eastAsia="仿宋_GB2312"/>
          <w:sz w:val="30"/>
          <w:szCs w:val="30"/>
        </w:rPr>
      </w:pPr>
      <w:r>
        <w:rPr>
          <w:rFonts w:hint="eastAsia" w:eastAsia="仿宋_GB2312"/>
          <w:sz w:val="30"/>
          <w:szCs w:val="30"/>
        </w:rPr>
        <w:t>23.卫生健康支出(类)行政事业单位医疗(款)事业单位医疗(项)年初预算为1,558,486.60元，支出决算为1,413,235.80元，完成年初预算的90.680%，决算数小于预算数的</w:t>
      </w:r>
      <w:permStart w:id="29" w:edGrp="everyone"/>
      <w:r>
        <w:rPr>
          <w:rFonts w:hint="eastAsia" w:eastAsia="仿宋_GB2312"/>
          <w:sz w:val="30"/>
          <w:szCs w:val="30"/>
        </w:rPr>
        <w:t>主要原因是：响应政府“过紧日子”号召，厉行节约，压减支出</w:t>
      </w:r>
      <w:permEnd w:id="29"/>
      <w:r>
        <w:rPr>
          <w:rFonts w:hint="eastAsia" w:eastAsia="仿宋_GB2312"/>
          <w:sz w:val="30"/>
          <w:szCs w:val="30"/>
        </w:rPr>
        <w:t>。</w:t>
      </w:r>
    </w:p>
    <w:p w14:paraId="3C12D36C">
      <w:pPr>
        <w:spacing w:line="600" w:lineRule="exact"/>
        <w:ind w:firstLine="600" w:firstLineChars="200"/>
        <w:rPr>
          <w:rFonts w:hint="eastAsia" w:eastAsia="仿宋_GB2312"/>
          <w:sz w:val="30"/>
          <w:szCs w:val="30"/>
        </w:rPr>
      </w:pPr>
      <w:r>
        <w:rPr>
          <w:rFonts w:hint="eastAsia" w:eastAsia="仿宋_GB2312"/>
          <w:sz w:val="30"/>
          <w:szCs w:val="30"/>
        </w:rPr>
        <w:t>24.卫生健康支出(类)行政事业单位医疗(款)公务员医疗补助(项)年初预算为119,903.04元，支出决算为121,366.24元，完成年初预算的101.220%，决算数大于预算数的</w:t>
      </w:r>
      <w:permStart w:id="30" w:edGrp="everyone"/>
      <w:r>
        <w:rPr>
          <w:rFonts w:hint="eastAsia" w:eastAsia="仿宋_GB2312"/>
          <w:sz w:val="30"/>
          <w:szCs w:val="30"/>
        </w:rPr>
        <w:t>主要原因是：响应政府“过紧日子”号召，厉行节约，压减支出</w:t>
      </w:r>
      <w:permEnd w:id="30"/>
      <w:r>
        <w:rPr>
          <w:rFonts w:hint="eastAsia" w:eastAsia="仿宋_GB2312"/>
          <w:sz w:val="30"/>
          <w:szCs w:val="30"/>
        </w:rPr>
        <w:t>。</w:t>
      </w:r>
    </w:p>
    <w:p w14:paraId="7650887E">
      <w:pPr>
        <w:spacing w:line="600" w:lineRule="exact"/>
        <w:ind w:firstLine="600" w:firstLineChars="200"/>
        <w:rPr>
          <w:rFonts w:hint="eastAsia" w:eastAsia="仿宋_GB2312"/>
          <w:sz w:val="30"/>
          <w:szCs w:val="30"/>
        </w:rPr>
      </w:pPr>
      <w:r>
        <w:rPr>
          <w:rFonts w:hint="eastAsia" w:eastAsia="仿宋_GB2312"/>
          <w:sz w:val="30"/>
          <w:szCs w:val="30"/>
        </w:rPr>
        <w:t>25.卫生健康支出(类)行政事业单位医疗(款)其他行政事业单位医疗支出(项)年初预算为99,762.00元，支出决算为99,781.00元，完成年初预算的100.019%，决算数大于预算数的</w:t>
      </w:r>
      <w:permStart w:id="31" w:edGrp="everyone"/>
      <w:r>
        <w:rPr>
          <w:rFonts w:hint="eastAsia" w:eastAsia="仿宋_GB2312"/>
          <w:sz w:val="30"/>
          <w:szCs w:val="30"/>
        </w:rPr>
        <w:t>主要原因是：本年人员增加追加预算</w:t>
      </w:r>
      <w:permEnd w:id="31"/>
      <w:r>
        <w:rPr>
          <w:rFonts w:hint="eastAsia" w:eastAsia="仿宋_GB2312"/>
          <w:sz w:val="30"/>
          <w:szCs w:val="30"/>
        </w:rPr>
        <w:t>。</w:t>
      </w:r>
    </w:p>
    <w:p w14:paraId="6204140F">
      <w:pPr>
        <w:pStyle w:val="3"/>
        <w:spacing w:before="0" w:after="0" w:line="600" w:lineRule="exact"/>
        <w:ind w:firstLine="602" w:firstLineChars="200"/>
        <w:rPr>
          <w:rFonts w:ascii="黑体" w:hAnsi="黑体" w:eastAsia="黑体" w:cs="仿宋_GB2312"/>
          <w:sz w:val="30"/>
          <w:szCs w:val="30"/>
        </w:rPr>
      </w:pPr>
      <w:bookmarkStart w:id="67" w:name="_Toc1745353317"/>
      <w:bookmarkStart w:id="68" w:name="_Toc1127616914"/>
      <w:bookmarkStart w:id="69" w:name="_Toc1648307680"/>
      <w:bookmarkStart w:id="70" w:name="_Toc1828187861"/>
      <w:r>
        <w:rPr>
          <w:rFonts w:hint="eastAsia" w:ascii="黑体" w:hAnsi="黑体" w:eastAsia="黑体" w:cs="仿宋_GB2312"/>
          <w:sz w:val="30"/>
          <w:szCs w:val="30"/>
        </w:rPr>
        <w:t>六、一般公共预算财政拨款基本支出决算情况说明</w:t>
      </w:r>
      <w:bookmarkEnd w:id="67"/>
      <w:bookmarkEnd w:id="68"/>
      <w:bookmarkEnd w:id="69"/>
      <w:bookmarkEnd w:id="70"/>
    </w:p>
    <w:p w14:paraId="2E2CF796">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天津市西青区人民政府津门湖街道办事处2024</w:t>
      </w:r>
      <w:r>
        <w:rPr>
          <w:rFonts w:eastAsia="仿宋_GB2312"/>
          <w:sz w:val="30"/>
          <w:szCs w:val="30"/>
        </w:rPr>
        <w:t>年度部门决算一般公共预算财政拨款基本支出</w:t>
      </w:r>
      <w:r>
        <w:rPr>
          <w:rFonts w:hint="eastAsia" w:eastAsia="仿宋_GB2312"/>
          <w:sz w:val="30"/>
          <w:szCs w:val="30"/>
        </w:rPr>
        <w:t>合计63,362,702.56</w:t>
      </w:r>
      <w:r>
        <w:rPr>
          <w:rFonts w:eastAsia="仿宋_GB2312"/>
          <w:sz w:val="30"/>
          <w:szCs w:val="30"/>
        </w:rPr>
        <w:t>元，</w:t>
      </w:r>
      <w:r>
        <w:rPr>
          <w:rFonts w:hint="eastAsia" w:eastAsia="仿宋_GB2312"/>
          <w:sz w:val="30"/>
          <w:szCs w:val="30"/>
        </w:rPr>
        <w:t>与2023年度相比增加6,639,321.94元，</w:t>
      </w:r>
      <w:permStart w:id="32" w:edGrp="everyone"/>
      <w:r>
        <w:rPr>
          <w:rFonts w:hint="eastAsia" w:eastAsia="仿宋_GB2312"/>
          <w:sz w:val="30"/>
          <w:szCs w:val="30"/>
        </w:rPr>
        <w:t>主要原因是本年人员增加</w:t>
      </w:r>
      <w:permEnd w:id="32"/>
      <w:r>
        <w:rPr>
          <w:rFonts w:hint="eastAsia" w:eastAsia="仿宋_GB2312"/>
          <w:sz w:val="30"/>
          <w:szCs w:val="30"/>
        </w:rPr>
        <w:t>。其中：</w:t>
      </w:r>
    </w:p>
    <w:p w14:paraId="78616C9C">
      <w:pPr>
        <w:spacing w:line="600" w:lineRule="exact"/>
        <w:ind w:firstLine="600" w:firstLineChars="200"/>
        <w:rPr>
          <w:rFonts w:eastAsia="仿宋_GB2312"/>
          <w:sz w:val="30"/>
          <w:szCs w:val="30"/>
        </w:rPr>
      </w:pPr>
      <w:r>
        <w:rPr>
          <w:rFonts w:hint="eastAsia" w:eastAsia="仿宋_GB2312"/>
          <w:sz w:val="30"/>
          <w:szCs w:val="30"/>
        </w:rPr>
        <w:t>人员经费57,765,841.90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14:paraId="3CFDA1F6">
      <w:pPr>
        <w:spacing w:line="600" w:lineRule="exact"/>
        <w:ind w:firstLine="600" w:firstLineChars="200"/>
        <w:rPr>
          <w:rFonts w:eastAsia="仿宋_GB2312"/>
          <w:sz w:val="30"/>
          <w:szCs w:val="30"/>
        </w:rPr>
      </w:pPr>
      <w:r>
        <w:rPr>
          <w:rFonts w:hint="eastAsia" w:eastAsia="仿宋_GB2312"/>
          <w:sz w:val="30"/>
          <w:szCs w:val="30"/>
        </w:rPr>
        <w:t>公用经费5,596,860.66元，主要包括办公费、手续费、水费、电费、邮电费、取暖费、物业管理费、差旅费、维修（护）费、培训费、专用材料费、劳务费、委托业务费、工会经费、福利费、其他交通费用、税金及附加费用、其他商品和服务支出、办公设备购置、专用设备购置、其他资本性支出。</w:t>
      </w:r>
    </w:p>
    <w:p w14:paraId="6CB5892F">
      <w:pPr>
        <w:pStyle w:val="3"/>
        <w:spacing w:before="0" w:after="0" w:line="600" w:lineRule="exact"/>
        <w:ind w:firstLine="602" w:firstLineChars="200"/>
        <w:rPr>
          <w:rFonts w:ascii="黑体" w:hAnsi="黑体" w:eastAsia="黑体" w:cs="仿宋_GB2312"/>
          <w:sz w:val="30"/>
          <w:szCs w:val="30"/>
        </w:rPr>
      </w:pPr>
      <w:bookmarkStart w:id="71" w:name="_Toc568131460"/>
      <w:bookmarkStart w:id="72" w:name="_Toc157358551"/>
      <w:bookmarkStart w:id="73" w:name="_Toc1674064446"/>
      <w:bookmarkStart w:id="74" w:name="_Toc314288823"/>
      <w:r>
        <w:rPr>
          <w:rFonts w:hint="eastAsia" w:ascii="黑体" w:hAnsi="黑体" w:eastAsia="黑体" w:cs="仿宋_GB2312"/>
          <w:sz w:val="30"/>
          <w:szCs w:val="30"/>
        </w:rPr>
        <w:t>七、政府性基金预算财政拨款收支决算情况说明</w:t>
      </w:r>
      <w:bookmarkEnd w:id="71"/>
      <w:bookmarkEnd w:id="72"/>
      <w:bookmarkEnd w:id="73"/>
      <w:bookmarkEnd w:id="74"/>
    </w:p>
    <w:p w14:paraId="60C32CAD">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天津市西青区人民政府津门湖街道办事处2024年度无政府性基金预算财政拨款收入、支出和结转结余。</w:t>
      </w:r>
    </w:p>
    <w:p w14:paraId="22F2D9FE">
      <w:pPr>
        <w:pStyle w:val="3"/>
        <w:spacing w:before="0" w:after="0" w:line="600" w:lineRule="exact"/>
        <w:ind w:firstLine="602" w:firstLineChars="200"/>
        <w:rPr>
          <w:rFonts w:ascii="黑体" w:hAnsi="黑体" w:eastAsia="黑体" w:cs="仿宋_GB2312"/>
          <w:sz w:val="30"/>
          <w:szCs w:val="30"/>
        </w:rPr>
      </w:pPr>
      <w:bookmarkStart w:id="75" w:name="_Toc1172797200"/>
      <w:bookmarkStart w:id="76" w:name="_Toc1589960188"/>
      <w:bookmarkStart w:id="77" w:name="_Toc873153658"/>
      <w:bookmarkStart w:id="78" w:name="_Toc1817884575"/>
      <w:r>
        <w:rPr>
          <w:rFonts w:hint="eastAsia" w:ascii="黑体" w:hAnsi="黑体" w:eastAsia="黑体" w:cs="仿宋_GB2312"/>
          <w:sz w:val="30"/>
          <w:szCs w:val="30"/>
        </w:rPr>
        <w:t>八、国有资本经营预算财政拨款收支决算情况说明</w:t>
      </w:r>
      <w:bookmarkEnd w:id="75"/>
      <w:bookmarkEnd w:id="76"/>
      <w:bookmarkEnd w:id="77"/>
      <w:bookmarkEnd w:id="78"/>
    </w:p>
    <w:p w14:paraId="117A3496">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天津市西青区人民政府津门湖街道办事处2024年度无国有资本经营预算财政拨款收入、支出和结转结余。</w:t>
      </w:r>
    </w:p>
    <w:p w14:paraId="082FAD6D">
      <w:pPr>
        <w:pStyle w:val="3"/>
        <w:spacing w:before="0" w:after="0" w:line="600" w:lineRule="exact"/>
        <w:ind w:firstLine="602" w:firstLineChars="200"/>
        <w:rPr>
          <w:rFonts w:ascii="黑体" w:hAnsi="黑体" w:eastAsia="黑体" w:cs="仿宋_GB2312"/>
          <w:sz w:val="30"/>
          <w:szCs w:val="30"/>
        </w:rPr>
      </w:pPr>
      <w:bookmarkStart w:id="79" w:name="_Toc1321860095"/>
      <w:bookmarkStart w:id="80" w:name="_Toc1597628234"/>
      <w:bookmarkStart w:id="81" w:name="_Toc1337770055"/>
      <w:bookmarkStart w:id="82" w:name="_Toc936206156"/>
      <w:r>
        <w:rPr>
          <w:rFonts w:hint="eastAsia" w:ascii="黑体" w:hAnsi="黑体" w:eastAsia="黑体" w:cs="仿宋_GB2312"/>
          <w:sz w:val="30"/>
          <w:szCs w:val="30"/>
        </w:rPr>
        <w:t>九、财政拨款“三公”经费支出决算情况说明</w:t>
      </w:r>
      <w:bookmarkEnd w:id="79"/>
      <w:bookmarkEnd w:id="80"/>
      <w:bookmarkEnd w:id="81"/>
      <w:bookmarkEnd w:id="82"/>
    </w:p>
    <w:p w14:paraId="4A31DB8E">
      <w:pPr>
        <w:spacing w:line="600" w:lineRule="exact"/>
        <w:ind w:firstLine="602" w:firstLineChars="200"/>
        <w:rPr>
          <w:rFonts w:ascii="楷体" w:hAnsi="楷体" w:eastAsia="楷体" w:cs="楷体"/>
          <w:b/>
          <w:bCs/>
          <w:sz w:val="30"/>
          <w:szCs w:val="30"/>
        </w:rPr>
      </w:pPr>
      <w:bookmarkStart w:id="83" w:name="_Toc99152753"/>
      <w:bookmarkStart w:id="84" w:name="_Toc784288450"/>
      <w:r>
        <w:rPr>
          <w:rFonts w:hint="eastAsia" w:ascii="楷体" w:hAnsi="楷体" w:eastAsia="楷体" w:cs="楷体"/>
          <w:b/>
          <w:bCs/>
          <w:sz w:val="30"/>
          <w:szCs w:val="30"/>
        </w:rPr>
        <w:t>（一）总体情况</w:t>
      </w:r>
      <w:bookmarkEnd w:id="83"/>
      <w:bookmarkEnd w:id="84"/>
    </w:p>
    <w:p w14:paraId="7657A768">
      <w:pPr>
        <w:spacing w:line="600" w:lineRule="exact"/>
        <w:ind w:firstLine="600" w:firstLineChars="200"/>
        <w:rPr>
          <w:rFonts w:eastAsia="仿宋_GB2312"/>
          <w:sz w:val="30"/>
          <w:szCs w:val="30"/>
        </w:rPr>
      </w:pPr>
      <w:r>
        <w:rPr>
          <w:rFonts w:hint="eastAsia" w:eastAsia="仿宋_GB2312"/>
          <w:sz w:val="30"/>
          <w:szCs w:val="30"/>
        </w:rPr>
        <w:t>2024年财政拨款“三公”经费预算40,000.00元，支出决算24,220.24元，与2024年预算相比减少15,779.76元，完成预算的60.551%；支出决算较上年增加10,255.24元，增长73.435%。决算数小于预算数的</w:t>
      </w:r>
      <w:permStart w:id="33" w:edGrp="everyone"/>
      <w:r>
        <w:rPr>
          <w:rFonts w:hint="eastAsia" w:eastAsia="仿宋_GB2312"/>
          <w:sz w:val="30"/>
          <w:szCs w:val="30"/>
        </w:rPr>
        <w:t>主要原因是响应政府“过紧日子”号召，厉行节约，压减支出</w:t>
      </w:r>
      <w:permEnd w:id="33"/>
      <w:r>
        <w:rPr>
          <w:rFonts w:hint="eastAsia" w:eastAsia="仿宋_GB2312"/>
          <w:sz w:val="30"/>
          <w:szCs w:val="30"/>
        </w:rPr>
        <w:t>；决算数较上年增加的</w:t>
      </w:r>
      <w:permStart w:id="34" w:edGrp="everyone"/>
      <w:r>
        <w:rPr>
          <w:rFonts w:hint="eastAsia" w:eastAsia="仿宋_GB2312"/>
          <w:sz w:val="30"/>
          <w:szCs w:val="30"/>
        </w:rPr>
        <w:t>主要原因是本年人员增加</w:t>
      </w:r>
      <w:permEnd w:id="34"/>
      <w:r>
        <w:rPr>
          <w:rFonts w:hint="eastAsia" w:eastAsia="仿宋_GB2312"/>
          <w:sz w:val="30"/>
          <w:szCs w:val="30"/>
        </w:rPr>
        <w:t>。</w:t>
      </w:r>
    </w:p>
    <w:p w14:paraId="3B58313A">
      <w:pPr>
        <w:spacing w:line="600" w:lineRule="exact"/>
        <w:ind w:firstLine="602" w:firstLineChars="200"/>
        <w:rPr>
          <w:rFonts w:ascii="楷体" w:hAnsi="楷体" w:eastAsia="楷体" w:cs="楷体"/>
          <w:b/>
          <w:bCs/>
          <w:sz w:val="30"/>
          <w:szCs w:val="30"/>
        </w:rPr>
      </w:pPr>
      <w:bookmarkStart w:id="85" w:name="_Toc281353864"/>
      <w:bookmarkStart w:id="86" w:name="_Toc13009599"/>
      <w:r>
        <w:rPr>
          <w:rFonts w:hint="eastAsia" w:ascii="楷体" w:hAnsi="楷体" w:eastAsia="楷体" w:cs="楷体"/>
          <w:b/>
          <w:bCs/>
          <w:sz w:val="30"/>
          <w:szCs w:val="30"/>
        </w:rPr>
        <w:t>（二）具体情况</w:t>
      </w:r>
      <w:bookmarkEnd w:id="85"/>
      <w:bookmarkEnd w:id="86"/>
    </w:p>
    <w:p w14:paraId="4CD49AD1">
      <w:pPr>
        <w:spacing w:line="600" w:lineRule="exact"/>
        <w:ind w:firstLine="600" w:firstLineChars="200"/>
        <w:rPr>
          <w:rFonts w:hint="eastAsia" w:eastAsia="仿宋_GB2312"/>
          <w:sz w:val="28"/>
          <w:szCs w:val="28"/>
        </w:rPr>
      </w:pPr>
      <w:r>
        <w:rPr>
          <w:rFonts w:hint="eastAsia" w:eastAsia="仿宋_GB2312"/>
          <w:sz w:val="30"/>
          <w:szCs w:val="30"/>
        </w:rPr>
        <w:t>1.因公出国（境）费预算0.00元，支出决算0.00元，与预算相比持平；支出决算较上年持平。决算数与预算数持平的主要</w:t>
      </w:r>
      <w:r>
        <w:rPr>
          <w:rFonts w:hint="eastAsia" w:eastAsia="仿宋_GB2312"/>
          <w:sz w:val="28"/>
          <w:szCs w:val="28"/>
        </w:rPr>
        <w:t>原因是本年未用财政拨款列支因公出国（境）费；决算数较上年持平的主要原因是本年未用财政拨款列支因公出国（境）费。</w:t>
      </w:r>
    </w:p>
    <w:p w14:paraId="29F81F2C">
      <w:pPr>
        <w:spacing w:line="600" w:lineRule="exact"/>
        <w:ind w:firstLine="560" w:firstLineChars="200"/>
        <w:rPr>
          <w:rFonts w:hint="eastAsia" w:eastAsia="仿宋_GB2312"/>
          <w:sz w:val="28"/>
          <w:szCs w:val="28"/>
        </w:rPr>
      </w:pPr>
      <w:r>
        <w:rPr>
          <w:rFonts w:hint="eastAsia" w:eastAsia="仿宋_GB2312"/>
          <w:sz w:val="28"/>
          <w:szCs w:val="28"/>
        </w:rPr>
        <w:t>2024年本单位组织的出国团组0个，出国0人次。</w:t>
      </w:r>
    </w:p>
    <w:p w14:paraId="62EFB900">
      <w:pPr>
        <w:spacing w:line="600" w:lineRule="exact"/>
        <w:ind w:firstLine="600" w:firstLineChars="200"/>
        <w:rPr>
          <w:rFonts w:hint="eastAsia" w:eastAsia="仿宋_GB2312"/>
          <w:sz w:val="28"/>
          <w:szCs w:val="28"/>
        </w:rPr>
      </w:pPr>
      <w:r>
        <w:rPr>
          <w:rFonts w:hint="eastAsia" w:eastAsia="仿宋_GB2312"/>
          <w:sz w:val="30"/>
          <w:szCs w:val="30"/>
        </w:rPr>
        <w:t>2.</w:t>
      </w:r>
      <w:r>
        <w:rPr>
          <w:rFonts w:hint="eastAsia" w:eastAsia="仿宋_GB2312"/>
          <w:sz w:val="28"/>
          <w:szCs w:val="28"/>
        </w:rPr>
        <w:t>公务用车购置及运行维护费预算40,000.00元，支出决算24,220.24元，与预算相比减少15,779.76元，完成预算的60.551%；支出决算较上年增加10,255.24元，增长73.435%。决算数小于预算数的</w:t>
      </w:r>
      <w:permStart w:id="35" w:edGrp="everyone"/>
      <w:r>
        <w:rPr>
          <w:rFonts w:hint="eastAsia" w:eastAsia="仿宋_GB2312"/>
          <w:sz w:val="28"/>
          <w:szCs w:val="28"/>
        </w:rPr>
        <w:t>主要原因是响应政府“过紧日子”号召，厉行节约，压减支出</w:t>
      </w:r>
      <w:permEnd w:id="35"/>
      <w:r>
        <w:rPr>
          <w:rFonts w:hint="eastAsia" w:eastAsia="仿宋_GB2312"/>
          <w:sz w:val="28"/>
          <w:szCs w:val="28"/>
        </w:rPr>
        <w:t>；决算数较上年增加的</w:t>
      </w:r>
      <w:permStart w:id="36" w:edGrp="everyone"/>
      <w:r>
        <w:rPr>
          <w:rFonts w:hint="eastAsia" w:eastAsia="仿宋_GB2312"/>
          <w:sz w:val="28"/>
          <w:szCs w:val="28"/>
        </w:rPr>
        <w:t>主要原因是本年人员增加</w:t>
      </w:r>
      <w:permEnd w:id="36"/>
      <w:r>
        <w:rPr>
          <w:rFonts w:hint="eastAsia" w:eastAsia="仿宋_GB2312"/>
          <w:sz w:val="28"/>
          <w:szCs w:val="28"/>
        </w:rPr>
        <w:t>。其中：</w:t>
      </w:r>
    </w:p>
    <w:p w14:paraId="7E98123C">
      <w:pPr>
        <w:spacing w:line="600" w:lineRule="exact"/>
        <w:ind w:firstLine="560" w:firstLineChars="200"/>
        <w:rPr>
          <w:rFonts w:hint="eastAsia" w:eastAsia="仿宋_GB2312"/>
          <w:sz w:val="28"/>
          <w:szCs w:val="28"/>
        </w:rPr>
      </w:pPr>
      <w:r>
        <w:rPr>
          <w:rFonts w:hint="eastAsia" w:eastAsia="仿宋_GB2312"/>
          <w:sz w:val="28"/>
          <w:szCs w:val="28"/>
        </w:rPr>
        <w:t>公务用车运行维护费预算40,000.00元，支出决算24,220.24元，与预算相比减少15,779.76元，完成预算的60.551%；支出决算较上年增加10,255.24元，增长73.435%。决算数小于预算数的</w:t>
      </w:r>
      <w:permStart w:id="37" w:edGrp="everyone"/>
      <w:r>
        <w:rPr>
          <w:rFonts w:hint="eastAsia" w:eastAsia="仿宋_GB2312"/>
          <w:sz w:val="28"/>
          <w:szCs w:val="28"/>
        </w:rPr>
        <w:t>主要原因是响应政府“过紧日子”号召，厉行节约，压减支出</w:t>
      </w:r>
      <w:permEnd w:id="37"/>
      <w:r>
        <w:rPr>
          <w:rFonts w:hint="eastAsia" w:eastAsia="仿宋_GB2312"/>
          <w:sz w:val="28"/>
          <w:szCs w:val="28"/>
        </w:rPr>
        <w:t>；决算数较上年增加的</w:t>
      </w:r>
      <w:permStart w:id="38" w:edGrp="everyone"/>
      <w:r>
        <w:rPr>
          <w:rFonts w:hint="eastAsia" w:eastAsia="仿宋_GB2312"/>
          <w:sz w:val="28"/>
          <w:szCs w:val="28"/>
        </w:rPr>
        <w:t>主要原因是本年人员增加</w:t>
      </w:r>
      <w:permEnd w:id="38"/>
      <w:r>
        <w:rPr>
          <w:rFonts w:hint="eastAsia" w:eastAsia="仿宋_GB2312"/>
          <w:sz w:val="28"/>
          <w:szCs w:val="28"/>
        </w:rPr>
        <w:t>。</w:t>
      </w:r>
    </w:p>
    <w:p w14:paraId="1DB91773">
      <w:pPr>
        <w:spacing w:line="600" w:lineRule="exact"/>
        <w:ind w:firstLine="560" w:firstLineChars="200"/>
        <w:rPr>
          <w:rFonts w:hint="eastAsia" w:eastAsia="仿宋_GB2312"/>
          <w:sz w:val="28"/>
          <w:szCs w:val="28"/>
        </w:rPr>
      </w:pPr>
      <w:r>
        <w:rPr>
          <w:rFonts w:hint="eastAsia" w:eastAsia="仿宋_GB2312"/>
          <w:sz w:val="28"/>
          <w:szCs w:val="28"/>
        </w:rPr>
        <w:t>截至2024年12月31日，使用财政拨款开支运行维护费的公务用车保有量为1辆。</w:t>
      </w:r>
    </w:p>
    <w:p w14:paraId="76C749DE">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96240C5">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04B67FF6">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3FDF4EF9">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C9CB3C7">
      <w:pPr>
        <w:pStyle w:val="3"/>
        <w:spacing w:before="0" w:after="0" w:line="600" w:lineRule="exact"/>
        <w:ind w:firstLine="602" w:firstLineChars="200"/>
        <w:rPr>
          <w:rFonts w:ascii="黑体" w:hAnsi="黑体" w:eastAsia="黑体" w:cs="仿宋_GB2312"/>
          <w:sz w:val="30"/>
          <w:szCs w:val="30"/>
        </w:rPr>
      </w:pPr>
      <w:bookmarkStart w:id="87" w:name="_Toc1349690397"/>
      <w:bookmarkStart w:id="88" w:name="_Toc204182323"/>
      <w:bookmarkStart w:id="89" w:name="_Toc1895013942"/>
      <w:bookmarkStart w:id="90" w:name="_Toc2102885201"/>
      <w:r>
        <w:rPr>
          <w:rFonts w:hint="eastAsia" w:ascii="黑体" w:hAnsi="黑体" w:eastAsia="黑体" w:cs="仿宋_GB2312"/>
          <w:sz w:val="30"/>
          <w:szCs w:val="30"/>
        </w:rPr>
        <w:t>十、机关运行经费支出情况说明</w:t>
      </w:r>
      <w:bookmarkEnd w:id="87"/>
      <w:bookmarkEnd w:id="88"/>
      <w:bookmarkEnd w:id="89"/>
      <w:bookmarkEnd w:id="90"/>
    </w:p>
    <w:p w14:paraId="2F7BD743">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人民政府津门湖街道办事处2024年度机关运行经费年初预算2,841,510.88元，决算数2,456,312.87元，与年初预算相比减少385,198.01元，完成年初预算的86.444%；比2023年增加348,888.27元，增长16.555%，</w:t>
      </w:r>
      <w:permStart w:id="39" w:edGrp="everyone"/>
      <w:r>
        <w:rPr>
          <w:rFonts w:hint="eastAsia" w:eastAsia="仿宋_GB2312"/>
          <w:sz w:val="30"/>
          <w:szCs w:val="30"/>
        </w:rPr>
        <w:t>主要原因是：本年人员增加</w:t>
      </w:r>
      <w:permEnd w:id="39"/>
      <w:r>
        <w:rPr>
          <w:rFonts w:hint="eastAsia" w:eastAsia="仿宋_GB2312"/>
          <w:sz w:val="30"/>
          <w:szCs w:val="30"/>
        </w:rPr>
        <w:t>。</w:t>
      </w:r>
    </w:p>
    <w:p w14:paraId="5E22A9D1">
      <w:pPr>
        <w:pStyle w:val="3"/>
        <w:spacing w:before="0" w:after="0" w:line="600" w:lineRule="exact"/>
        <w:ind w:firstLine="602" w:firstLineChars="200"/>
        <w:rPr>
          <w:rFonts w:ascii="黑体" w:hAnsi="黑体" w:eastAsia="黑体" w:cs="仿宋_GB2312"/>
          <w:sz w:val="30"/>
          <w:szCs w:val="30"/>
        </w:rPr>
      </w:pPr>
      <w:bookmarkStart w:id="91" w:name="_Toc2053194528"/>
      <w:bookmarkStart w:id="92" w:name="_Toc169354537"/>
      <w:bookmarkStart w:id="93" w:name="_Toc376739118"/>
      <w:bookmarkStart w:id="94" w:name="_Toc13434755"/>
      <w:r>
        <w:rPr>
          <w:rFonts w:hint="eastAsia" w:ascii="黑体" w:hAnsi="黑体" w:eastAsia="黑体" w:cs="仿宋_GB2312"/>
          <w:sz w:val="30"/>
          <w:szCs w:val="30"/>
        </w:rPr>
        <w:t>十一、政府采购支出情况说明</w:t>
      </w:r>
      <w:bookmarkEnd w:id="91"/>
      <w:bookmarkEnd w:id="92"/>
      <w:bookmarkEnd w:id="93"/>
      <w:bookmarkEnd w:id="94"/>
    </w:p>
    <w:p w14:paraId="4A7B22B2">
      <w:pPr>
        <w:spacing w:line="600" w:lineRule="exact"/>
        <w:ind w:firstLine="600" w:firstLineChars="200"/>
        <w:jc w:val="both"/>
        <w:rPr>
          <w:rFonts w:eastAsia="仿宋_GB2312"/>
          <w:sz w:val="30"/>
          <w:szCs w:val="30"/>
        </w:rPr>
      </w:pPr>
      <w:r>
        <w:rPr>
          <w:rFonts w:hint="eastAsia" w:eastAsia="仿宋_GB2312"/>
          <w:sz w:val="30"/>
          <w:szCs w:val="30"/>
        </w:rPr>
        <w:t>天津市西青区人民政府津门湖街道办事处2024年政府采购支出总额8,808,667.82元，其中：政府采购货物支出2,110,811.00元、政府采购工程支出2,242,416.62元、政府采购服务支出4,455,440.20元。授予中小企业合同金额7,112,497.82元，占政府采购支出总额的80.744%，其中：授予小微企业合同金额6,748,503.82元，占政府采购支出总额的76.612%；货物采购授予中小企业合同金额占货物支出金额的100.000%，工程采购授予中小企业合同金额占工程支出金额的100.000%，服务采购授予中小企业合同金额占服务支出金额的61.930%。</w:t>
      </w:r>
    </w:p>
    <w:p w14:paraId="51CB4004">
      <w:pPr>
        <w:pStyle w:val="3"/>
        <w:spacing w:before="0" w:after="0" w:line="600" w:lineRule="exact"/>
        <w:ind w:firstLine="602" w:firstLineChars="200"/>
        <w:rPr>
          <w:rFonts w:ascii="黑体" w:hAnsi="黑体" w:eastAsia="黑体" w:cs="仿宋_GB2312"/>
          <w:sz w:val="30"/>
          <w:szCs w:val="30"/>
        </w:rPr>
      </w:pPr>
      <w:bookmarkStart w:id="95" w:name="_Toc1072564870"/>
      <w:bookmarkStart w:id="96" w:name="_Toc925871084"/>
      <w:bookmarkStart w:id="97" w:name="_Toc125708453"/>
      <w:bookmarkStart w:id="98" w:name="_Toc312144350"/>
      <w:r>
        <w:rPr>
          <w:rFonts w:hint="eastAsia" w:ascii="黑体" w:hAnsi="黑体" w:eastAsia="黑体" w:cs="仿宋_GB2312"/>
          <w:sz w:val="30"/>
          <w:szCs w:val="30"/>
        </w:rPr>
        <w:t>十二、国有资产占有使用情况说明</w:t>
      </w:r>
      <w:bookmarkEnd w:id="95"/>
      <w:bookmarkEnd w:id="96"/>
      <w:bookmarkEnd w:id="97"/>
      <w:bookmarkEnd w:id="98"/>
    </w:p>
    <w:p w14:paraId="5CB946ED">
      <w:pPr>
        <w:spacing w:line="600" w:lineRule="exact"/>
        <w:ind w:firstLine="600" w:firstLineChars="200"/>
        <w:jc w:val="both"/>
        <w:rPr>
          <w:rFonts w:eastAsia="仿宋_GB2312"/>
          <w:sz w:val="30"/>
          <w:szCs w:val="30"/>
        </w:rPr>
      </w:pPr>
      <w:bookmarkStart w:id="99" w:name="_Toc620037172"/>
      <w:r>
        <w:rPr>
          <w:rFonts w:hint="eastAsia" w:eastAsia="仿宋_GB2312"/>
          <w:sz w:val="30"/>
          <w:szCs w:val="30"/>
        </w:rPr>
        <w:t>截至2024年12月31日，天津市西青区人民政府津门湖街道办事处共有车辆2辆，其中：特种专业技术用车1辆、离退休干部服务用车1辆。单价100万元以上的设备0台（套）。</w:t>
      </w:r>
    </w:p>
    <w:p w14:paraId="02A9AB35">
      <w:pPr>
        <w:pStyle w:val="3"/>
        <w:numPr>
          <w:ilvl w:val="0"/>
          <w:numId w:val="1"/>
        </w:numPr>
        <w:spacing w:before="0" w:after="0" w:line="600" w:lineRule="exact"/>
        <w:ind w:firstLine="602" w:firstLineChars="200"/>
        <w:rPr>
          <w:rFonts w:ascii="黑体" w:hAnsi="黑体" w:eastAsia="黑体" w:cs="仿宋_GB2312"/>
          <w:sz w:val="30"/>
          <w:szCs w:val="30"/>
        </w:rPr>
      </w:pPr>
      <w:bookmarkStart w:id="100" w:name="_Toc2055024476"/>
      <w:bookmarkStart w:id="101" w:name="_Toc1805544570"/>
      <w:bookmarkStart w:id="102" w:name="_Toc448802626"/>
      <w:r>
        <w:rPr>
          <w:rFonts w:hint="eastAsia" w:ascii="黑体" w:hAnsi="黑体" w:eastAsia="黑体" w:cs="仿宋_GB2312"/>
          <w:sz w:val="30"/>
          <w:szCs w:val="30"/>
        </w:rPr>
        <w:t>预算绩效情况说明</w:t>
      </w:r>
      <w:bookmarkEnd w:id="99"/>
      <w:bookmarkEnd w:id="100"/>
      <w:bookmarkEnd w:id="101"/>
      <w:bookmarkEnd w:id="102"/>
    </w:p>
    <w:p w14:paraId="3B79AB7B">
      <w:pPr>
        <w:ind w:firstLine="600" w:firstLineChars="200"/>
        <w:rPr>
          <w:rFonts w:hint="eastAsia" w:ascii="仿宋" w:hAnsi="仿宋" w:eastAsia="仿宋"/>
          <w:sz w:val="30"/>
          <w:szCs w:val="24"/>
        </w:rPr>
      </w:pPr>
      <w:r>
        <w:rPr>
          <w:rFonts w:hint="eastAsia" w:ascii="仿宋" w:hAnsi="仿宋" w:eastAsia="仿宋"/>
          <w:sz w:val="30"/>
          <w:szCs w:val="24"/>
        </w:rPr>
        <w:t>根据预算绩效管理要求，天津市西青区人民政府津门湖街道办事处</w:t>
      </w:r>
      <w:r>
        <w:rPr>
          <w:rFonts w:hint="eastAsia" w:ascii="仿宋" w:hAnsi="仿宋" w:eastAsia="仿宋"/>
          <w:sz w:val="30"/>
          <w:szCs w:val="24"/>
        </w:rPr>
        <w:t>已对</w:t>
      </w:r>
      <w:permStart w:id="40" w:edGrp="everyone"/>
      <w:r>
        <w:rPr>
          <w:rFonts w:hint="eastAsia" w:ascii="仿宋" w:hAnsi="仿宋" w:eastAsia="仿宋"/>
          <w:sz w:val="30"/>
          <w:szCs w:val="24"/>
        </w:rPr>
        <w:t>74</w:t>
      </w:r>
      <w:permEnd w:id="40"/>
      <w:r>
        <w:rPr>
          <w:rFonts w:hint="eastAsia" w:ascii="仿宋" w:hAnsi="仿宋" w:eastAsia="仿宋"/>
          <w:sz w:val="30"/>
          <w:szCs w:val="24"/>
        </w:rPr>
        <w:t>个2024年度项目开展绩效自评，涉及金额</w:t>
      </w:r>
      <w:permStart w:id="41" w:edGrp="everyone"/>
      <w:r>
        <w:rPr>
          <w:rFonts w:hint="eastAsia" w:ascii="仿宋" w:hAnsi="仿宋" w:eastAsia="仿宋"/>
          <w:sz w:val="30"/>
          <w:szCs w:val="24"/>
        </w:rPr>
        <w:t>57</w:t>
      </w:r>
      <w:r>
        <w:rPr>
          <w:rFonts w:hint="eastAsia" w:ascii="仿宋" w:hAnsi="仿宋" w:eastAsia="仿宋"/>
          <w:sz w:val="30"/>
          <w:szCs w:val="24"/>
          <w:lang w:val="en-US" w:eastAsia="zh-CN"/>
        </w:rPr>
        <w:t>,</w:t>
      </w:r>
      <w:r>
        <w:rPr>
          <w:rFonts w:hint="eastAsia" w:ascii="仿宋" w:hAnsi="仿宋" w:eastAsia="仿宋"/>
          <w:sz w:val="30"/>
          <w:szCs w:val="24"/>
        </w:rPr>
        <w:t>901</w:t>
      </w:r>
      <w:r>
        <w:rPr>
          <w:rFonts w:hint="eastAsia" w:ascii="仿宋" w:hAnsi="仿宋" w:eastAsia="仿宋"/>
          <w:sz w:val="30"/>
          <w:szCs w:val="24"/>
          <w:lang w:val="en-US" w:eastAsia="zh-CN"/>
        </w:rPr>
        <w:t>,</w:t>
      </w:r>
      <w:r>
        <w:rPr>
          <w:rFonts w:hint="eastAsia" w:ascii="仿宋" w:hAnsi="仿宋" w:eastAsia="仿宋"/>
          <w:sz w:val="30"/>
          <w:szCs w:val="24"/>
        </w:rPr>
        <w:t>064.96</w:t>
      </w:r>
      <w:permEnd w:id="41"/>
      <w:r>
        <w:rPr>
          <w:rFonts w:hint="eastAsia" w:ascii="仿宋" w:hAnsi="仿宋" w:eastAsia="仿宋"/>
          <w:sz w:val="30"/>
          <w:szCs w:val="24"/>
        </w:rPr>
        <w:t>元，自评结果已随部门决算</w:t>
      </w:r>
      <w:bookmarkStart w:id="111" w:name="_GoBack"/>
      <w:bookmarkEnd w:id="111"/>
      <w:r>
        <w:rPr>
          <w:rFonts w:hint="eastAsia" w:ascii="仿宋" w:hAnsi="仿宋" w:eastAsia="仿宋"/>
          <w:sz w:val="30"/>
          <w:szCs w:val="24"/>
        </w:rPr>
        <w:t>一并公开。</w:t>
      </w:r>
      <w:permStart w:id="42" w:edGrp="everyone"/>
      <w:r>
        <w:rPr>
          <w:rFonts w:hint="eastAsia" w:ascii="仿宋" w:hAnsi="仿宋" w:eastAsia="仿宋"/>
          <w:sz w:val="30"/>
          <w:szCs w:val="24"/>
        </w:rPr>
        <w:t>本部门2024年度未开展部门评价</w:t>
      </w:r>
      <w:permEnd w:id="42"/>
      <w:r>
        <w:rPr>
          <w:rFonts w:hint="eastAsia" w:ascii="仿宋" w:hAnsi="仿宋" w:eastAsia="仿宋"/>
          <w:sz w:val="30"/>
          <w:szCs w:val="24"/>
        </w:rPr>
        <w:t>。</w:t>
      </w:r>
    </w:p>
    <w:p w14:paraId="41F1B594">
      <w:pPr>
        <w:pStyle w:val="3"/>
        <w:numPr>
          <w:ilvl w:val="0"/>
          <w:numId w:val="1"/>
        </w:numPr>
        <w:spacing w:before="0" w:after="0" w:line="600" w:lineRule="exact"/>
        <w:ind w:firstLine="602" w:firstLineChars="200"/>
        <w:rPr>
          <w:rFonts w:ascii="黑体" w:hAnsi="黑体" w:eastAsia="黑体" w:cs="仿宋_GB2312"/>
          <w:sz w:val="30"/>
          <w:szCs w:val="30"/>
        </w:rPr>
      </w:pPr>
      <w:bookmarkStart w:id="103" w:name="_Toc1374094560"/>
      <w:bookmarkStart w:id="104" w:name="_Toc1063166918"/>
      <w:bookmarkStart w:id="105" w:name="_Toc1843655880"/>
      <w:bookmarkStart w:id="106" w:name="_Toc816873431"/>
      <w:r>
        <w:rPr>
          <w:rFonts w:hint="eastAsia" w:ascii="黑体" w:hAnsi="黑体" w:eastAsia="黑体" w:cs="仿宋_GB2312"/>
          <w:sz w:val="30"/>
          <w:szCs w:val="30"/>
        </w:rPr>
        <w:t>教育、医疗卫生、社会保障和就业、住房保障、涉农补贴等民生支出情况说明</w:t>
      </w:r>
      <w:bookmarkEnd w:id="103"/>
      <w:bookmarkEnd w:id="104"/>
      <w:bookmarkEnd w:id="105"/>
      <w:bookmarkEnd w:id="106"/>
    </w:p>
    <w:p w14:paraId="4BD31A16">
      <w:pPr>
        <w:ind w:firstLine="600" w:firstLineChars="200"/>
        <w:rPr>
          <w:rFonts w:hint="eastAsia" w:ascii="仿宋" w:hAnsi="仿宋" w:eastAsia="仿宋"/>
          <w:sz w:val="30"/>
          <w:szCs w:val="24"/>
        </w:rPr>
      </w:pPr>
      <w:permStart w:id="43" w:edGrp="everyone"/>
      <w:r>
        <w:rPr>
          <w:rFonts w:hint="eastAsia" w:ascii="仿宋" w:hAnsi="仿宋" w:eastAsia="仿宋"/>
          <w:sz w:val="30"/>
          <w:szCs w:val="24"/>
        </w:rPr>
        <w:t>2024年度，天津市西青区人民政府津门湖街道办事处教育、医疗卫生、社会保障和就业、住房保障、涉农补贴等民生支出情况如下：</w:t>
      </w:r>
    </w:p>
    <w:p w14:paraId="1A3AFF81">
      <w:pPr>
        <w:ind w:firstLine="600" w:firstLineChars="200"/>
        <w:rPr>
          <w:rFonts w:hint="eastAsia" w:ascii="仿宋" w:hAnsi="仿宋" w:eastAsia="仿宋"/>
          <w:sz w:val="30"/>
          <w:szCs w:val="24"/>
        </w:rPr>
      </w:pPr>
      <w:r>
        <w:rPr>
          <w:rFonts w:hint="eastAsia" w:ascii="仿宋" w:hAnsi="仿宋" w:eastAsia="仿宋"/>
          <w:sz w:val="30"/>
          <w:szCs w:val="24"/>
        </w:rPr>
        <w:t>1.涉及医疗卫生支出：中心2024年度涉及卫生健康支出共计10</w:t>
      </w:r>
      <w:r>
        <w:rPr>
          <w:rFonts w:hint="eastAsia" w:ascii="仿宋" w:hAnsi="仿宋" w:eastAsia="仿宋"/>
          <w:sz w:val="30"/>
          <w:szCs w:val="24"/>
          <w:lang w:val="en-US" w:eastAsia="zh-CN"/>
        </w:rPr>
        <w:t>,</w:t>
      </w:r>
      <w:r>
        <w:rPr>
          <w:rFonts w:hint="eastAsia" w:ascii="仿宋" w:hAnsi="仿宋" w:eastAsia="仿宋"/>
          <w:sz w:val="30"/>
          <w:szCs w:val="24"/>
        </w:rPr>
        <w:t>046</w:t>
      </w:r>
      <w:r>
        <w:rPr>
          <w:rFonts w:hint="eastAsia" w:ascii="仿宋" w:hAnsi="仿宋" w:eastAsia="仿宋"/>
          <w:sz w:val="30"/>
          <w:szCs w:val="24"/>
          <w:lang w:val="en-US" w:eastAsia="zh-CN"/>
        </w:rPr>
        <w:t>,</w:t>
      </w:r>
      <w:r>
        <w:rPr>
          <w:rFonts w:hint="eastAsia" w:ascii="仿宋" w:hAnsi="仿宋" w:eastAsia="仿宋"/>
          <w:sz w:val="30"/>
          <w:szCs w:val="24"/>
        </w:rPr>
        <w:t>597.9元，主要用于中心职工基本人员支出、医疗业务支出、服务站运行支出、购置开诊用家具设备支出；涉及基本公共卫生支出共计1</w:t>
      </w:r>
      <w:r>
        <w:rPr>
          <w:rFonts w:hint="eastAsia" w:ascii="仿宋" w:hAnsi="仿宋" w:eastAsia="仿宋"/>
          <w:sz w:val="30"/>
          <w:szCs w:val="24"/>
          <w:lang w:val="en-US" w:eastAsia="zh-CN"/>
        </w:rPr>
        <w:t>,</w:t>
      </w:r>
      <w:r>
        <w:rPr>
          <w:rFonts w:hint="eastAsia" w:ascii="仿宋" w:hAnsi="仿宋" w:eastAsia="仿宋"/>
          <w:sz w:val="30"/>
          <w:szCs w:val="24"/>
        </w:rPr>
        <w:t>443</w:t>
      </w:r>
      <w:r>
        <w:rPr>
          <w:rFonts w:hint="eastAsia" w:ascii="仿宋" w:hAnsi="仿宋" w:eastAsia="仿宋"/>
          <w:sz w:val="30"/>
          <w:szCs w:val="24"/>
          <w:lang w:val="en-US" w:eastAsia="zh-CN"/>
        </w:rPr>
        <w:t>,</w:t>
      </w:r>
      <w:r>
        <w:rPr>
          <w:rFonts w:hint="eastAsia" w:ascii="仿宋" w:hAnsi="仿宋" w:eastAsia="仿宋"/>
          <w:sz w:val="30"/>
          <w:szCs w:val="24"/>
        </w:rPr>
        <w:t>211.41元，主要用于开展基本公共卫生服务所支出的人员经费、耗材费用、委托业务费等各类商品和服务支出费用。</w:t>
      </w:r>
    </w:p>
    <w:p w14:paraId="04A61315">
      <w:pPr>
        <w:ind w:firstLine="600" w:firstLineChars="200"/>
        <w:rPr>
          <w:rFonts w:hint="eastAsia" w:ascii="仿宋" w:hAnsi="仿宋" w:eastAsia="仿宋"/>
          <w:sz w:val="30"/>
          <w:szCs w:val="24"/>
        </w:rPr>
      </w:pPr>
      <w:r>
        <w:rPr>
          <w:rFonts w:hint="eastAsia" w:ascii="仿宋" w:hAnsi="仿宋" w:eastAsia="仿宋"/>
          <w:sz w:val="30"/>
          <w:szCs w:val="24"/>
        </w:rPr>
        <w:t>2、涉及社会保障和就业支出：中心2024年度社会保障和就业支出共计585</w:t>
      </w:r>
      <w:r>
        <w:rPr>
          <w:rFonts w:hint="eastAsia" w:ascii="仿宋" w:hAnsi="仿宋" w:eastAsia="仿宋"/>
          <w:sz w:val="30"/>
          <w:szCs w:val="24"/>
          <w:lang w:val="en-US" w:eastAsia="zh-CN"/>
        </w:rPr>
        <w:t>,</w:t>
      </w:r>
      <w:r>
        <w:rPr>
          <w:rFonts w:hint="eastAsia" w:ascii="仿宋" w:hAnsi="仿宋" w:eastAsia="仿宋"/>
          <w:sz w:val="30"/>
          <w:szCs w:val="24"/>
        </w:rPr>
        <w:t>124.08元，主要用于职工基本养老保险缴费支出和职业年金缴费支出。</w:t>
      </w:r>
    </w:p>
    <w:permEnd w:id="43"/>
    <w:p w14:paraId="51E60BBA">
      <w:pPr>
        <w:ind w:firstLine="600" w:firstLineChars="200"/>
        <w:rPr>
          <w:rFonts w:ascii="仿宋" w:hAnsi="仿宋" w:eastAsia="仿宋" w:cs="仿宋"/>
          <w:sz w:val="30"/>
          <w:szCs w:val="24"/>
        </w:rPr>
      </w:pPr>
    </w:p>
    <w:p w14:paraId="362C2497">
      <w:pPr>
        <w:ind w:firstLine="600" w:firstLineChars="200"/>
        <w:rPr>
          <w:rFonts w:ascii="仿宋" w:hAnsi="仿宋" w:eastAsia="仿宋" w:cs="仿宋"/>
          <w:sz w:val="30"/>
          <w:szCs w:val="24"/>
        </w:rPr>
      </w:pPr>
    </w:p>
    <w:p w14:paraId="3F8379A6">
      <w:pPr>
        <w:ind w:firstLine="600" w:firstLineChars="200"/>
        <w:rPr>
          <w:rFonts w:ascii="仿宋" w:hAnsi="仿宋" w:eastAsia="仿宋" w:cs="仿宋"/>
          <w:sz w:val="30"/>
          <w:szCs w:val="24"/>
        </w:rPr>
      </w:pPr>
    </w:p>
    <w:p w14:paraId="03F0BC37">
      <w:pPr>
        <w:ind w:firstLine="600" w:firstLineChars="200"/>
        <w:rPr>
          <w:rFonts w:ascii="仿宋" w:hAnsi="仿宋" w:eastAsia="仿宋" w:cs="仿宋"/>
          <w:sz w:val="30"/>
          <w:szCs w:val="24"/>
        </w:rPr>
      </w:pPr>
    </w:p>
    <w:p w14:paraId="6CFD8107">
      <w:pPr>
        <w:ind w:firstLine="600" w:firstLineChars="200"/>
        <w:rPr>
          <w:rFonts w:ascii="仿宋" w:hAnsi="仿宋" w:eastAsia="仿宋" w:cs="仿宋"/>
          <w:sz w:val="30"/>
          <w:szCs w:val="24"/>
        </w:rPr>
      </w:pPr>
    </w:p>
    <w:p w14:paraId="01A58B45">
      <w:pPr>
        <w:ind w:firstLine="600" w:firstLineChars="200"/>
        <w:rPr>
          <w:rFonts w:ascii="仿宋" w:hAnsi="仿宋" w:eastAsia="仿宋" w:cs="仿宋"/>
          <w:sz w:val="30"/>
          <w:szCs w:val="24"/>
        </w:rPr>
      </w:pPr>
    </w:p>
    <w:p w14:paraId="68C8F1D3">
      <w:pPr>
        <w:ind w:firstLine="600" w:firstLineChars="200"/>
        <w:rPr>
          <w:rFonts w:ascii="仿宋" w:hAnsi="仿宋" w:eastAsia="仿宋" w:cs="仿宋"/>
          <w:sz w:val="30"/>
          <w:szCs w:val="24"/>
        </w:rPr>
      </w:pPr>
    </w:p>
    <w:p w14:paraId="44A83052">
      <w:pPr>
        <w:ind w:firstLine="600" w:firstLineChars="200"/>
        <w:rPr>
          <w:rFonts w:ascii="仿宋" w:hAnsi="仿宋" w:eastAsia="仿宋" w:cs="仿宋"/>
          <w:sz w:val="30"/>
          <w:szCs w:val="24"/>
        </w:rPr>
      </w:pPr>
    </w:p>
    <w:p w14:paraId="1DB03099">
      <w:pPr>
        <w:ind w:firstLine="600" w:firstLineChars="200"/>
        <w:rPr>
          <w:rFonts w:ascii="仿宋" w:hAnsi="仿宋" w:eastAsia="仿宋" w:cs="仿宋"/>
          <w:sz w:val="30"/>
          <w:szCs w:val="24"/>
        </w:rPr>
      </w:pPr>
    </w:p>
    <w:p w14:paraId="200A2BC9">
      <w:pPr>
        <w:ind w:firstLine="600" w:firstLineChars="200"/>
        <w:rPr>
          <w:rFonts w:ascii="仿宋" w:hAnsi="仿宋" w:eastAsia="仿宋" w:cs="仿宋"/>
          <w:sz w:val="30"/>
          <w:szCs w:val="24"/>
        </w:rPr>
      </w:pPr>
    </w:p>
    <w:p w14:paraId="009D40F3">
      <w:pPr>
        <w:pStyle w:val="2"/>
        <w:spacing w:before="0" w:after="0" w:line="600" w:lineRule="exact"/>
        <w:jc w:val="center"/>
        <w:rPr>
          <w:rFonts w:ascii="方正小标宋简体" w:hAnsi="方正小标宋简体" w:eastAsia="方正小标宋简体" w:cs="方正小标宋简体"/>
          <w:b w:val="0"/>
        </w:rPr>
      </w:pPr>
      <w:bookmarkStart w:id="107" w:name="_Toc1582447786"/>
      <w:bookmarkStart w:id="108" w:name="_Toc368130082"/>
      <w:bookmarkStart w:id="109" w:name="_Toc282832597"/>
      <w:bookmarkStart w:id="110" w:name="_Toc328799546"/>
      <w:r>
        <w:rPr>
          <w:rFonts w:hint="eastAsia" w:ascii="方正小标宋简体" w:hAnsi="方正小标宋简体" w:eastAsia="方正小标宋简体" w:cs="方正小标宋简体"/>
          <w:b w:val="0"/>
        </w:rPr>
        <w:br w:type="column"/>
      </w:r>
      <w:r>
        <w:rPr>
          <w:rFonts w:hint="eastAsia" w:ascii="方正小标宋简体" w:hAnsi="方正小标宋简体" w:eastAsia="方正小标宋简体" w:cs="方正小标宋简体"/>
          <w:b w:val="0"/>
        </w:rPr>
        <w:t>第四部分  名词解释</w:t>
      </w:r>
      <w:bookmarkEnd w:id="107"/>
      <w:bookmarkEnd w:id="108"/>
      <w:bookmarkEnd w:id="109"/>
      <w:bookmarkEnd w:id="110"/>
    </w:p>
    <w:p w14:paraId="77A2C002">
      <w:pPr>
        <w:spacing w:line="600" w:lineRule="exact"/>
        <w:ind w:firstLine="600" w:firstLineChars="200"/>
        <w:rPr>
          <w:rFonts w:ascii="仿宋_GB2312" w:eastAsia="仿宋_GB2312"/>
          <w:sz w:val="30"/>
          <w:szCs w:val="30"/>
        </w:rPr>
      </w:pPr>
    </w:p>
    <w:p w14:paraId="78902655">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58BF79B">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CF96482">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51E1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FE7E0">
    <w:pPr>
      <w:pStyle w:val="7"/>
    </w:pPr>
    <w:r>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F3IyY0AAgAAAQQAAA4AAAAAAAAAAQAgAAAAHwEAAGRycy9lMm9Eb2Mu&#10;eG1sUEsFBgAAAAAGAAYAWQEAAJEFAAAAAA==&#10;">
          <v:path/>
          <v:fill on="f" focussize="0,0"/>
          <v:stroke on="f"/>
          <v:imagedata o:title=""/>
          <o:lock v:ext="edit"/>
          <v:textbox inset="0mm,0mm,0mm,0mm" style="mso-fit-shape-to-text:t;">
            <w:txbxContent>
              <w:p w14:paraId="661EC23C">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37</w:t>
                </w:r>
                <w:r>
                  <w:rPr>
                    <w:rFonts w:hint="eastAsia"/>
                    <w:szCs w:val="24"/>
                  </w:rPr>
                  <w:fldChar w:fldCharType="end"/>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7D791">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346C">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8B34A"/>
    <w:multiLevelType w:val="singleLevel"/>
    <w:tmpl w:val="0318B34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readOnly" w:formatting="1" w:enforcement="0"/>
  <w:defaultTabStop w:val="294"/>
  <w:drawingGridVerticalSpacing w:val="156"/>
  <w:noPunctuationKerning w:val="1"/>
  <w:characterSpacingControl w:val="compressPunctuation"/>
  <w:hdrShapeDefaults>
    <o:shapelayout v:ext="edit">
      <o:idmap v:ext="edit" data="1,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DYyNzRjODIwNDMyMWFhMzA3ZWZkM2QwNzBjNmI1ZGYifQ=="/>
  </w:docVars>
  <w:rsids>
    <w:rsidRoot w:val="007C6058"/>
    <w:rsid w:val="000E30C3"/>
    <w:rsid w:val="0067665A"/>
    <w:rsid w:val="00687427"/>
    <w:rsid w:val="006B643A"/>
    <w:rsid w:val="00745C41"/>
    <w:rsid w:val="007C438D"/>
    <w:rsid w:val="007C6058"/>
    <w:rsid w:val="00AF6478"/>
    <w:rsid w:val="00CA3DAD"/>
    <w:rsid w:val="00CF6D12"/>
    <w:rsid w:val="00DB4224"/>
    <w:rsid w:val="00E67C10"/>
    <w:rsid w:val="00EB6F66"/>
    <w:rsid w:val="00F402F9"/>
    <w:rsid w:val="14613665"/>
    <w:rsid w:val="29F03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9"/>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1">
    <w:name w:val="Normal (Web)"/>
    <w:basedOn w:val="1"/>
    <w:unhideWhenUsed/>
    <w:qFormat/>
    <w:uiPriority w:val="99"/>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customXml" Target="../customXml/item25.xml"/><Relationship Id="rId34" Type="http://schemas.openxmlformats.org/officeDocument/2006/relationships/customXml" Target="../customXml/item24.xml"/><Relationship Id="rId33" Type="http://schemas.openxmlformats.org/officeDocument/2006/relationships/customXml" Target="../customXml/item23.xml"/><Relationship Id="rId32" Type="http://schemas.openxmlformats.org/officeDocument/2006/relationships/customXml" Target="../customXml/item22.xml"/><Relationship Id="rId31" Type="http://schemas.openxmlformats.org/officeDocument/2006/relationships/customXml" Target="../customXml/item21.xml"/><Relationship Id="rId30" Type="http://schemas.openxmlformats.org/officeDocument/2006/relationships/customXml" Target="../customXml/item20.xml"/><Relationship Id="rId3" Type="http://schemas.openxmlformats.org/officeDocument/2006/relationships/footnotes" Target="footnotes.xml"/><Relationship Id="rId29" Type="http://schemas.openxmlformats.org/officeDocument/2006/relationships/customXml" Target="../customXml/item19.xml"/><Relationship Id="rId28" Type="http://schemas.openxmlformats.org/officeDocument/2006/relationships/customXml" Target="../customXml/item18.xml"/><Relationship Id="rId27" Type="http://schemas.openxmlformats.org/officeDocument/2006/relationships/customXml" Target="../customXml/item17.xml"/><Relationship Id="rId26" Type="http://schemas.openxmlformats.org/officeDocument/2006/relationships/customXml" Target="../customXml/item16.xml"/><Relationship Id="rId25" Type="http://schemas.openxmlformats.org/officeDocument/2006/relationships/customXml" Target="../customXml/item15.xml"/><Relationship Id="rId24" Type="http://schemas.openxmlformats.org/officeDocument/2006/relationships/customXml" Target="../customXml/item14.xml"/><Relationship Id="rId23" Type="http://schemas.openxmlformats.org/officeDocument/2006/relationships/customXml" Target="../customXml/item13.xml"/><Relationship Id="rId22" Type="http://schemas.openxmlformats.org/officeDocument/2006/relationships/customXml" Target="../customXml/item12.xml"/><Relationship Id="rId21" Type="http://schemas.openxmlformats.org/officeDocument/2006/relationships/customXml" Target="../customXml/item11.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1026"/>
  </customShpExt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2019-08-06T10:37:00Z</dcterms:created>
  <dc:creator>Administrator</dc:creator>
  <cp:lastModifiedBy>马彦龙</cp:lastModifiedBy>
  <cp:lastPrinted>2025-07-03T19:27:00Z</cp:lastPrinted>
  <dcterms:modified xsi:type="dcterms:W3CDTF">2025-08-12T10:20:26Z</dcterms:modified>
  <dc:title>附件1</dc:title>
  <cp:revision>5</cp:revision>
</cp:coreProperties>
</file>

<file path=customXml/item11.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2025-08-11T17:53:48Z</dcterms:modified>
  <dc:title>附件1</dc:title>
  <cp:revision>5</cp:revision>
</cp:coreProperties>
</file>

<file path=customXml/item12.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13.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2025-08-11T17:53:48Z</dcterms:modified>
</cp:core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15.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16.xml><?xml version="1.0" encoding="utf-8"?>
<Properties xmlns:vt="http://schemas.openxmlformats.org/officeDocument/2006/docPropsVTypes" xmlns="http://schemas.openxmlformats.org/officeDocument/2006/extended-properties">
  <Template>Normal.dot</Template>
  <TotalTime>3</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7.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8.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9.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2.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0.xml><?xml version="1.0" encoding="utf-8"?>
<Properties xmlns:vt="http://schemas.openxmlformats.org/officeDocument/2006/docPropsVTypes" xmlns="http://schemas.openxmlformats.org/officeDocument/2006/extended-properties">
  <Template>Normal.dot</Template>
  <TotalTime>2</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1.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eyJoZGlkIjoiMGI5YWI2OWVkMTUzY2U4YTc0MGZjNmJkMzljNGQ3YjQiLCJ1c2VySWQiOiI1OTcyODA4NTEifQ_x003D__x003D_</vt:lpwstr>
  </property>
</Properties>
</file>

<file path=customXml/item22.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3</TotalTime>
  <ScaleCrop>false</ScaleCrop>
  <LinksUpToDate>false</LinksUpToDate>
  <CharactersWithSpaces>17720</CharactersWithSpaces>
  <Application>WPS Office_12.1.21861.21861_F1E327BC-269C-435d-A152-05C5408002CA</Application>
  <DocSecurity>0</DocSecurity>
</Properties>
</file>

<file path=customXml/item23.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2</TotalTime>
  <ScaleCrop>false</ScaleCrop>
  <LinksUpToDate>false</LinksUpToDate>
  <CharactersWithSpaces>17720</CharactersWithSpaces>
  <Application>WPS Office_12.1.21861.21861_F1E327BC-269C-435d-A152-05C5408002CA</Application>
  <DocSecurity>0</DocSecurity>
</Properties>
</file>

<file path=customXml/item24.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25.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2025-08-08T16:13:15Z</dcterms:modified>
  <dc:title>附件1</dc:title>
  <cp:revision>5</cp:revision>
</cp:core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5.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6.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2025-08-08T16:13:15Z</dcterms:modified>
</cp:coreProperties>
</file>

<file path=customXml/item7.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C8931B51B14B240D175195685B18E689_43</vt:lpwstr>
  </property>
  <property pid="4" name="KSOTemplateDocerSaveRecord" fmtid="{D5CDD505-2E9C-101B-9397-08002B2CF9AE}">
    <vt:lpwstr>eyJoZGlkIjoiMGI5YWI2OWVkMTUzY2U4YTc0MGZjNmJkMzljNGQ3YjQiLCJ1c2VySWQiOiI1OTcyODA4NTEifQ==</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2025-07-03T19:27:00Z</cp:lastPrinted>
  <dcterms:created xsi:type="dcterms:W3CDTF">2019-08-06T10:37:00Z</dcterms:created>
  <dcterms:modified xsi:type="dcterms:W3CDTF">2025-08-12T10:20:26Z</dcterms:modified>
</cp:coreProperties>
</file>

<file path=customXml/item9.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C8931B51B14B240D175195685B18E689_43</vt:lpwstr>
  </property>
  <property fmtid="{D5CDD505-2E9C-101B-9397-08002B2CF9AE}" pid="4" name="KSOTemplateDocerSaveRecord">
    <vt:lpwstr>eyJoZGlkIjoiMGI5YWI2OWVkMTUzY2U4YTc0MGZjNmJkMzljNGQ3YjQiLCJ1c2VySWQiOiI1OTcyODA4NTEifQ_x003D__x003D_</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448D4141-1544-425D-A6C2-4A4E03214FE9}">
  <ds:schemaRefs/>
</ds:datastoreItem>
</file>

<file path=customXml/itemProps11.xml><?xml version="1.0" encoding="utf-8"?>
<ds:datastoreItem xmlns:ds="http://schemas.openxmlformats.org/officeDocument/2006/customXml" ds:itemID="{CC5DF07E-BFFA-43FA-A3CD-98069DF0F687}">
  <ds:schemaRefs/>
</ds:datastoreItem>
</file>

<file path=customXml/itemProps12.xml><?xml version="1.0" encoding="utf-8"?>
<ds:datastoreItem xmlns:ds="http://schemas.openxmlformats.org/officeDocument/2006/customXml" ds:itemID="{A019E02D-672E-4A1F-A301-3D6CC6BBD6CD}">
  <ds:schemaRefs/>
</ds:datastoreItem>
</file>

<file path=customXml/itemProps13.xml><?xml version="1.0" encoding="utf-8"?>
<ds:datastoreItem xmlns:ds="http://schemas.openxmlformats.org/officeDocument/2006/customXml" ds:itemID="{D6FBF1F4-6224-409A-9FCB-9DFA953478DA}">
  <ds:schemaRefs/>
</ds:datastoreItem>
</file>

<file path=customXml/itemProps14.xml><?xml version="1.0" encoding="utf-8"?>
<ds:datastoreItem xmlns:ds="http://schemas.openxmlformats.org/officeDocument/2006/customXml" ds:itemID="{C78D2B50-1C07-4622-967B-2873A7A21A6E}">
  <ds:schemaRefs/>
</ds:datastoreItem>
</file>

<file path=customXml/itemProps15.xml><?xml version="1.0" encoding="utf-8"?>
<ds:datastoreItem xmlns:ds="http://schemas.openxmlformats.org/officeDocument/2006/customXml" ds:itemID="{152619C5-F27D-4CA7-871C-DB78CC81E3FA}">
  <ds:schemaRefs/>
</ds:datastoreItem>
</file>

<file path=customXml/itemProps16.xml><?xml version="1.0" encoding="utf-8"?>
<ds:datastoreItem xmlns:ds="http://schemas.openxmlformats.org/officeDocument/2006/customXml" ds:itemID="{FDE1A1C2-FBC7-499D-A1A7-2AEF61E292AA}">
  <ds:schemaRefs/>
</ds:datastoreItem>
</file>

<file path=customXml/itemProps17.xml><?xml version="1.0" encoding="utf-8"?>
<ds:datastoreItem xmlns:ds="http://schemas.openxmlformats.org/officeDocument/2006/customXml" ds:itemID="{F3BAAF12-834E-4002-B80C-F5A50F7A299F}">
  <ds:schemaRefs/>
</ds:datastoreItem>
</file>

<file path=customXml/itemProps18.xml><?xml version="1.0" encoding="utf-8"?>
<ds:datastoreItem xmlns:ds="http://schemas.openxmlformats.org/officeDocument/2006/customXml" ds:itemID="{C9BD756E-336F-4306-8EA1-36BEF37A2A98}">
  <ds:schemaRefs/>
</ds:datastoreItem>
</file>

<file path=customXml/itemProps19.xml><?xml version="1.0" encoding="utf-8"?>
<ds:datastoreItem xmlns:ds="http://schemas.openxmlformats.org/officeDocument/2006/customXml" ds:itemID="{69CAF7E9-83EE-4D23-8DC7-502960E8F893}">
  <ds:schemaRefs/>
</ds:datastoreItem>
</file>

<file path=customXml/itemProps2.xml><?xml version="1.0" encoding="utf-8"?>
<ds:datastoreItem xmlns:ds="http://schemas.openxmlformats.org/officeDocument/2006/customXml" ds:itemID="{50AC0959-3120-48CF-AE65-C97DA352D77E}">
  <ds:schemaRefs/>
</ds:datastoreItem>
</file>

<file path=customXml/itemProps20.xml><?xml version="1.0" encoding="utf-8"?>
<ds:datastoreItem xmlns:ds="http://schemas.openxmlformats.org/officeDocument/2006/customXml" ds:itemID="{0D5BE8AC-15CD-4BF3-821B-6502B8AB4F15}">
  <ds:schemaRefs/>
</ds:datastoreItem>
</file>

<file path=customXml/itemProps21.xml><?xml version="1.0" encoding="utf-8"?>
<ds:datastoreItem xmlns:ds="http://schemas.openxmlformats.org/officeDocument/2006/customXml" ds:itemID="{96E1175B-A67B-46AE-B85D-6DA15FC25627}">
  <ds:schemaRefs/>
</ds:datastoreItem>
</file>

<file path=customXml/itemProps22.xml><?xml version="1.0" encoding="utf-8"?>
<ds:datastoreItem xmlns:ds="http://schemas.openxmlformats.org/officeDocument/2006/customXml" ds:itemID="{94C20284-5DAF-437F-AFC2-B95276A97113}">
  <ds:schemaRefs/>
</ds:datastoreItem>
</file>

<file path=customXml/itemProps23.xml><?xml version="1.0" encoding="utf-8"?>
<ds:datastoreItem xmlns:ds="http://schemas.openxmlformats.org/officeDocument/2006/customXml" ds:itemID="{4013FC71-EBE8-4B7D-98D7-C709283CE8D6}">
  <ds:schemaRefs/>
</ds:datastoreItem>
</file>

<file path=customXml/itemProps24.xml><?xml version="1.0" encoding="utf-8"?>
<ds:datastoreItem xmlns:ds="http://schemas.openxmlformats.org/officeDocument/2006/customXml" ds:itemID="{82ABA9A8-8106-474C-8026-66D6259801C3}">
  <ds:schemaRefs/>
</ds:datastoreItem>
</file>

<file path=customXml/itemProps25.xml><?xml version="1.0" encoding="utf-8"?>
<ds:datastoreItem xmlns:ds="http://schemas.openxmlformats.org/officeDocument/2006/customXml" ds:itemID="{52F67541-63B6-4140-B9ED-036C4605808A}">
  <ds:schemaRefs/>
</ds:datastoreItem>
</file>

<file path=customXml/itemProps3.xml><?xml version="1.0" encoding="utf-8"?>
<ds:datastoreItem xmlns:ds="http://schemas.openxmlformats.org/officeDocument/2006/customXml" ds:itemID="{68460FED-F046-43C4-B947-268A5D2A8BEE}">
  <ds:schemaRefs/>
</ds:datastoreItem>
</file>

<file path=customXml/itemProps4.xml><?xml version="1.0" encoding="utf-8"?>
<ds:datastoreItem xmlns:ds="http://schemas.openxmlformats.org/officeDocument/2006/customXml" ds:itemID="{6AB7FF85-C1A1-4114-B164-6B880783C140}">
  <ds:schemaRefs/>
</ds:datastoreItem>
</file>

<file path=customXml/itemProps5.xml><?xml version="1.0" encoding="utf-8"?>
<ds:datastoreItem xmlns:ds="http://schemas.openxmlformats.org/officeDocument/2006/customXml" ds:itemID="{9E235116-2B60-40F7-90B3-AD0DB00C8D58}">
  <ds:schemaRefs/>
</ds:datastoreItem>
</file>

<file path=customXml/itemProps6.xml><?xml version="1.0" encoding="utf-8"?>
<ds:datastoreItem xmlns:ds="http://schemas.openxmlformats.org/officeDocument/2006/customXml" ds:itemID="{5CEE1DAA-2E55-4F5C-85D1-366DFBE4870F}">
  <ds:schemaRefs/>
</ds:datastoreItem>
</file>

<file path=customXml/itemProps7.xml><?xml version="1.0" encoding="utf-8"?>
<ds:datastoreItem xmlns:ds="http://schemas.openxmlformats.org/officeDocument/2006/customXml" ds:itemID="{AD23279A-C336-4DD7-BA6E-62405502A753}">
  <ds:schemaRefs/>
</ds:datastoreItem>
</file>

<file path=customXml/itemProps8.xml><?xml version="1.0" encoding="utf-8"?>
<ds:datastoreItem xmlns:ds="http://schemas.openxmlformats.org/officeDocument/2006/customXml" ds:itemID="{1E576D30-3E94-41DA-9D41-DD8ECCD27613}">
  <ds:schemaRefs/>
</ds:datastoreItem>
</file>

<file path=customXml/itemProps9.xml><?xml version="1.0" encoding="utf-8"?>
<ds:datastoreItem xmlns:ds="http://schemas.openxmlformats.org/officeDocument/2006/customXml" ds:itemID="{8D19D1E3-485D-4F58-A33F-698E61F00DCB}">
  <ds:schemaRefs/>
</ds:datastoreItem>
</file>

<file path=docProps/app.xml><?xml version="1.0" encoding="utf-8"?>
<Properties xmlns="http://schemas.openxmlformats.org/officeDocument/2006/extended-properties" xmlns:vt="http://schemas.openxmlformats.org/officeDocument/2006/docPropsVTypes">
  <Template>Normal</Template>
  <Pages>42</Pages>
  <Words>3409</Words>
  <Characters>6552</Characters>
  <Lines>159</Lines>
  <Paragraphs>44</Paragraphs>
  <TotalTime>3</TotalTime>
  <ScaleCrop>false</ScaleCrop>
  <LinksUpToDate>false</LinksUpToDate>
  <CharactersWithSpaces>6629</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2019-08-06T10:37:00Z</dcterms:created>
  <dc:creator>Administrator</dc:creator>
  <cp:lastModifiedBy>王梦喆</cp:lastModifiedBy>
  <cp:lastPrinted>2025-07-03T19:27:00Z</cp:lastPrinted>
  <dcterms:modified xsi:type="dcterms:W3CDTF">2025-08-22T09:59:48Z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C8931B51B14B240D175195685B18E689_43</vt:lpwstr>
  </property>
  <property fmtid="{D5CDD505-2E9C-101B-9397-08002B2CF9AE}" pid="4" name="KSOTemplateDocerSaveRecord">
    <vt:lpwstr>eyJoZGlkIjoiODYxMTBjZTI1NWJlYzE2MjJjMTY4YzBkZDEyMTgxMTAiLCJ1c2VySWQiOiIyNjA3MDEzMjIifQ==</vt:lpwstr>
  </property>
</Properties>
</file>