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天津市西青区精武镇中心幼儿园</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认真贯彻管理条例，应上级要求科学规范开展幼儿教育教学活动，促进幼儿身心全面发展，办人民满意的幼儿园教育，为学龄前儿童提供保育和教育服务。</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天津市西青区精武镇中心幼儿园部门内设</w:t>
      </w:r>
      <w:r>
        <w:rPr>
          <w:rFonts w:ascii="仿宋" w:hAnsi="仿宋" w:cs="仿宋" w:eastAsia="仿宋"/>
          <w:sz w:val="30"/>
          <w:b w:val="off"/>
          <w:color w:val="000000"/>
        </w:rPr>
        <w:t>4</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纳入天津市西青区精武镇中心幼儿园单位2025年部门预算编制范围的预算单位包括：</w:t>
      </w:r>
    </w:p>
    <w:p>
      <w:pPr>
        <w:spacing w:line="560" w:lineRule="exact"/>
        <w:ind w:firstLine="600"/>
        <w:jc w:val="both"/>
      </w:pPr>
      <w:r>
        <w:rPr>
          <w:rFonts w:ascii="仿宋" w:hAnsi="仿宋" w:cs="仿宋" w:eastAsia="仿宋"/>
          <w:sz w:val="30"/>
          <w:b w:val="off"/>
          <w:color w:val="000000"/>
        </w:rPr>
        <w:t>1.天津市西青区精武镇中心幼儿园</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按照综合预算的原则，天津市西青区精武镇中心幼儿园单位所有收入和支出均纳入部门预算管理。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一般公共预算拨款收入916.23万元、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教育支出916.23万元。</w:t>
      </w:r>
      <w:r>
        <w:rPr>
          <w:rFonts w:ascii="仿宋" w:hAnsi="仿宋" w:cs="仿宋" w:eastAsia="仿宋"/>
          <w:sz w:val="30"/>
          <w:b w:val="off"/>
          <w:color w:val="000000"/>
        </w:rPr>
        <w:t>天津市西青区精武镇中心幼儿园单位2025年收支总预算</w:t>
      </w:r>
      <w:r>
        <w:rPr>
          <w:rFonts w:ascii="仿宋" w:hAnsi="仿宋" w:cs="仿宋" w:eastAsia="仿宋"/>
          <w:sz w:val="30"/>
          <w:b w:val="off"/>
          <w:color w:val="000000"/>
        </w:rPr>
        <w:t>916.23</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天津市西青区精武镇中心幼儿园单位2025年部门预算收入916.23万元</w:t>
      </w:r>
      <w:r>
        <w:rPr>
          <w:rFonts w:ascii="仿宋" w:hAnsi="仿宋" w:cs="仿宋" w:eastAsia="仿宋"/>
          <w:sz w:val="30"/>
          <w:b w:val="off"/>
          <w:color w:val="000000"/>
        </w:rPr>
        <w:t>，与上年预算相比增加438.96万元，主要原因是</w:t>
      </w:r>
      <w:r>
        <w:rPr>
          <w:rFonts w:ascii="仿宋" w:hAnsi="仿宋" w:cs="仿宋" w:eastAsia="仿宋"/>
          <w:sz w:val="30"/>
          <w:b w:val="off"/>
          <w:color w:val="000000"/>
        </w:rPr>
        <w:t>本年预计新开立精武镇中心幼儿园分园-保利和光尘樾配套幼儿园，对应新增预算524万元。</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一般公共预算916.23万元，占100.00%；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天津市西青区精武镇中心幼儿园单位2025年支出预算916.23万元</w:t>
      </w:r>
      <w:r>
        <w:rPr>
          <w:rFonts w:ascii="仿宋" w:hAnsi="仿宋" w:cs="仿宋" w:eastAsia="仿宋"/>
          <w:sz w:val="30"/>
          <w:b w:val="off"/>
          <w:color w:val="000000"/>
        </w:rPr>
        <w:t>，与上年预算相比增加438.96万元，主要原因是</w:t>
      </w:r>
      <w:r>
        <w:rPr>
          <w:rFonts w:ascii="仿宋" w:hAnsi="仿宋" w:cs="仿宋" w:eastAsia="仿宋"/>
          <w:sz w:val="30"/>
          <w:b w:val="off"/>
          <w:color w:val="000000"/>
        </w:rPr>
        <w:t>本年预计新开立精武镇中心幼儿园分园-保利和光尘樾配套幼儿园，对应新增预算524万元。</w:t>
      </w:r>
      <w:r>
        <w:rPr>
          <w:rFonts w:ascii="仿宋" w:hAnsi="仿宋" w:cs="仿宋" w:eastAsia="仿宋"/>
          <w:sz w:val="30"/>
          <w:b w:val="off"/>
          <w:color w:val="000000"/>
        </w:rPr>
        <w:t>其中：</w:t>
      </w:r>
      <w:r>
        <w:rPr>
          <w:rFonts w:ascii="仿宋" w:hAnsi="仿宋" w:cs="仿宋" w:eastAsia="仿宋"/>
          <w:sz w:val="30"/>
          <w:b w:val="off"/>
          <w:color w:val="000000"/>
        </w:rPr>
        <w:t>基本支出392.23万元，占42.81%；</w:t>
      </w:r>
      <w:r>
        <w:rPr>
          <w:rFonts w:ascii="仿宋" w:hAnsi="仿宋" w:cs="仿宋" w:eastAsia="仿宋"/>
          <w:sz w:val="30"/>
          <w:b w:val="off"/>
          <w:color w:val="000000"/>
        </w:rPr>
        <w:t>项目支出524.00万元，占57.19%；</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天津市西青区精武镇中心幼儿园单位2025年财政拨款收入预算916.23万元</w:t>
      </w:r>
      <w:r>
        <w:rPr>
          <w:rFonts w:ascii="仿宋" w:hAnsi="仿宋" w:cs="仿宋" w:eastAsia="仿宋"/>
          <w:sz w:val="30"/>
          <w:b w:val="off"/>
          <w:color w:val="000000"/>
        </w:rPr>
        <w:t>，与上年预算相比增加438.96万元，主要原因是</w:t>
      </w:r>
      <w:r>
        <w:rPr>
          <w:rFonts w:ascii="仿宋" w:hAnsi="仿宋" w:cs="仿宋" w:eastAsia="仿宋"/>
          <w:sz w:val="30"/>
          <w:b w:val="off"/>
          <w:color w:val="000000"/>
        </w:rPr>
        <w:t>本年预计新开立精武镇中心幼儿园分园-保利和光尘樾配套幼儿园，对应新增预算524万元。</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一般公共预算拨款收入916.23万元、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2025年财政拨款支出预算916.23万元</w:t>
      </w:r>
      <w:r>
        <w:rPr>
          <w:rFonts w:ascii="仿宋" w:hAnsi="仿宋" w:cs="仿宋" w:eastAsia="仿宋"/>
          <w:sz w:val="30"/>
          <w:b w:val="off"/>
          <w:color w:val="000000"/>
        </w:rPr>
        <w:t>，与上年预算相比增加438.96万元，主要原因是</w:t>
      </w:r>
      <w:r>
        <w:rPr>
          <w:rFonts w:ascii="仿宋" w:hAnsi="仿宋" w:cs="仿宋" w:eastAsia="仿宋"/>
          <w:sz w:val="30"/>
          <w:b w:val="off"/>
          <w:color w:val="000000"/>
        </w:rPr>
        <w:t>本年预计新开立精武镇中心幼儿园分园-保利和光尘樾配套幼儿园，对应新增预算524万元。</w:t>
      </w:r>
      <w:r>
        <w:rPr>
          <w:rFonts w:ascii="仿宋" w:hAnsi="仿宋" w:cs="仿宋" w:eastAsia="仿宋"/>
          <w:sz w:val="30"/>
          <w:b w:val="off"/>
          <w:color w:val="000000"/>
        </w:rPr>
        <w:t>支出包括：</w:t>
      </w:r>
      <w:r>
        <w:rPr>
          <w:rFonts w:ascii="仿宋" w:hAnsi="仿宋" w:cs="仿宋" w:eastAsia="仿宋"/>
          <w:sz w:val="30"/>
          <w:b w:val="off"/>
          <w:color w:val="000000"/>
        </w:rPr>
        <w:t>教育支出916.23万元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天津市西青区精武镇中心幼儿园单位2025年一般公共预算支出916.23万元</w:t>
      </w:r>
      <w:r>
        <w:rPr>
          <w:rFonts w:ascii="仿宋" w:hAnsi="仿宋" w:cs="仿宋" w:eastAsia="仿宋"/>
          <w:sz w:val="30"/>
          <w:b w:val="off"/>
          <w:color w:val="000000"/>
        </w:rPr>
        <w:t>(上年</w:t>
      </w:r>
      <w:r>
        <w:rPr>
          <w:rFonts w:ascii="仿宋" w:hAnsi="仿宋" w:cs="仿宋" w:eastAsia="仿宋"/>
          <w:sz w:val="30"/>
          <w:b w:val="off"/>
          <w:color w:val="000000"/>
        </w:rPr>
        <w:t>477.27</w:t>
      </w:r>
      <w:r>
        <w:rPr>
          <w:rFonts w:ascii="仿宋" w:hAnsi="仿宋" w:cs="仿宋" w:eastAsia="仿宋"/>
          <w:sz w:val="30"/>
          <w:b w:val="off"/>
          <w:color w:val="000000"/>
        </w:rPr>
        <w:t>万元）</w:t>
      </w:r>
      <w:r>
        <w:rPr>
          <w:rFonts w:ascii="仿宋" w:hAnsi="仿宋" w:cs="仿宋" w:eastAsia="仿宋"/>
          <w:sz w:val="30"/>
          <w:b w:val="off"/>
          <w:color w:val="000000"/>
        </w:rPr>
        <w:t>，与上年预算相比增加438.96万元，主要原因是</w:t>
      </w:r>
      <w:r>
        <w:rPr>
          <w:rFonts w:ascii="仿宋" w:hAnsi="仿宋" w:cs="仿宋" w:eastAsia="仿宋"/>
          <w:sz w:val="30"/>
          <w:b w:val="off"/>
          <w:color w:val="000000"/>
        </w:rPr>
        <w:t>本年预计新开立精武镇中心幼儿园分园-保利和光尘樾配套幼儿园，对应新增预算524万元。</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1、“教育支出（类）”916.23万元</w:t>
      </w:r>
      <w:r>
        <w:rPr>
          <w:rFonts w:ascii="仿宋" w:hAnsi="仿宋" w:cs="仿宋" w:eastAsia="仿宋"/>
          <w:sz w:val="30"/>
          <w:b w:val="off"/>
          <w:color w:val="000000"/>
        </w:rPr>
        <w:t>，与上年预算相比增加456.48万元，主要原因是</w:t>
      </w:r>
      <w:r>
        <w:rPr>
          <w:rFonts w:ascii="仿宋" w:hAnsi="仿宋" w:cs="仿宋" w:eastAsia="仿宋"/>
          <w:sz w:val="30"/>
          <w:b w:val="off"/>
          <w:color w:val="000000"/>
        </w:rPr>
        <w:t>本年预计新开立精武镇中心幼儿园分园-保利和光尘樾配套幼儿园，对应新增预算524万元。</w:t>
      </w:r>
      <w:r>
        <w:rPr>
          <w:rFonts w:ascii="仿宋" w:hAnsi="仿宋" w:cs="仿宋" w:eastAsia="仿宋"/>
          <w:sz w:val="30"/>
          <w:b w:val="off"/>
          <w:color w:val="000000"/>
        </w:rPr>
        <w:t>其中：</w:t>
      </w:r>
      <w:r>
        <w:rPr>
          <w:rFonts w:ascii="仿宋" w:hAnsi="仿宋" w:cs="仿宋" w:eastAsia="仿宋"/>
          <w:sz w:val="30"/>
          <w:b w:val="off"/>
          <w:color w:val="000000"/>
        </w:rPr>
        <w:t>“普通教育（款）”916.23万元，包括：</w:t>
      </w:r>
      <w:r>
        <w:rPr>
          <w:rFonts w:ascii="仿宋" w:hAnsi="仿宋" w:cs="仿宋" w:eastAsia="仿宋"/>
          <w:sz w:val="30"/>
          <w:b w:val="off"/>
          <w:color w:val="000000"/>
        </w:rPr>
        <w:t>“学前教育（项）”916.23万元，</w:t>
      </w:r>
      <w:r>
        <w:rPr>
          <w:rFonts w:ascii="仿宋" w:hAnsi="仿宋" w:cs="仿宋" w:eastAsia="仿宋"/>
          <w:sz w:val="30"/>
          <w:b w:val="off"/>
          <w:color w:val="000000"/>
        </w:rPr>
        <w:t>主要用于</w:t>
      </w:r>
      <w:r>
        <w:rPr>
          <w:rFonts w:ascii="仿宋" w:hAnsi="仿宋" w:cs="仿宋" w:eastAsia="仿宋"/>
          <w:sz w:val="30"/>
          <w:b w:val="off"/>
          <w:color w:val="000000"/>
        </w:rPr>
        <w:t>本单位人员经费、公用经费、项目经费等保障学校正常运行支出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天津市西青区精武镇中心幼儿园单位2025年一般公共预算基本支出 392.23万元</w:t>
      </w:r>
      <w:r>
        <w:rPr>
          <w:rFonts w:ascii="仿宋" w:hAnsi="仿宋" w:cs="仿宋" w:eastAsia="仿宋"/>
          <w:sz w:val="30"/>
          <w:b w:val="off"/>
          <w:color w:val="000000"/>
        </w:rPr>
        <w:t>，与上年预算相比减少55.04万元，主要原因是</w:t>
      </w:r>
      <w:r>
        <w:rPr>
          <w:rFonts w:ascii="仿宋" w:hAnsi="仿宋" w:cs="仿宋" w:eastAsia="仿宋"/>
          <w:sz w:val="30"/>
          <w:b w:val="off"/>
          <w:color w:val="000000"/>
        </w:rPr>
        <w:t>持续坚持过紧日子，压减非刚性支出。</w:t>
      </w:r>
      <w:r>
        <w:rPr>
          <w:rFonts w:ascii="仿宋" w:hAnsi="仿宋" w:cs="仿宋" w:eastAsia="仿宋"/>
          <w:sz w:val="30"/>
          <w:b w:val="off"/>
          <w:color w:val="000000"/>
        </w:rPr>
        <w:t>其中：</w:t>
      </w:r>
      <w:r>
        <w:rPr>
          <w:rFonts w:ascii="仿宋" w:hAnsi="仿宋" w:cs="仿宋" w:eastAsia="仿宋"/>
          <w:sz w:val="30"/>
          <w:b w:val="off"/>
          <w:color w:val="000000"/>
        </w:rPr>
        <w:t>人员经费 259.78万元，主要包括：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公用经费132.45万元，主要包括：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本单位一般公共预算未安排因公出国（境）费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本单位一般公共预算未安排公务用车运行费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本单位一般公共预算未安排公务用车购置费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本单位一般公共预算未安排公务接待费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2025年天津市西青区精武镇中心幼儿园单位预算中没有使用政府性基金预算安排的支出。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2025年天津市西青区精武镇中心幼儿园单位预算中没有使用国有资本经营预算预算安排的支出。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607.77</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0.32</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607.45</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精武镇中心幼儿园物业服务项目83.45万元、购买复印纸项目0.32万元、精武镇中心幼儿园分园-保利和光尘樾配套幼儿园外包服务项目524万元。</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天津市西青区精武镇中心幼儿园单位2025年实行绩效目标管理的项目</w:t>
      </w:r>
      <w:r>
        <w:rPr>
          <w:rFonts w:ascii="仿宋" w:hAnsi="仿宋" w:cs="仿宋" w:eastAsia="仿宋"/>
          <w:sz w:val="30"/>
          <w:b w:val="off"/>
          <w:color w:val="000000"/>
        </w:rPr>
        <w:t>1</w:t>
      </w:r>
      <w:r>
        <w:rPr>
          <w:rFonts w:ascii="仿宋" w:hAnsi="仿宋" w:cs="仿宋" w:eastAsia="仿宋"/>
          <w:sz w:val="30"/>
          <w:b w:val="off"/>
          <w:color w:val="000000"/>
        </w:rPr>
        <w:t>个，涉及预算金额</w:t>
      </w:r>
      <w:r>
        <w:rPr>
          <w:rFonts w:ascii="仿宋" w:hAnsi="仿宋" w:cs="仿宋" w:eastAsia="仿宋"/>
          <w:sz w:val="30"/>
          <w:b w:val="off"/>
          <w:color w:val="000000"/>
        </w:rPr>
        <w:t>524</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32"/>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2025-03-12T06:54:12Z</dcterms:created>
  <dc:creator>Apache POI</dc:creator>
</cp:coreProperties>
</file>