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天津市西青区杨柳青镇第二小学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天津市西青区杨柳青镇第二小学部门内设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纳入天津市西青区杨柳青镇第二小学单位2025年部门预算编制范围的预算单位包括：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1.天津市西青区杨柳青镇第二小学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按照综合预算的原则，天津市西青区杨柳青镇第二小学单位所有收入和支出均纳入部门预算管理。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一般公共预算拨款收入2,111.41万元、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教育支出2,111.41万元。</w:t>
      </w:r>
      <w:r>
        <w:rPr>
          <w:rFonts w:ascii="仿宋" w:hAnsi="仿宋" w:cs="仿宋" w:eastAsia="仿宋"/>
          <w:sz w:val="30"/>
          <w:b w:val="off"/>
          <w:color w:val="000000"/>
        </w:rPr>
        <w:t>天津市西青区杨柳青镇第二小学单位2025年收支总预算</w:t>
      </w:r>
      <w:r>
        <w:rPr>
          <w:rFonts w:ascii="仿宋" w:hAnsi="仿宋" w:cs="仿宋" w:eastAsia="仿宋"/>
          <w:sz w:val="30"/>
          <w:b w:val="off"/>
          <w:color w:val="000000"/>
        </w:rPr>
        <w:t>2,111.41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天津市西青区杨柳青镇第二小学单位2025年部门预算收入2,111.41万元</w:t>
      </w:r>
      <w:r>
        <w:rPr>
          <w:rFonts w:ascii="仿宋" w:hAnsi="仿宋" w:cs="仿宋" w:eastAsia="仿宋"/>
          <w:sz w:val="30"/>
          <w:b w:val="off"/>
          <w:color w:val="000000"/>
        </w:rPr>
        <w:t>，与上年预算相比减少111.07万元，主要原因是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一般公共预算2,111.41万元，占100.00%；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天津市西青区杨柳青镇第二小学单位2025年支出预算2,111.41万元</w:t>
      </w:r>
      <w:r>
        <w:rPr>
          <w:rFonts w:ascii="仿宋" w:hAnsi="仿宋" w:cs="仿宋" w:eastAsia="仿宋"/>
          <w:sz w:val="30"/>
          <w:b w:val="off"/>
          <w:color w:val="000000"/>
        </w:rPr>
        <w:t>，与上年预算相比减少111.07万元，主要原因是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基本支出1,978.27万元，占93.69%；</w:t>
      </w:r>
      <w:r>
        <w:rPr>
          <w:rFonts w:ascii="仿宋" w:hAnsi="仿宋" w:cs="仿宋" w:eastAsia="仿宋"/>
          <w:sz w:val="30"/>
          <w:b w:val="off"/>
          <w:color w:val="000000"/>
        </w:rPr>
        <w:t>项目支出133.15万元，占6.31%；</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天津市西青区杨柳青镇第二小学单位2025年财政拨款收入预算2,111.41万元</w:t>
      </w:r>
      <w:r>
        <w:rPr>
          <w:rFonts w:ascii="仿宋" w:hAnsi="仿宋" w:cs="仿宋" w:eastAsia="仿宋"/>
          <w:sz w:val="30"/>
          <w:b w:val="off"/>
          <w:color w:val="000000"/>
        </w:rPr>
        <w:t>，与上年预算相比减少111.07万元，主要原因是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一般公共预算拨款收入2,111.41万元、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2025年财政拨款支出预算2,111.41万元</w:t>
      </w:r>
      <w:r>
        <w:rPr>
          <w:rFonts w:ascii="仿宋" w:hAnsi="仿宋" w:cs="仿宋" w:eastAsia="仿宋"/>
          <w:sz w:val="30"/>
          <w:b w:val="off"/>
          <w:color w:val="000000"/>
        </w:rPr>
        <w:t>，与上年预算相比减少111.07万元，主要原因是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支出包括：</w:t>
      </w:r>
      <w:r>
        <w:rPr>
          <w:rFonts w:ascii="仿宋" w:hAnsi="仿宋" w:cs="仿宋" w:eastAsia="仿宋"/>
          <w:sz w:val="30"/>
          <w:b w:val="off"/>
          <w:color w:val="000000"/>
        </w:rPr>
        <w:t>教育支出2,111.41万元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天津市西青区杨柳青镇第二小学单位2025年一般公共预算支出2,111.41万元</w:t>
      </w:r>
      <w:r>
        <w:rPr>
          <w:rFonts w:ascii="仿宋" w:hAnsi="仿宋" w:cs="仿宋" w:eastAsia="仿宋"/>
          <w:sz w:val="30"/>
          <w:b w:val="off"/>
          <w:color w:val="000000"/>
        </w:rPr>
        <w:t>(上年</w:t>
      </w:r>
      <w:r>
        <w:rPr>
          <w:rFonts w:ascii="仿宋" w:hAnsi="仿宋" w:cs="仿宋" w:eastAsia="仿宋"/>
          <w:sz w:val="30"/>
          <w:b w:val="off"/>
          <w:color w:val="000000"/>
        </w:rPr>
        <w:t>2,222.48</w:t>
      </w:r>
      <w:r>
        <w:rPr>
          <w:rFonts w:ascii="仿宋" w:hAnsi="仿宋" w:cs="仿宋" w:eastAsia="仿宋"/>
          <w:sz w:val="30"/>
          <w:b w:val="off"/>
          <w:color w:val="000000"/>
        </w:rPr>
        <w:t>万元）</w:t>
      </w:r>
      <w:r>
        <w:rPr>
          <w:rFonts w:ascii="仿宋" w:hAnsi="仿宋" w:cs="仿宋" w:eastAsia="仿宋"/>
          <w:sz w:val="30"/>
          <w:b w:val="off"/>
          <w:color w:val="000000"/>
        </w:rPr>
        <w:t>，与上年预算相比减少111.07万元，主要原因是</w:t>
      </w:r>
      <w:r>
        <w:rPr>
          <w:rFonts w:ascii="仿宋" w:hAnsi="仿宋" w:cs="仿宋" w:eastAsia="仿宋"/>
          <w:sz w:val="30"/>
          <w:b w:val="off"/>
          <w:color w:val="000000"/>
        </w:rPr>
        <w:t>2025年从严从紧安排预算，坚持党政机关习惯过紧日子政策，缩减项目预算。</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1、“教育支出（类）”2,111.41万元</w:t>
      </w:r>
      <w:r>
        <w:rPr>
          <w:rFonts w:ascii="仿宋" w:hAnsi="仿宋" w:cs="仿宋" w:eastAsia="仿宋"/>
          <w:sz w:val="30"/>
          <w:b w:val="off"/>
          <w:color w:val="000000"/>
        </w:rPr>
        <w:t>，与上年预算相比增加275.31万元，主要原因是</w:t>
      </w:r>
      <w:r>
        <w:rPr>
          <w:rFonts w:ascii="仿宋" w:hAnsi="仿宋" w:cs="仿宋" w:eastAsia="仿宋"/>
          <w:sz w:val="30"/>
          <w:b w:val="off"/>
          <w:color w:val="000000"/>
        </w:rPr>
        <w:t>社会保障和就业支出（类）和“卫生健康支出（类）两项支出统一调整为教育支出（类）</w:t>
      </w:r>
      <w:r>
        <w:rPr>
          <w:rFonts w:ascii="仿宋" w:hAnsi="仿宋" w:cs="仿宋" w:eastAsia="仿宋"/>
          <w:sz w:val="30"/>
          <w:b w:val="off"/>
          <w:color w:val="000000"/>
        </w:rPr>
        <w:t>其中：</w:t>
      </w:r>
      <w:r>
        <w:rPr>
          <w:rFonts w:ascii="仿宋" w:hAnsi="仿宋" w:cs="仿宋" w:eastAsia="仿宋"/>
          <w:sz w:val="30"/>
          <w:b w:val="off"/>
          <w:color w:val="000000"/>
        </w:rPr>
        <w:t>“普通教育（款）”2,111.41万元，包括：</w:t>
      </w:r>
      <w:r>
        <w:rPr>
          <w:rFonts w:ascii="仿宋" w:hAnsi="仿宋" w:cs="仿宋" w:eastAsia="仿宋"/>
          <w:sz w:val="30"/>
          <w:b w:val="off"/>
          <w:color w:val="000000"/>
        </w:rPr>
        <w:t>“小学教育（项）”2,111.41万元，</w:t>
      </w:r>
      <w:r>
        <w:rPr>
          <w:rFonts w:ascii="仿宋" w:hAnsi="仿宋" w:cs="仿宋" w:eastAsia="仿宋"/>
          <w:sz w:val="30"/>
          <w:b w:val="off"/>
          <w:color w:val="000000"/>
        </w:rPr>
        <w:t>主要用于</w:t>
      </w:r>
      <w:r>
        <w:rPr>
          <w:rFonts w:ascii="仿宋" w:hAnsi="仿宋" w:cs="仿宋" w:eastAsia="仿宋"/>
          <w:sz w:val="30"/>
          <w:b w:val="off"/>
          <w:color w:val="000000"/>
        </w:rPr>
        <w:t>发放在职人员工资、社保、公积金，工会经费，福利费等人员支出以及支付日常公用经费支出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天津市西青区杨柳青镇第二小学单位2025年一般公共预算基本支出 1,978.27万元</w:t>
      </w:r>
      <w:r>
        <w:rPr>
          <w:rFonts w:ascii="仿宋" w:hAnsi="仿宋" w:cs="仿宋" w:eastAsia="仿宋"/>
          <w:sz w:val="30"/>
          <w:b w:val="off"/>
          <w:color w:val="000000"/>
        </w:rPr>
        <w:t>，与上年预算相比减少80.21万元，主要原因是</w:t>
      </w:r>
      <w:r>
        <w:rPr>
          <w:rFonts w:ascii="仿宋" w:hAnsi="仿宋" w:cs="仿宋" w:eastAsia="仿宋"/>
          <w:sz w:val="30"/>
          <w:b w:val="off"/>
          <w:color w:val="000000"/>
        </w:rPr>
        <w:t>2025年从严从紧安排预算，坚持党政机关习惯过紧日子政策，缩减公用经费预算。</w:t>
      </w:r>
      <w:r>
        <w:rPr>
          <w:rFonts w:ascii="仿宋" w:hAnsi="仿宋" w:cs="仿宋" w:eastAsia="仿宋"/>
          <w:sz w:val="30"/>
          <w:b w:val="off"/>
          <w:color w:val="000000"/>
        </w:rPr>
        <w:t>其中：</w:t>
      </w:r>
      <w:r>
        <w:rPr>
          <w:rFonts w:ascii="仿宋" w:hAnsi="仿宋" w:cs="仿宋" w:eastAsia="仿宋"/>
          <w:sz w:val="30"/>
          <w:b w:val="off"/>
          <w:color w:val="000000"/>
        </w:rPr>
        <w:t>人员经费 1,878.95万元，主要包括：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公用经费99.32万元，主要包括：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2025年天津市西青区杨柳青镇第二小学单位预算中没有使用政府性基金预算安排的支出。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2025年天津市西青区杨柳青镇第二小学单位预算中没有使用国有资本经营预算安排的支出。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56.46</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1</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55.46</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支付日常教学所需办公设备以及物业管理费。</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天津市西青区杨柳青镇第二小学单位2025年实行绩效目标管理的项目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133.15</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2025-03-25T01:26:02Z</dcterms:created>
  <dc:creator>Apache POI</dc:creator>
</cp:coreProperties>
</file>