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天津市西青区杨柳青镇第二幼儿园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我单位主要职责是实施幼儿学前教育,促进幼儿教育全面发展。开展幼儿保育教育工作，为幼儿创设良好的每日生活，提升幼儿户外活动环境，做好园所的卫生保健及全园安全保卫工作。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天津市西青区杨柳青镇第二幼儿园部门内设</w:t>
      </w:r>
      <w:r>
        <w:rPr>
          <w:rFonts w:ascii="仿宋" w:hAnsi="仿宋" w:cs="仿宋" w:eastAsia="仿宋"/>
          <w:sz w:val="30"/>
          <w:b w:val="off"/>
          <w:color w:val="000000"/>
        </w:rPr>
        <w:t>6</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纳入天津市西青区杨柳青镇第二幼儿园单位2025年部门预算编制范围的预算单位包括：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1.天津市西青区杨柳青镇第二幼儿园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按照综合预算的原则，天津市西青区杨柳青镇第二幼儿园单位所有收入和支出均纳入部门预算管理。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一般公共预算拨款收入422.62万元、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教育支出422.62万元。</w:t>
      </w:r>
      <w:r>
        <w:rPr>
          <w:rFonts w:ascii="仿宋" w:hAnsi="仿宋" w:cs="仿宋" w:eastAsia="仿宋"/>
          <w:sz w:val="30"/>
          <w:b w:val="off"/>
          <w:color w:val="000000"/>
        </w:rPr>
        <w:t>天津市西青区杨柳青镇第二幼儿园单位2025年收支总预算</w:t>
      </w:r>
      <w:r>
        <w:rPr>
          <w:rFonts w:ascii="仿宋" w:hAnsi="仿宋" w:cs="仿宋" w:eastAsia="仿宋"/>
          <w:sz w:val="30"/>
          <w:b w:val="off"/>
          <w:color w:val="000000"/>
        </w:rPr>
        <w:t>422.62</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天津市西青区杨柳青镇第二幼儿园单位2025年部门预算收入422.62万元</w:t>
      </w:r>
      <w:r>
        <w:rPr>
          <w:rFonts w:ascii="仿宋" w:hAnsi="仿宋" w:cs="仿宋" w:eastAsia="仿宋"/>
          <w:sz w:val="30"/>
          <w:b w:val="off"/>
          <w:color w:val="000000"/>
        </w:rPr>
        <w:t>，与上年预算相比减少32.41万元，主要原因是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一般公共预算422.62万元，占100.00%；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天津市西青区杨柳青镇第二幼儿园单位2025年支出预算422.62万元</w:t>
      </w:r>
      <w:r>
        <w:rPr>
          <w:rFonts w:ascii="仿宋" w:hAnsi="仿宋" w:cs="仿宋" w:eastAsia="仿宋"/>
          <w:sz w:val="30"/>
          <w:b w:val="off"/>
          <w:color w:val="000000"/>
        </w:rPr>
        <w:t>，与上年预算相比减少32.41万元，主要原因是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基本支出404.12万元，占95.62%；</w:t>
      </w:r>
      <w:r>
        <w:rPr>
          <w:rFonts w:ascii="仿宋" w:hAnsi="仿宋" w:cs="仿宋" w:eastAsia="仿宋"/>
          <w:sz w:val="30"/>
          <w:b w:val="off"/>
          <w:color w:val="000000"/>
        </w:rPr>
        <w:t>项目支出18.50万元，占4.38%；</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天津市西青区杨柳青镇第二幼儿园单位2025年财政拨款收入预算422.62万元</w:t>
      </w:r>
      <w:r>
        <w:rPr>
          <w:rFonts w:ascii="仿宋" w:hAnsi="仿宋" w:cs="仿宋" w:eastAsia="仿宋"/>
          <w:sz w:val="30"/>
          <w:b w:val="off"/>
          <w:color w:val="000000"/>
        </w:rPr>
        <w:t>，与上年预算相比减少32.41万元，主要原因是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一般公共预算拨款收入422.62万元、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2025年财政拨款支出预算422.62万元</w:t>
      </w:r>
      <w:r>
        <w:rPr>
          <w:rFonts w:ascii="仿宋" w:hAnsi="仿宋" w:cs="仿宋" w:eastAsia="仿宋"/>
          <w:sz w:val="30"/>
          <w:b w:val="off"/>
          <w:color w:val="000000"/>
        </w:rPr>
        <w:t>，与上年预算相比减少32.41万元，主要原因是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支出包括：</w:t>
      </w:r>
      <w:r>
        <w:rPr>
          <w:rFonts w:ascii="仿宋" w:hAnsi="仿宋" w:cs="仿宋" w:eastAsia="仿宋"/>
          <w:sz w:val="30"/>
          <w:b w:val="off"/>
          <w:color w:val="000000"/>
        </w:rPr>
        <w:t>教育支出422.62万元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天津市西青区杨柳青镇第二幼儿园单位2025年一般公共预算支出422.62万元</w:t>
      </w:r>
      <w:r>
        <w:rPr>
          <w:rFonts w:ascii="仿宋" w:hAnsi="仿宋" w:cs="仿宋" w:eastAsia="仿宋"/>
          <w:sz w:val="30"/>
          <w:b w:val="off"/>
          <w:color w:val="000000"/>
        </w:rPr>
        <w:t>(上年</w:t>
      </w:r>
      <w:r>
        <w:rPr>
          <w:rFonts w:ascii="仿宋" w:hAnsi="仿宋" w:cs="仿宋" w:eastAsia="仿宋"/>
          <w:sz w:val="30"/>
          <w:b w:val="off"/>
          <w:color w:val="000000"/>
        </w:rPr>
        <w:t>455.03</w:t>
      </w:r>
      <w:r>
        <w:rPr>
          <w:rFonts w:ascii="仿宋" w:hAnsi="仿宋" w:cs="仿宋" w:eastAsia="仿宋"/>
          <w:sz w:val="30"/>
          <w:b w:val="off"/>
          <w:color w:val="000000"/>
        </w:rPr>
        <w:t>万元）</w:t>
      </w:r>
      <w:r>
        <w:rPr>
          <w:rFonts w:ascii="仿宋" w:hAnsi="仿宋" w:cs="仿宋" w:eastAsia="仿宋"/>
          <w:sz w:val="30"/>
          <w:b w:val="off"/>
          <w:color w:val="000000"/>
        </w:rPr>
        <w:t>，与上年预算相比减少32.41万元，主要原因是</w:t>
      </w:r>
      <w:r>
        <w:rPr>
          <w:rFonts w:ascii="仿宋" w:hAnsi="仿宋" w:cs="仿宋" w:eastAsia="仿宋"/>
          <w:sz w:val="30"/>
          <w:b w:val="off"/>
          <w:color w:val="000000"/>
        </w:rPr>
        <w:t>人员经费及公用经费减少。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1、“教育支出（类）”422.62万元</w:t>
      </w:r>
      <w:r>
        <w:rPr>
          <w:rFonts w:ascii="仿宋" w:hAnsi="仿宋" w:cs="仿宋" w:eastAsia="仿宋"/>
          <w:sz w:val="30"/>
          <w:b w:val="off"/>
          <w:color w:val="000000"/>
        </w:rPr>
        <w:t>，与上年预算相比减少32.41万元，主要原因是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“普通教育（款）”422.62万元，包括：</w:t>
      </w:r>
      <w:r>
        <w:rPr>
          <w:rFonts w:ascii="仿宋" w:hAnsi="仿宋" w:cs="仿宋" w:eastAsia="仿宋"/>
          <w:sz w:val="30"/>
          <w:b w:val="off"/>
          <w:color w:val="000000"/>
        </w:rPr>
        <w:t>“学前教育（项）”422.62万元，</w:t>
      </w:r>
      <w:r>
        <w:rPr>
          <w:rFonts w:ascii="仿宋" w:hAnsi="仿宋" w:cs="仿宋" w:eastAsia="仿宋"/>
          <w:sz w:val="30"/>
          <w:b w:val="off"/>
          <w:color w:val="000000"/>
        </w:rPr>
        <w:t>主要用于</w:t>
      </w:r>
      <w:r>
        <w:rPr>
          <w:rFonts w:ascii="仿宋" w:hAnsi="仿宋" w:cs="仿宋" w:eastAsia="仿宋"/>
          <w:sz w:val="30"/>
          <w:b w:val="off"/>
          <w:color w:val="000000"/>
        </w:rPr>
        <w:t>人员经费及公用经费。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天津市西青区杨柳青镇第二幼儿园单位2025年一般公共预算基本支出 404.12万元</w:t>
      </w:r>
      <w:r>
        <w:rPr>
          <w:rFonts w:ascii="仿宋" w:hAnsi="仿宋" w:cs="仿宋" w:eastAsia="仿宋"/>
          <w:sz w:val="30"/>
          <w:b w:val="off"/>
          <w:color w:val="000000"/>
        </w:rPr>
        <w:t>，与上年预算相比减少0.91万元，主要原因是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人员经费 318.87万元，主要包括：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公用经费85.25万元，主要包括：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2025年天津市西青区杨柳青镇第二幼儿园单位预算中没有使用政府性基金预算安排的支出。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2025年天津市西青区杨柳青镇第二幼儿园单位预算中没有使用国有资本经营预算安排的支出。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53.68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0.2</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53.66</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复印纸项目0.2万元，教师餐费项目9.36万元，物业管理费项目44.12万元。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天津市西青区杨柳青镇第二幼儿园单位2025年实行绩效目标管理的项目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18.5</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2025-03-25T01:33:43Z</dcterms:created>
  <dc:creator>Apache POI</dc:creator>
</cp:coreProperties>
</file>