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天津市西青区杨柳青镇综合便民服务中心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整合原社会事务管理办公室（卫生和计划生育办公室、民政办公室）和劳动保障服务中心部分职能，增加行政审批职能，组建综合便民服务中心，其主要职责是：负责承接区级部门下放的行政审批职能和镇政府、有关单位承担的直接面向公民、法人、社会组织公共服务职能。</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天津市西青区杨柳青镇综合便民服务中心部门内设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纳入天津市西青区杨柳青镇综合便民服务中心单位2025年部门预算编制范围的预算单位包括：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1.天津市西青区杨柳青镇综合便民服务中心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按照综合预算的原则，天津市西青区杨柳青镇综合便民服务中心单位所有收入和支出均纳入部门预算管理。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一般公共预算拨款收入4,727.45万元、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上年结转结余7.31万元；</w:t>
      </w:r>
      <w:r>
        <w:rPr>
          <w:rFonts w:ascii="仿宋" w:hAnsi="仿宋" w:cs="仿宋" w:eastAsia="仿宋"/>
          <w:sz w:val="30"/>
          <w:b w:val="off"/>
          <w:color w:val="000000"/>
        </w:rPr>
        <w:t>支出包括：</w:t>
      </w:r>
      <w:r>
        <w:rPr>
          <w:rFonts w:ascii="仿宋" w:hAnsi="仿宋" w:cs="仿宋" w:eastAsia="仿宋"/>
          <w:sz w:val="30"/>
          <w:b w:val="off"/>
          <w:color w:val="000000"/>
        </w:rPr>
        <w:t>教育支出6.38万元、</w:t>
      </w:r>
      <w:r>
        <w:rPr>
          <w:rFonts w:ascii="仿宋" w:hAnsi="仿宋" w:cs="仿宋" w:eastAsia="仿宋"/>
          <w:sz w:val="30"/>
          <w:b w:val="off"/>
          <w:color w:val="000000"/>
        </w:rPr>
        <w:t>社会保障和就业支出4,485.53万元、</w:t>
      </w:r>
      <w:r>
        <w:rPr>
          <w:rFonts w:ascii="仿宋" w:hAnsi="仿宋" w:cs="仿宋" w:eastAsia="仿宋"/>
          <w:sz w:val="30"/>
          <w:b w:val="off"/>
          <w:color w:val="000000"/>
        </w:rPr>
        <w:t>一般公共服务支出5.05万元、</w:t>
      </w:r>
      <w:r>
        <w:rPr>
          <w:rFonts w:ascii="仿宋" w:hAnsi="仿宋" w:cs="仿宋" w:eastAsia="仿宋"/>
          <w:sz w:val="30"/>
          <w:b w:val="off"/>
          <w:color w:val="000000"/>
        </w:rPr>
        <w:t>卫生健康支出237.81万元。</w:t>
      </w:r>
      <w:r>
        <w:rPr>
          <w:rFonts w:ascii="仿宋" w:hAnsi="仿宋" w:cs="仿宋" w:eastAsia="仿宋"/>
          <w:sz w:val="30"/>
          <w:b w:val="off"/>
          <w:color w:val="000000"/>
        </w:rPr>
        <w:t>天津市西青区杨柳青镇综合便民服务中心单位2025年收支总预算</w:t>
      </w:r>
      <w:r>
        <w:rPr>
          <w:rFonts w:ascii="仿宋" w:hAnsi="仿宋" w:cs="仿宋" w:eastAsia="仿宋"/>
          <w:sz w:val="30"/>
          <w:b w:val="off"/>
          <w:color w:val="000000"/>
        </w:rPr>
        <w:t>4,734.77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天津市西青区杨柳青镇综合便民服务中心单位2025年部门预算收入4,734.77万元</w:t>
      </w:r>
      <w:r>
        <w:rPr>
          <w:rFonts w:ascii="仿宋" w:hAnsi="仿宋" w:cs="仿宋" w:eastAsia="仿宋"/>
          <w:sz w:val="30"/>
          <w:b w:val="off"/>
          <w:color w:val="000000"/>
        </w:rPr>
        <w:t>，与上年预算相比减少333.71万元，主要原因是</w:t>
      </w:r>
      <w:r>
        <w:rPr>
          <w:rFonts w:ascii="仿宋" w:hAnsi="仿宋" w:cs="仿宋" w:eastAsia="仿宋"/>
          <w:sz w:val="30"/>
          <w:b w:val="off"/>
          <w:color w:val="000000"/>
        </w:rPr>
        <w:t>减少人员预留部分，</w:t>
      </w:r>
      <w:r>
        <w:rPr>
          <w:rFonts w:ascii="仿宋" w:hAnsi="仿宋" w:cs="仿宋" w:eastAsia="仿宋"/>
          <w:sz w:val="30"/>
          <w:b w:val="off"/>
          <w:color w:val="000000"/>
        </w:rPr>
        <w:t>其中：</w:t>
      </w:r>
      <w:r>
        <w:rPr>
          <w:rFonts w:ascii="仿宋" w:hAnsi="仿宋" w:cs="仿宋" w:eastAsia="仿宋"/>
          <w:sz w:val="30"/>
          <w:b w:val="off"/>
          <w:color w:val="000000"/>
        </w:rPr>
        <w:t>上年结转结余7.31万元，占0.15%；</w:t>
      </w:r>
      <w:r>
        <w:rPr>
          <w:rFonts w:ascii="仿宋" w:hAnsi="仿宋" w:cs="仿宋" w:eastAsia="仿宋"/>
          <w:sz w:val="30"/>
          <w:b w:val="off"/>
          <w:color w:val="000000"/>
        </w:rPr>
        <w:t>一般公共预算4,727.45万元，占99.85%；</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天津市西青区杨柳青镇综合便民服务中心单位2025年支出预算4,734.77万元</w:t>
      </w:r>
      <w:r>
        <w:rPr>
          <w:rFonts w:ascii="仿宋" w:hAnsi="仿宋" w:cs="仿宋" w:eastAsia="仿宋"/>
          <w:sz w:val="30"/>
          <w:b w:val="off"/>
          <w:color w:val="000000"/>
        </w:rPr>
        <w:t>，与上年预算相比减少333.71万元，主要原因是</w:t>
      </w:r>
      <w:r>
        <w:rPr>
          <w:rFonts w:ascii="仿宋" w:hAnsi="仿宋" w:cs="仿宋" w:eastAsia="仿宋"/>
          <w:sz w:val="30"/>
          <w:b w:val="off"/>
          <w:color w:val="000000"/>
        </w:rPr>
        <w:t>减少人员预留部分，</w:t>
      </w:r>
      <w:r>
        <w:rPr>
          <w:rFonts w:ascii="仿宋" w:hAnsi="仿宋" w:cs="仿宋" w:eastAsia="仿宋"/>
          <w:sz w:val="30"/>
          <w:b w:val="off"/>
          <w:color w:val="000000"/>
        </w:rPr>
        <w:t>其中：</w:t>
      </w:r>
      <w:r>
        <w:rPr>
          <w:rFonts w:ascii="仿宋" w:hAnsi="仿宋" w:cs="仿宋" w:eastAsia="仿宋"/>
          <w:sz w:val="30"/>
          <w:b w:val="off"/>
          <w:color w:val="000000"/>
        </w:rPr>
        <w:t>基本支出4,459.82万元，占94.19%；</w:t>
      </w:r>
      <w:r>
        <w:rPr>
          <w:rFonts w:ascii="仿宋" w:hAnsi="仿宋" w:cs="仿宋" w:eastAsia="仿宋"/>
          <w:sz w:val="30"/>
          <w:b w:val="off"/>
          <w:color w:val="000000"/>
        </w:rPr>
        <w:t>项目支出274.95万元，占5.81%；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天津市西青区杨柳青镇综合便民服务中心单位2025年财政拨款收入预算4,734.77万元</w:t>
      </w:r>
      <w:r>
        <w:rPr>
          <w:rFonts w:ascii="仿宋" w:hAnsi="仿宋" w:cs="仿宋" w:eastAsia="仿宋"/>
          <w:sz w:val="30"/>
          <w:b w:val="off"/>
          <w:color w:val="000000"/>
        </w:rPr>
        <w:t>，与上年预算相比减少333.71万元，主要原因是</w:t>
      </w:r>
      <w:r>
        <w:rPr>
          <w:rFonts w:ascii="仿宋" w:hAnsi="仿宋" w:cs="仿宋" w:eastAsia="仿宋"/>
          <w:sz w:val="30"/>
          <w:b w:val="off"/>
          <w:color w:val="000000"/>
        </w:rPr>
        <w:t>人员预留减少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一般公共预算拨款收入4,727.45万元、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上年财政结转结余7.31万元、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2025年财政拨款支出预算4,734.77万元</w:t>
      </w:r>
      <w:r>
        <w:rPr>
          <w:rFonts w:ascii="仿宋" w:hAnsi="仿宋" w:cs="仿宋" w:eastAsia="仿宋"/>
          <w:sz w:val="30"/>
          <w:b w:val="off"/>
          <w:color w:val="000000"/>
        </w:rPr>
        <w:t>，与上年预算相比减少333.71万元，主要原因是</w:t>
      </w:r>
      <w:r>
        <w:rPr>
          <w:rFonts w:ascii="仿宋" w:hAnsi="仿宋" w:cs="仿宋" w:eastAsia="仿宋"/>
          <w:sz w:val="30"/>
          <w:b w:val="off"/>
          <w:color w:val="000000"/>
        </w:rPr>
        <w:t>人员预留减少</w:t>
      </w:r>
      <w:r>
        <w:rPr>
          <w:rFonts w:ascii="仿宋" w:hAnsi="仿宋" w:cs="仿宋" w:eastAsia="仿宋"/>
          <w:sz w:val="30"/>
          <w:b w:val="off"/>
          <w:color w:val="000000"/>
        </w:rPr>
        <w:t>支出包括：</w:t>
      </w:r>
      <w:r>
        <w:rPr>
          <w:rFonts w:ascii="仿宋" w:hAnsi="仿宋" w:cs="仿宋" w:eastAsia="仿宋"/>
          <w:sz w:val="30"/>
          <w:b w:val="off"/>
          <w:color w:val="000000"/>
        </w:rPr>
        <w:t>一般公共服务支出5.05万元 ；</w:t>
      </w:r>
      <w:r>
        <w:rPr>
          <w:rFonts w:ascii="仿宋" w:hAnsi="仿宋" w:cs="仿宋" w:eastAsia="仿宋"/>
          <w:sz w:val="30"/>
          <w:b w:val="off"/>
          <w:color w:val="000000"/>
        </w:rPr>
        <w:t>教育支出6.38万元 ；</w:t>
      </w:r>
      <w:r>
        <w:rPr>
          <w:rFonts w:ascii="仿宋" w:hAnsi="仿宋" w:cs="仿宋" w:eastAsia="仿宋"/>
          <w:sz w:val="30"/>
          <w:b w:val="off"/>
          <w:color w:val="000000"/>
        </w:rPr>
        <w:t>社会保障和就业支出4,485.53万元 ；</w:t>
      </w:r>
      <w:r>
        <w:rPr>
          <w:rFonts w:ascii="仿宋" w:hAnsi="仿宋" w:cs="仿宋" w:eastAsia="仿宋"/>
          <w:sz w:val="30"/>
          <w:b w:val="off"/>
          <w:color w:val="000000"/>
        </w:rPr>
        <w:t>卫生健康支出237.81万元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天津市西青区杨柳青镇综合便民服务中心单位2025年一般公共预算支出4,734.77万元</w:t>
      </w:r>
      <w:r>
        <w:rPr>
          <w:rFonts w:ascii="仿宋" w:hAnsi="仿宋" w:cs="仿宋" w:eastAsia="仿宋"/>
          <w:sz w:val="30"/>
          <w:b w:val="off"/>
          <w:color w:val="000000"/>
        </w:rPr>
        <w:t>(上年</w:t>
      </w:r>
      <w:r>
        <w:rPr>
          <w:rFonts w:ascii="仿宋" w:hAnsi="仿宋" w:cs="仿宋" w:eastAsia="仿宋"/>
          <w:sz w:val="30"/>
          <w:b w:val="off"/>
          <w:color w:val="000000"/>
        </w:rPr>
        <w:t>5,068.48</w:t>
      </w:r>
      <w:r>
        <w:rPr>
          <w:rFonts w:ascii="仿宋" w:hAnsi="仿宋" w:cs="仿宋" w:eastAsia="仿宋"/>
          <w:sz w:val="30"/>
          <w:b w:val="off"/>
          <w:color w:val="000000"/>
        </w:rPr>
        <w:t>万元）</w:t>
      </w:r>
      <w:r>
        <w:rPr>
          <w:rFonts w:ascii="仿宋" w:hAnsi="仿宋" w:cs="仿宋" w:eastAsia="仿宋"/>
          <w:sz w:val="30"/>
          <w:b w:val="off"/>
          <w:color w:val="000000"/>
        </w:rPr>
        <w:t>，与上年预算相比减少333.71万元，主要原因是</w:t>
      </w:r>
      <w:r>
        <w:rPr>
          <w:rFonts w:ascii="仿宋" w:hAnsi="仿宋" w:cs="仿宋" w:eastAsia="仿宋"/>
          <w:sz w:val="30"/>
          <w:b w:val="off"/>
          <w:color w:val="000000"/>
        </w:rPr>
        <w:t>人员预留减少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1、“一般公共服务支出（类）”5.05万元</w:t>
      </w:r>
      <w:r>
        <w:rPr>
          <w:rFonts w:ascii="仿宋" w:hAnsi="仿宋" w:cs="仿宋" w:eastAsia="仿宋"/>
          <w:sz w:val="30"/>
          <w:b w:val="off"/>
          <w:color w:val="000000"/>
        </w:rPr>
        <w:t>，与上年预算相比增加5.05万元，主要原因是</w:t>
      </w:r>
      <w:r>
        <w:rPr>
          <w:rFonts w:ascii="仿宋" w:hAnsi="仿宋" w:cs="仿宋" w:eastAsia="仿宋"/>
          <w:sz w:val="30"/>
          <w:b w:val="off"/>
          <w:color w:val="000000"/>
        </w:rPr>
        <w:t>基层政权建设和社会治理项目科目取消，相关支出转列社会工作事务科目。</w:t>
      </w:r>
      <w:r>
        <w:rPr>
          <w:rFonts w:ascii="仿宋" w:hAnsi="仿宋" w:cs="仿宋" w:eastAsia="仿宋"/>
          <w:sz w:val="30"/>
          <w:b w:val="off"/>
          <w:color w:val="000000"/>
        </w:rPr>
        <w:t>其中：</w:t>
      </w:r>
      <w:r>
        <w:rPr>
          <w:rFonts w:ascii="仿宋" w:hAnsi="仿宋" w:cs="仿宋" w:eastAsia="仿宋"/>
          <w:sz w:val="30"/>
          <w:b w:val="off"/>
          <w:color w:val="000000"/>
        </w:rPr>
        <w:t>“社会工作事务（款）”5.05万元，包括：</w:t>
      </w:r>
      <w:r>
        <w:rPr>
          <w:rFonts w:ascii="仿宋" w:hAnsi="仿宋" w:cs="仿宋" w:eastAsia="仿宋"/>
          <w:sz w:val="30"/>
          <w:b w:val="off"/>
          <w:color w:val="000000"/>
        </w:rPr>
        <w:t>“专项业务（社会工作事务）（项）”5.05万元，</w:t>
      </w:r>
      <w:r>
        <w:rPr>
          <w:rFonts w:ascii="仿宋" w:hAnsi="仿宋" w:cs="仿宋" w:eastAsia="仿宋"/>
          <w:sz w:val="30"/>
          <w:b w:val="off"/>
          <w:color w:val="000000"/>
        </w:rPr>
        <w:t>主要用于</w:t>
      </w:r>
      <w:r>
        <w:rPr>
          <w:rFonts w:ascii="仿宋" w:hAnsi="仿宋" w:cs="仿宋" w:eastAsia="仿宋"/>
          <w:sz w:val="30"/>
          <w:b w:val="off"/>
          <w:color w:val="000000"/>
        </w:rPr>
        <w:t>社工人员支出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2、“教育支出（类）”6.38万元</w:t>
      </w:r>
      <w:r>
        <w:rPr>
          <w:rFonts w:ascii="仿宋" w:hAnsi="仿宋" w:cs="仿宋" w:eastAsia="仿宋"/>
          <w:sz w:val="30"/>
          <w:b w:val="off"/>
          <w:color w:val="000000"/>
        </w:rPr>
        <w:t>，与上年预算相比减少4,873.81万元，主要原因是</w:t>
      </w:r>
      <w:r>
        <w:rPr>
          <w:rFonts w:ascii="仿宋" w:hAnsi="仿宋" w:cs="仿宋" w:eastAsia="仿宋"/>
          <w:sz w:val="30"/>
          <w:b w:val="off"/>
          <w:color w:val="000000"/>
        </w:rPr>
        <w:t>上年培训支出在本单位行政支出项目中。</w:t>
      </w:r>
      <w:r>
        <w:rPr>
          <w:rFonts w:ascii="仿宋" w:hAnsi="仿宋" w:cs="仿宋" w:eastAsia="仿宋"/>
          <w:sz w:val="30"/>
          <w:b w:val="off"/>
          <w:color w:val="000000"/>
        </w:rPr>
        <w:t>其中：</w:t>
      </w:r>
      <w:r>
        <w:rPr>
          <w:rFonts w:ascii="仿宋" w:hAnsi="仿宋" w:cs="仿宋" w:eastAsia="仿宋"/>
          <w:sz w:val="30"/>
          <w:b w:val="off"/>
          <w:color w:val="000000"/>
        </w:rPr>
        <w:t>“进修及培训（款）”6.38万元，包括：</w:t>
      </w:r>
      <w:r>
        <w:rPr>
          <w:rFonts w:ascii="仿宋" w:hAnsi="仿宋" w:cs="仿宋" w:eastAsia="仿宋"/>
          <w:sz w:val="30"/>
          <w:b w:val="off"/>
          <w:color w:val="000000"/>
        </w:rPr>
        <w:t>“培训支出（项）”6.38万元，</w:t>
      </w:r>
      <w:r>
        <w:rPr>
          <w:rFonts w:ascii="仿宋" w:hAnsi="仿宋" w:cs="仿宋" w:eastAsia="仿宋"/>
          <w:sz w:val="30"/>
          <w:b w:val="off"/>
          <w:color w:val="000000"/>
        </w:rPr>
        <w:t>主要用于</w:t>
      </w:r>
      <w:r>
        <w:rPr>
          <w:rFonts w:ascii="仿宋" w:hAnsi="仿宋" w:cs="仿宋" w:eastAsia="仿宋"/>
          <w:sz w:val="30"/>
          <w:b w:val="off"/>
          <w:color w:val="000000"/>
        </w:rPr>
        <w:t>在职人员技能培训支出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3、“社会保障和就业支出（类）”4,485.53万元</w:t>
      </w:r>
      <w:r>
        <w:rPr>
          <w:rFonts w:ascii="仿宋" w:hAnsi="仿宋" w:cs="仿宋" w:eastAsia="仿宋"/>
          <w:sz w:val="30"/>
          <w:b w:val="off"/>
          <w:color w:val="000000"/>
        </w:rPr>
        <w:t>，与上年预算相比减少394.66万元，主要原因是</w:t>
      </w:r>
      <w:r>
        <w:rPr>
          <w:rFonts w:ascii="仿宋" w:hAnsi="仿宋" w:cs="仿宋" w:eastAsia="仿宋"/>
          <w:sz w:val="30"/>
          <w:b w:val="off"/>
          <w:color w:val="000000"/>
        </w:rPr>
        <w:t>减少人员预留部分</w:t>
      </w:r>
      <w:r>
        <w:rPr>
          <w:rFonts w:ascii="仿宋" w:hAnsi="仿宋" w:cs="仿宋" w:eastAsia="仿宋"/>
          <w:sz w:val="30"/>
          <w:b w:val="off"/>
          <w:color w:val="000000"/>
        </w:rPr>
        <w:t>其中：</w:t>
      </w:r>
      <w:r>
        <w:rPr>
          <w:rFonts w:ascii="仿宋" w:hAnsi="仿宋" w:cs="仿宋" w:eastAsia="仿宋"/>
          <w:sz w:val="30"/>
          <w:b w:val="off"/>
          <w:color w:val="000000"/>
        </w:rPr>
        <w:t>“人力资源和社会保障管理事务（款）”4,110.13万元，包括：</w:t>
      </w:r>
      <w:r>
        <w:rPr>
          <w:rFonts w:ascii="仿宋" w:hAnsi="仿宋" w:cs="仿宋" w:eastAsia="仿宋"/>
          <w:sz w:val="30"/>
          <w:b w:val="off"/>
          <w:color w:val="000000"/>
        </w:rPr>
        <w:t>“公共就业服务和职业技能鉴定机构（项）”4,110.13万元，</w:t>
      </w:r>
      <w:r>
        <w:rPr>
          <w:rFonts w:ascii="仿宋" w:hAnsi="仿宋" w:cs="仿宋" w:eastAsia="仿宋"/>
          <w:sz w:val="30"/>
          <w:b w:val="off"/>
          <w:color w:val="000000"/>
        </w:rPr>
        <w:t>主要用于</w:t>
      </w:r>
      <w:r>
        <w:rPr>
          <w:rFonts w:ascii="仿宋" w:hAnsi="仿宋" w:cs="仿宋" w:eastAsia="仿宋"/>
          <w:sz w:val="30"/>
          <w:b w:val="off"/>
          <w:color w:val="000000"/>
        </w:rPr>
        <w:t>本单位人员支出及公用支出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“行政事业单位养老支出（款）”240.86万元，包括：</w:t>
      </w:r>
      <w:r>
        <w:rPr>
          <w:rFonts w:ascii="仿宋" w:hAnsi="仿宋" w:cs="仿宋" w:eastAsia="仿宋"/>
          <w:sz w:val="30"/>
          <w:b w:val="off"/>
          <w:color w:val="000000"/>
        </w:rPr>
        <w:t>“事业单位离退休（项）”48.67万元，</w:t>
      </w:r>
      <w:r>
        <w:rPr>
          <w:rFonts w:ascii="仿宋" w:hAnsi="仿宋" w:cs="仿宋" w:eastAsia="仿宋"/>
          <w:sz w:val="30"/>
          <w:b w:val="off"/>
          <w:color w:val="000000"/>
        </w:rPr>
        <w:t>主要用于</w:t>
      </w:r>
      <w:r>
        <w:rPr>
          <w:rFonts w:ascii="仿宋" w:hAnsi="仿宋" w:cs="仿宋" w:eastAsia="仿宋"/>
          <w:sz w:val="30"/>
          <w:b w:val="off"/>
          <w:color w:val="000000"/>
        </w:rPr>
        <w:t>在职人员离退休人员月补贴</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“机关事业单位基本养老保险缴费支出（项）”128.13万元，</w:t>
      </w:r>
      <w:r>
        <w:rPr>
          <w:rFonts w:ascii="仿宋" w:hAnsi="仿宋" w:cs="仿宋" w:eastAsia="仿宋"/>
          <w:sz w:val="30"/>
          <w:b w:val="off"/>
          <w:color w:val="000000"/>
        </w:rPr>
        <w:t>主要用于</w:t>
      </w:r>
      <w:r>
        <w:rPr>
          <w:rFonts w:ascii="仿宋" w:hAnsi="仿宋" w:cs="仿宋" w:eastAsia="仿宋"/>
          <w:sz w:val="30"/>
          <w:b w:val="off"/>
          <w:color w:val="000000"/>
        </w:rPr>
        <w:t>在职人员基本养老保险支出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“机关事业单位职业年金缴费支出（项）”64.06万元，</w:t>
      </w:r>
      <w:r>
        <w:rPr>
          <w:rFonts w:ascii="仿宋" w:hAnsi="仿宋" w:cs="仿宋" w:eastAsia="仿宋"/>
          <w:sz w:val="30"/>
          <w:b w:val="off"/>
          <w:color w:val="000000"/>
        </w:rPr>
        <w:t>主要用于</w:t>
      </w:r>
      <w:r>
        <w:rPr>
          <w:rFonts w:ascii="仿宋" w:hAnsi="仿宋" w:cs="仿宋" w:eastAsia="仿宋"/>
          <w:sz w:val="30"/>
          <w:b w:val="off"/>
          <w:color w:val="000000"/>
        </w:rPr>
        <w:t>在职人员职业年金缴费支出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“残疾人事业（款）”2.26万元，包括：</w:t>
      </w:r>
      <w:r>
        <w:rPr>
          <w:rFonts w:ascii="仿宋" w:hAnsi="仿宋" w:cs="仿宋" w:eastAsia="仿宋"/>
          <w:sz w:val="30"/>
          <w:b w:val="off"/>
          <w:color w:val="000000"/>
        </w:rPr>
        <w:t>“残疾人就业（项）”2.26万元，</w:t>
      </w:r>
      <w:r>
        <w:rPr>
          <w:rFonts w:ascii="仿宋" w:hAnsi="仿宋" w:cs="仿宋" w:eastAsia="仿宋"/>
          <w:sz w:val="30"/>
          <w:b w:val="off"/>
          <w:color w:val="000000"/>
        </w:rPr>
        <w:t>主要用于</w:t>
      </w:r>
      <w:r>
        <w:rPr>
          <w:rFonts w:ascii="仿宋" w:hAnsi="仿宋" w:cs="仿宋" w:eastAsia="仿宋"/>
          <w:sz w:val="30"/>
          <w:b w:val="off"/>
          <w:color w:val="000000"/>
        </w:rPr>
        <w:t>残专职人员经费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“临时救助（款）”132.27万元，包括：</w:t>
      </w:r>
      <w:r>
        <w:rPr>
          <w:rFonts w:ascii="仿宋" w:hAnsi="仿宋" w:cs="仿宋" w:eastAsia="仿宋"/>
          <w:sz w:val="30"/>
          <w:b w:val="off"/>
          <w:color w:val="000000"/>
        </w:rPr>
        <w:t>“临时救助支出（项）”132.27万元，</w:t>
      </w:r>
      <w:r>
        <w:rPr>
          <w:rFonts w:ascii="仿宋" w:hAnsi="仿宋" w:cs="仿宋" w:eastAsia="仿宋"/>
          <w:sz w:val="30"/>
          <w:b w:val="off"/>
          <w:color w:val="000000"/>
        </w:rPr>
        <w:t>主要用于</w:t>
      </w:r>
      <w:r>
        <w:rPr>
          <w:rFonts w:ascii="仿宋" w:hAnsi="仿宋" w:cs="仿宋" w:eastAsia="仿宋"/>
          <w:sz w:val="30"/>
          <w:b w:val="off"/>
          <w:color w:val="000000"/>
        </w:rPr>
        <w:t>民政临时救助专项款</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4、“卫生健康支出（类）”237.81万元</w:t>
      </w:r>
      <w:r>
        <w:rPr>
          <w:rFonts w:ascii="仿宋" w:hAnsi="仿宋" w:cs="仿宋" w:eastAsia="仿宋"/>
          <w:sz w:val="30"/>
          <w:b w:val="off"/>
          <w:color w:val="000000"/>
        </w:rPr>
        <w:t>，与上年预算相比增加49.52万元，主要原因是</w:t>
      </w:r>
      <w:r>
        <w:rPr>
          <w:rFonts w:ascii="仿宋" w:hAnsi="仿宋" w:cs="仿宋" w:eastAsia="仿宋"/>
          <w:sz w:val="30"/>
          <w:b w:val="off"/>
          <w:color w:val="000000"/>
        </w:rPr>
        <w:t>生活补贴减少，</w:t>
      </w:r>
      <w:r>
        <w:rPr>
          <w:rFonts w:ascii="仿宋" w:hAnsi="仿宋" w:cs="仿宋" w:eastAsia="仿宋"/>
          <w:sz w:val="30"/>
          <w:b w:val="off"/>
          <w:color w:val="000000"/>
        </w:rPr>
        <w:t>其中：</w:t>
      </w:r>
      <w:r>
        <w:rPr>
          <w:rFonts w:ascii="仿宋" w:hAnsi="仿宋" w:cs="仿宋" w:eastAsia="仿宋"/>
          <w:sz w:val="30"/>
          <w:b w:val="off"/>
          <w:color w:val="000000"/>
        </w:rPr>
        <w:t>“基层医疗卫生机构（款）”57.68万元，包括：</w:t>
      </w:r>
      <w:r>
        <w:rPr>
          <w:rFonts w:ascii="仿宋" w:hAnsi="仿宋" w:cs="仿宋" w:eastAsia="仿宋"/>
          <w:sz w:val="30"/>
          <w:b w:val="off"/>
          <w:color w:val="000000"/>
        </w:rPr>
        <w:t>“其他基层医疗卫生机构支出（项）”57.68万元，</w:t>
      </w:r>
      <w:r>
        <w:rPr>
          <w:rFonts w:ascii="仿宋" w:hAnsi="仿宋" w:cs="仿宋" w:eastAsia="仿宋"/>
          <w:sz w:val="30"/>
          <w:b w:val="off"/>
          <w:color w:val="000000"/>
        </w:rPr>
        <w:t>主要用于</w:t>
      </w:r>
      <w:r>
        <w:rPr>
          <w:rFonts w:ascii="仿宋" w:hAnsi="仿宋" w:cs="仿宋" w:eastAsia="仿宋"/>
          <w:sz w:val="30"/>
          <w:b w:val="off"/>
          <w:color w:val="000000"/>
        </w:rPr>
        <w:t>计生老年乡医补贴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“公共卫生（款）”5.00万元，包括：</w:t>
      </w:r>
      <w:r>
        <w:rPr>
          <w:rFonts w:ascii="仿宋" w:hAnsi="仿宋" w:cs="仿宋" w:eastAsia="仿宋"/>
          <w:sz w:val="30"/>
          <w:b w:val="off"/>
          <w:color w:val="000000"/>
        </w:rPr>
        <w:t>“重大公共卫生服务（项）”5.00万元，</w:t>
      </w:r>
      <w:r>
        <w:rPr>
          <w:rFonts w:ascii="仿宋" w:hAnsi="仿宋" w:cs="仿宋" w:eastAsia="仿宋"/>
          <w:sz w:val="30"/>
          <w:b w:val="off"/>
          <w:color w:val="000000"/>
        </w:rPr>
        <w:t>主要用于</w:t>
      </w:r>
      <w:r>
        <w:rPr>
          <w:rFonts w:ascii="仿宋" w:hAnsi="仿宋" w:cs="仿宋" w:eastAsia="仿宋"/>
          <w:sz w:val="30"/>
          <w:b w:val="off"/>
          <w:color w:val="000000"/>
        </w:rPr>
        <w:t>计生献血补贴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“计划生育事务（款）”80.00万元，包括：</w:t>
      </w:r>
      <w:r>
        <w:rPr>
          <w:rFonts w:ascii="仿宋" w:hAnsi="仿宋" w:cs="仿宋" w:eastAsia="仿宋"/>
          <w:sz w:val="30"/>
          <w:b w:val="off"/>
          <w:color w:val="000000"/>
        </w:rPr>
        <w:t>“计划生育服务（项）”80.00万元，</w:t>
      </w:r>
      <w:r>
        <w:rPr>
          <w:rFonts w:ascii="仿宋" w:hAnsi="仿宋" w:cs="仿宋" w:eastAsia="仿宋"/>
          <w:sz w:val="30"/>
          <w:b w:val="off"/>
          <w:color w:val="000000"/>
        </w:rPr>
        <w:t>主要用于</w:t>
      </w:r>
      <w:r>
        <w:rPr>
          <w:rFonts w:ascii="仿宋" w:hAnsi="仿宋" w:cs="仿宋" w:eastAsia="仿宋"/>
          <w:sz w:val="30"/>
          <w:b w:val="off"/>
          <w:color w:val="000000"/>
        </w:rPr>
        <w:t>计生独生子女补贴及四术药费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“行政事业单位医疗（款）”95.13万元，包括：</w:t>
      </w:r>
      <w:r>
        <w:rPr>
          <w:rFonts w:ascii="仿宋" w:hAnsi="仿宋" w:cs="仿宋" w:eastAsia="仿宋"/>
          <w:sz w:val="30"/>
          <w:b w:val="off"/>
          <w:color w:val="000000"/>
        </w:rPr>
        <w:t>“事业单位医疗（项）”80.08万元，</w:t>
      </w:r>
      <w:r>
        <w:rPr>
          <w:rFonts w:ascii="仿宋" w:hAnsi="仿宋" w:cs="仿宋" w:eastAsia="仿宋"/>
          <w:sz w:val="30"/>
          <w:b w:val="off"/>
          <w:color w:val="000000"/>
        </w:rPr>
        <w:t>主要用于</w:t>
      </w:r>
      <w:r>
        <w:rPr>
          <w:rFonts w:ascii="仿宋" w:hAnsi="仿宋" w:cs="仿宋" w:eastAsia="仿宋"/>
          <w:sz w:val="30"/>
          <w:b w:val="off"/>
          <w:color w:val="000000"/>
        </w:rPr>
        <w:t>在职人员医疗保险支出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“其他行政事业单位医疗支出（项）”15.05万元，</w:t>
      </w:r>
      <w:r>
        <w:rPr>
          <w:rFonts w:ascii="仿宋" w:hAnsi="仿宋" w:cs="仿宋" w:eastAsia="仿宋"/>
          <w:sz w:val="30"/>
          <w:b w:val="off"/>
          <w:color w:val="000000"/>
        </w:rPr>
        <w:t>主要用于</w:t>
      </w:r>
      <w:r>
        <w:rPr>
          <w:rFonts w:ascii="仿宋" w:hAnsi="仿宋" w:cs="仿宋" w:eastAsia="仿宋"/>
          <w:sz w:val="30"/>
          <w:b w:val="off"/>
          <w:color w:val="000000"/>
        </w:rPr>
        <w:t>人员医疗保险支出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天津市西青区杨柳青镇综合便民服务中心单位2025年一般公共预算基本支出 4,459.82万元</w:t>
      </w:r>
      <w:r>
        <w:rPr>
          <w:rFonts w:ascii="仿宋" w:hAnsi="仿宋" w:cs="仿宋" w:eastAsia="仿宋"/>
          <w:sz w:val="30"/>
          <w:b w:val="off"/>
          <w:color w:val="000000"/>
        </w:rPr>
        <w:t>，与上年预算相比减少285.09万元，主要原因是</w:t>
      </w:r>
      <w:r>
        <w:rPr>
          <w:rFonts w:ascii="仿宋" w:hAnsi="仿宋" w:cs="仿宋" w:eastAsia="仿宋"/>
          <w:sz w:val="30"/>
          <w:b w:val="off"/>
          <w:color w:val="000000"/>
        </w:rPr>
        <w:t>减少基本支出预留部分</w:t>
      </w:r>
      <w:r>
        <w:rPr>
          <w:rFonts w:ascii="仿宋" w:hAnsi="仿宋" w:cs="仿宋" w:eastAsia="仿宋"/>
          <w:sz w:val="30"/>
          <w:b w:val="off"/>
          <w:color w:val="000000"/>
        </w:rPr>
        <w:t>其中：</w:t>
      </w:r>
      <w:r>
        <w:rPr>
          <w:rFonts w:ascii="仿宋" w:hAnsi="仿宋" w:cs="仿宋" w:eastAsia="仿宋"/>
          <w:sz w:val="30"/>
          <w:b w:val="off"/>
          <w:color w:val="000000"/>
        </w:rPr>
        <w:t>人员经费 3,924.81万元，主要包括：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公用经费535.01万元，主要包括：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2025年天津市西青区杨柳青镇综合便民服务中心单位预算中没有使用政府性基金预算安排的支出。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2025年天津市西青区杨柳青镇综合便民服务中心单位预算中没有使用国有资本经营预算安排的支出。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160.22</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160.22</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社会化食堂餐饮服务。</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天津市西青区杨柳青镇综合便民服务中心单位2025年实行绩效目标管理的项目</w:t>
      </w:r>
      <w:r>
        <w:rPr>
          <w:rFonts w:ascii="仿宋" w:hAnsi="仿宋" w:cs="仿宋" w:eastAsia="仿宋"/>
          <w:sz w:val="30"/>
          <w:b w:val="off"/>
          <w:color w:val="000000"/>
        </w:rPr>
        <w:t>6</w:t>
      </w:r>
      <w:r>
        <w:rPr>
          <w:rFonts w:ascii="仿宋" w:hAnsi="仿宋" w:cs="仿宋" w:eastAsia="仿宋"/>
          <w:sz w:val="30"/>
          <w:b w:val="off"/>
          <w:color w:val="000000"/>
        </w:rPr>
        <w:t>个，涉及预算金额</w:t>
      </w:r>
      <w:r>
        <w:rPr>
          <w:rFonts w:ascii="仿宋" w:hAnsi="仿宋" w:cs="仿宋" w:eastAsia="仿宋"/>
          <w:sz w:val="30"/>
          <w:b w:val="off"/>
          <w:color w:val="000000"/>
        </w:rPr>
        <w:t>274.95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2025-03-25T02:12:11Z</dcterms:created>
  <dc:creator>Apache POI</dc:creator>
</cp:coreProperties>
</file>