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天津市西青区逸夫小学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天津市西青区逸夫小学部门内设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纳入天津市西青区逸夫小学单位2025年部门预算编制范围的预算单位包括：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1.天津市西青区逸夫小学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按照综合预算的原则，天津市西青区逸夫小学单位所有收入和支出均纳入部门预算管理。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一般公共预算拨款收入2,708.12万元、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教育支出2,708.12万元。</w:t>
      </w:r>
      <w:r>
        <w:rPr>
          <w:rFonts w:ascii="仿宋" w:hAnsi="仿宋" w:cs="仿宋" w:eastAsia="仿宋"/>
          <w:sz w:val="30"/>
          <w:b w:val="off"/>
          <w:color w:val="000000"/>
        </w:rPr>
        <w:t>天津市西青区逸夫小学单位2025年收支总预算</w:t>
      </w:r>
      <w:r>
        <w:rPr>
          <w:rFonts w:ascii="仿宋" w:hAnsi="仿宋" w:cs="仿宋" w:eastAsia="仿宋"/>
          <w:sz w:val="30"/>
          <w:b w:val="off"/>
          <w:color w:val="000000"/>
        </w:rPr>
        <w:t>2,708.12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天津市西青区逸夫小学单位2025年部门预算收入2,708.12万元</w:t>
      </w:r>
      <w:r>
        <w:rPr>
          <w:rFonts w:ascii="仿宋" w:hAnsi="仿宋" w:cs="仿宋" w:eastAsia="仿宋"/>
          <w:sz w:val="30"/>
          <w:b w:val="off"/>
          <w:color w:val="000000"/>
        </w:rPr>
        <w:t>，与上年预算相比减少181.05万元，主要原因是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一般公共预算2,708.12万元，占100.00%；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天津市西青区逸夫小学单位2025年支出预算2,708.12万元</w:t>
      </w:r>
      <w:r>
        <w:rPr>
          <w:rFonts w:ascii="仿宋" w:hAnsi="仿宋" w:cs="仿宋" w:eastAsia="仿宋"/>
          <w:sz w:val="30"/>
          <w:b w:val="off"/>
          <w:color w:val="000000"/>
        </w:rPr>
        <w:t>，与上年预算相比减少181.05万元，主要原因是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基本支出2,510.43万元，占92.70%；</w:t>
      </w:r>
      <w:r>
        <w:rPr>
          <w:rFonts w:ascii="仿宋" w:hAnsi="仿宋" w:cs="仿宋" w:eastAsia="仿宋"/>
          <w:sz w:val="30"/>
          <w:b w:val="off"/>
          <w:color w:val="000000"/>
        </w:rPr>
        <w:t>项目支出197.69万元，占7.30%；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天津市西青区逸夫小学单位2025年财政拨款收入预算2,708.12万元</w:t>
      </w:r>
      <w:r>
        <w:rPr>
          <w:rFonts w:ascii="仿宋" w:hAnsi="仿宋" w:cs="仿宋" w:eastAsia="仿宋"/>
          <w:sz w:val="30"/>
          <w:b w:val="off"/>
          <w:color w:val="000000"/>
        </w:rPr>
        <w:t>，与上年预算相比减少181.05万元，主要原因是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一般公共预算拨款收入2,708.12万元、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2025年财政拨款支出预算2,708.12万元</w:t>
      </w:r>
      <w:r>
        <w:rPr>
          <w:rFonts w:ascii="仿宋" w:hAnsi="仿宋" w:cs="仿宋" w:eastAsia="仿宋"/>
          <w:sz w:val="30"/>
          <w:b w:val="off"/>
          <w:color w:val="000000"/>
        </w:rPr>
        <w:t>，与上年预算相比减少181.05万元，主要原因是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支出包括：</w:t>
      </w:r>
      <w:r>
        <w:rPr>
          <w:rFonts w:ascii="仿宋" w:hAnsi="仿宋" w:cs="仿宋" w:eastAsia="仿宋"/>
          <w:sz w:val="30"/>
          <w:b w:val="off"/>
          <w:color w:val="000000"/>
        </w:rPr>
        <w:t>教育支出2,708.12万元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天津市西青区逸夫小学单位2025年一般公共预算支出2,708.12万元</w:t>
      </w:r>
      <w:r>
        <w:rPr>
          <w:rFonts w:ascii="仿宋" w:hAnsi="仿宋" w:cs="仿宋" w:eastAsia="仿宋"/>
          <w:sz w:val="30"/>
          <w:b w:val="off"/>
          <w:color w:val="000000"/>
        </w:rPr>
        <w:t>(上年</w:t>
      </w:r>
      <w:r>
        <w:rPr>
          <w:rFonts w:ascii="仿宋" w:hAnsi="仿宋" w:cs="仿宋" w:eastAsia="仿宋"/>
          <w:sz w:val="30"/>
          <w:b w:val="off"/>
          <w:color w:val="000000"/>
        </w:rPr>
        <w:t>2889.17</w:t>
      </w:r>
      <w:r>
        <w:rPr>
          <w:rFonts w:ascii="仿宋" w:hAnsi="仿宋" w:cs="仿宋" w:eastAsia="仿宋"/>
          <w:sz w:val="30"/>
          <w:b w:val="off"/>
          <w:color w:val="000000"/>
        </w:rPr>
        <w:t>万元）</w:t>
      </w:r>
      <w:r>
        <w:rPr>
          <w:rFonts w:ascii="仿宋" w:hAnsi="仿宋" w:cs="仿宋" w:eastAsia="仿宋"/>
          <w:sz w:val="30"/>
          <w:b w:val="off"/>
          <w:color w:val="000000"/>
        </w:rPr>
        <w:t>，与上年预算相比减少181.05万元，主要原因是</w:t>
      </w:r>
      <w:r>
        <w:rPr>
          <w:rFonts w:ascii="仿宋" w:hAnsi="仿宋" w:cs="仿宋" w:eastAsia="仿宋"/>
          <w:sz w:val="30"/>
          <w:b w:val="off"/>
          <w:color w:val="000000"/>
        </w:rPr>
        <w:t>人员经费及公用经费减少。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1、“教育支出（类）”2,708.12万元</w:t>
      </w:r>
      <w:r>
        <w:rPr>
          <w:rFonts w:ascii="仿宋" w:hAnsi="仿宋" w:cs="仿宋" w:eastAsia="仿宋"/>
          <w:sz w:val="30"/>
          <w:b w:val="off"/>
          <w:color w:val="000000"/>
        </w:rPr>
        <w:t>，与上年预算相比增加264.21万元，主要原因是</w:t>
      </w:r>
      <w:r>
        <w:rPr>
          <w:rFonts w:ascii="仿宋" w:hAnsi="仿宋" w:cs="仿宋" w:eastAsia="仿宋"/>
          <w:sz w:val="30"/>
          <w:b w:val="off"/>
          <w:color w:val="000000"/>
        </w:rPr>
        <w:t>人员经费及公用经费增加</w:t>
      </w:r>
      <w:r>
        <w:rPr>
          <w:rFonts w:ascii="仿宋" w:hAnsi="仿宋" w:cs="仿宋" w:eastAsia="仿宋"/>
          <w:sz w:val="30"/>
          <w:b w:val="off"/>
          <w:color w:val="000000"/>
        </w:rPr>
        <w:t>其中：</w:t>
      </w:r>
      <w:r>
        <w:rPr>
          <w:rFonts w:ascii="仿宋" w:hAnsi="仿宋" w:cs="仿宋" w:eastAsia="仿宋"/>
          <w:sz w:val="30"/>
          <w:b w:val="off"/>
          <w:color w:val="000000"/>
        </w:rPr>
        <w:t>“普通教育（款）”2,708.12万元，包括：</w:t>
      </w:r>
      <w:r>
        <w:rPr>
          <w:rFonts w:ascii="仿宋" w:hAnsi="仿宋" w:cs="仿宋" w:eastAsia="仿宋"/>
          <w:sz w:val="30"/>
          <w:b w:val="off"/>
          <w:color w:val="000000"/>
        </w:rPr>
        <w:t>“小学教育（项）”2,708.12万元，</w:t>
      </w:r>
      <w:r>
        <w:rPr>
          <w:rFonts w:ascii="仿宋" w:hAnsi="仿宋" w:cs="仿宋" w:eastAsia="仿宋"/>
          <w:sz w:val="30"/>
          <w:b w:val="off"/>
          <w:color w:val="000000"/>
        </w:rPr>
        <w:t>主要用于</w:t>
      </w:r>
      <w:r>
        <w:rPr>
          <w:rFonts w:ascii="仿宋" w:hAnsi="仿宋" w:cs="仿宋" w:eastAsia="仿宋"/>
          <w:sz w:val="30"/>
          <w:b w:val="off"/>
          <w:color w:val="000000"/>
        </w:rPr>
        <w:t>人员经费和公用经费支出。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天津市西青区逸夫小学单位2025年一般公共预算基本支出 2,510.43万元</w:t>
      </w:r>
      <w:r>
        <w:rPr>
          <w:rFonts w:ascii="仿宋" w:hAnsi="仿宋" w:cs="仿宋" w:eastAsia="仿宋"/>
          <w:sz w:val="30"/>
          <w:b w:val="off"/>
          <w:color w:val="000000"/>
        </w:rPr>
        <w:t>，与上年预算相比减少141.60万元，主要原因是</w:t>
      </w:r>
      <w:r>
        <w:rPr>
          <w:rFonts w:ascii="仿宋" w:hAnsi="仿宋" w:cs="仿宋" w:eastAsia="仿宋"/>
          <w:sz w:val="30"/>
          <w:b w:val="off"/>
          <w:color w:val="000000"/>
        </w:rPr>
        <w:t>人员经费及公用经费支出减少。</w:t>
      </w:r>
      <w:r>
        <w:rPr>
          <w:rFonts w:ascii="仿宋" w:hAnsi="仿宋" w:cs="仿宋" w:eastAsia="仿宋"/>
          <w:sz w:val="30"/>
          <w:b w:val="off"/>
          <w:color w:val="000000"/>
        </w:rPr>
        <w:t>其中：</w:t>
      </w:r>
      <w:r>
        <w:rPr>
          <w:rFonts w:ascii="仿宋" w:hAnsi="仿宋" w:cs="仿宋" w:eastAsia="仿宋"/>
          <w:sz w:val="30"/>
          <w:b w:val="off"/>
          <w:color w:val="000000"/>
        </w:rPr>
        <w:t>人员经费 2,362.88万元，主要包括：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公用经费147.55万元，主要包括：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2025年天津市西青区逸夫小学单位预算中没有使用政府性基金预算安排的支出。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2025年天津市西青区逸夫小学单位预算中没有使用国有资本经营预算安排的支出。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80.88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78.88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2025年物业费项目78.88万元，复印纸1万元，其他办公设备1万元。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天津市西青区逸夫小学单位2025年实行绩效目标管理的项目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197.69</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2025-03-25T01:26:59Z</dcterms:created>
  <dc:creator>Apache POI</dc:creator>
</cp:coreProperties>
</file>