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rPr>
      </w:pPr>
      <w:r>
        <w:rPr>
          <w:rFonts w:hint="eastAsia"/>
          <w:b/>
          <w:bCs/>
          <w:sz w:val="28"/>
          <w:szCs w:val="28"/>
        </w:rPr>
        <w:t>东碾坨咀中心小学20</w:t>
      </w:r>
      <w:r>
        <w:rPr>
          <w:rFonts w:hint="eastAsia"/>
          <w:b/>
          <w:bCs/>
          <w:sz w:val="28"/>
          <w:szCs w:val="28"/>
          <w:lang w:val="en-US" w:eastAsia="zh-CN"/>
        </w:rPr>
        <w:t>23</w:t>
      </w:r>
      <w:r>
        <w:rPr>
          <w:rFonts w:hint="eastAsia"/>
          <w:b/>
          <w:bCs/>
          <w:sz w:val="28"/>
          <w:szCs w:val="28"/>
        </w:rPr>
        <w:t>年</w:t>
      </w:r>
    </w:p>
    <w:p>
      <w:pPr>
        <w:jc w:val="center"/>
        <w:rPr>
          <w:rFonts w:hint="eastAsia"/>
          <w:b/>
          <w:bCs/>
          <w:sz w:val="32"/>
          <w:szCs w:val="32"/>
        </w:rPr>
      </w:pPr>
      <w:r>
        <w:rPr>
          <w:rFonts w:hint="eastAsia"/>
          <w:b/>
          <w:bCs/>
          <w:sz w:val="32"/>
          <w:szCs w:val="32"/>
        </w:rPr>
        <w:t>一</w:t>
      </w:r>
      <w:r>
        <w:rPr>
          <w:rFonts w:hint="eastAsia"/>
          <w:b/>
          <w:bCs/>
          <w:sz w:val="32"/>
          <w:szCs w:val="32"/>
          <w:lang w:val="en-US" w:eastAsia="zh-CN"/>
        </w:rPr>
        <w:t xml:space="preserve"> </w:t>
      </w:r>
      <w:r>
        <w:rPr>
          <w:rFonts w:hint="eastAsia"/>
          <w:b/>
          <w:bCs/>
          <w:sz w:val="32"/>
          <w:szCs w:val="32"/>
        </w:rPr>
        <w:t>年</w:t>
      </w:r>
      <w:r>
        <w:rPr>
          <w:rFonts w:hint="eastAsia"/>
          <w:b/>
          <w:bCs/>
          <w:sz w:val="32"/>
          <w:szCs w:val="32"/>
          <w:lang w:val="en-US" w:eastAsia="zh-CN"/>
        </w:rPr>
        <w:t xml:space="preserve"> </w:t>
      </w:r>
      <w:r>
        <w:rPr>
          <w:rFonts w:hint="eastAsia"/>
          <w:b/>
          <w:bCs/>
          <w:sz w:val="32"/>
          <w:szCs w:val="32"/>
        </w:rPr>
        <w:t>级</w:t>
      </w:r>
      <w:r>
        <w:rPr>
          <w:rFonts w:hint="eastAsia"/>
          <w:b/>
          <w:bCs/>
          <w:sz w:val="32"/>
          <w:szCs w:val="32"/>
          <w:lang w:val="en-US" w:eastAsia="zh-CN"/>
        </w:rPr>
        <w:t xml:space="preserve"> </w:t>
      </w:r>
      <w:r>
        <w:rPr>
          <w:rFonts w:hint="eastAsia"/>
          <w:b/>
          <w:bCs/>
          <w:sz w:val="32"/>
          <w:szCs w:val="32"/>
        </w:rPr>
        <w:t>新</w:t>
      </w:r>
      <w:r>
        <w:rPr>
          <w:rFonts w:hint="eastAsia"/>
          <w:b/>
          <w:bCs/>
          <w:sz w:val="32"/>
          <w:szCs w:val="32"/>
          <w:lang w:val="en-US" w:eastAsia="zh-CN"/>
        </w:rPr>
        <w:t xml:space="preserve"> </w:t>
      </w:r>
      <w:r>
        <w:rPr>
          <w:rFonts w:hint="eastAsia"/>
          <w:b/>
          <w:bCs/>
          <w:sz w:val="32"/>
          <w:szCs w:val="32"/>
        </w:rPr>
        <w:t>生</w:t>
      </w:r>
      <w:r>
        <w:rPr>
          <w:rFonts w:hint="eastAsia"/>
          <w:b/>
          <w:bCs/>
          <w:sz w:val="32"/>
          <w:szCs w:val="32"/>
          <w:lang w:val="en-US" w:eastAsia="zh-CN"/>
        </w:rPr>
        <w:t xml:space="preserve"> </w:t>
      </w:r>
      <w:r>
        <w:rPr>
          <w:rFonts w:hint="eastAsia"/>
          <w:b/>
          <w:bCs/>
          <w:sz w:val="32"/>
          <w:szCs w:val="32"/>
        </w:rPr>
        <w:t>招</w:t>
      </w:r>
      <w:r>
        <w:rPr>
          <w:rFonts w:hint="eastAsia"/>
          <w:b/>
          <w:bCs/>
          <w:sz w:val="32"/>
          <w:szCs w:val="32"/>
          <w:lang w:val="en-US" w:eastAsia="zh-CN"/>
        </w:rPr>
        <w:t xml:space="preserve"> </w:t>
      </w:r>
      <w:r>
        <w:rPr>
          <w:rFonts w:hint="eastAsia"/>
          <w:b/>
          <w:bCs/>
          <w:sz w:val="32"/>
          <w:szCs w:val="32"/>
        </w:rPr>
        <w:t>生</w:t>
      </w:r>
      <w:r>
        <w:rPr>
          <w:rFonts w:hint="eastAsia"/>
          <w:b/>
          <w:bCs/>
          <w:sz w:val="32"/>
          <w:szCs w:val="32"/>
          <w:lang w:val="en-US" w:eastAsia="zh-CN"/>
        </w:rPr>
        <w:t xml:space="preserve"> </w:t>
      </w:r>
      <w:r>
        <w:rPr>
          <w:rFonts w:hint="eastAsia"/>
          <w:b/>
          <w:bCs/>
          <w:sz w:val="32"/>
          <w:szCs w:val="32"/>
        </w:rPr>
        <w:t>简</w:t>
      </w:r>
      <w:r>
        <w:rPr>
          <w:rFonts w:hint="eastAsia"/>
          <w:b/>
          <w:bCs/>
          <w:sz w:val="32"/>
          <w:szCs w:val="32"/>
          <w:lang w:val="en-US" w:eastAsia="zh-CN"/>
        </w:rPr>
        <w:t xml:space="preserve"> </w:t>
      </w:r>
      <w:r>
        <w:rPr>
          <w:rFonts w:hint="eastAsia"/>
          <w:b/>
          <w:bCs/>
          <w:sz w:val="32"/>
          <w:szCs w:val="32"/>
        </w:rPr>
        <w:t>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r>
        <w:rPr>
          <w:rFonts w:hint="eastAsia"/>
          <w:sz w:val="28"/>
          <w:szCs w:val="28"/>
        </w:rPr>
        <w:t>亲爱的家长朋友们：</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根据202</w:t>
      </w:r>
      <w:r>
        <w:rPr>
          <w:rFonts w:hint="eastAsia"/>
          <w:sz w:val="28"/>
          <w:szCs w:val="28"/>
          <w:lang w:val="en-US" w:eastAsia="zh-CN"/>
        </w:rPr>
        <w:t>3</w:t>
      </w:r>
      <w:r>
        <w:rPr>
          <w:rFonts w:hint="eastAsia"/>
          <w:sz w:val="28"/>
          <w:szCs w:val="28"/>
        </w:rPr>
        <w:t>年西青区小学招生工作</w:t>
      </w:r>
      <w:r>
        <w:rPr>
          <w:rFonts w:hint="eastAsia"/>
          <w:sz w:val="28"/>
          <w:szCs w:val="28"/>
          <w:lang w:eastAsia="zh-CN"/>
        </w:rPr>
        <w:t>实施方案</w:t>
      </w:r>
      <w:r>
        <w:rPr>
          <w:rFonts w:hint="eastAsia"/>
          <w:sz w:val="28"/>
          <w:szCs w:val="28"/>
        </w:rPr>
        <w:t>和20</w:t>
      </w:r>
      <w:r>
        <w:rPr>
          <w:rFonts w:hint="eastAsia"/>
          <w:sz w:val="28"/>
          <w:szCs w:val="28"/>
          <w:lang w:val="en-US" w:eastAsia="zh-CN"/>
        </w:rPr>
        <w:t>23</w:t>
      </w:r>
      <w:r>
        <w:rPr>
          <w:rFonts w:hint="eastAsia"/>
          <w:sz w:val="28"/>
          <w:szCs w:val="28"/>
        </w:rPr>
        <w:t>年杨柳青镇小一招生</w:t>
      </w:r>
      <w:r>
        <w:rPr>
          <w:rFonts w:hint="eastAsia"/>
          <w:sz w:val="28"/>
          <w:szCs w:val="28"/>
          <w:lang w:eastAsia="zh-CN"/>
        </w:rPr>
        <w:t>工作</w:t>
      </w:r>
      <w:r>
        <w:rPr>
          <w:rFonts w:hint="eastAsia"/>
          <w:sz w:val="28"/>
          <w:szCs w:val="28"/>
        </w:rPr>
        <w:t>方案，本着就近入学的原则，现将我校20</w:t>
      </w:r>
      <w:r>
        <w:rPr>
          <w:rFonts w:hint="eastAsia"/>
          <w:sz w:val="28"/>
          <w:szCs w:val="28"/>
          <w:lang w:val="en-US" w:eastAsia="zh-CN"/>
        </w:rPr>
        <w:t>23</w:t>
      </w:r>
      <w:r>
        <w:rPr>
          <w:rFonts w:hint="eastAsia"/>
          <w:sz w:val="28"/>
          <w:szCs w:val="28"/>
        </w:rPr>
        <w:t>年一年级新生招生工作安排如下：</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一、招生年龄：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1.2023年入学的适龄儿童必须年满6周岁（2017年8月31日以前出生）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2.延缓入学：</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适龄儿童确因身体状况需要延缓入学的，其父母或者其他法定监护人带着户口本，于7月8日、9日向我校教务处提出申请，由学校报区教育局备案。</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sz w:val="28"/>
          <w:szCs w:val="28"/>
          <w:lang w:val="en-US" w:eastAsia="zh-CN"/>
        </w:rPr>
      </w:pPr>
      <w:r>
        <w:rPr>
          <w:rFonts w:hint="eastAsia" w:ascii="黑体" w:hAnsi="黑体" w:eastAsia="黑体" w:cs="黑体"/>
          <w:b/>
          <w:bCs/>
          <w:sz w:val="28"/>
          <w:szCs w:val="28"/>
          <w:lang w:val="en-US" w:eastAsia="zh-CN"/>
        </w:rPr>
        <w:t>二、报名时间：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2023年7月8日（星期六）、7月9日（星期日）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 xml:space="preserve">上午：8:30—11:30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下午：1:30—4:30</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sz w:val="28"/>
          <w:szCs w:val="28"/>
          <w:lang w:val="en-US" w:eastAsia="zh-CN"/>
        </w:rPr>
      </w:pPr>
      <w:r>
        <w:rPr>
          <w:rFonts w:hint="eastAsia" w:ascii="黑体" w:hAnsi="黑体" w:eastAsia="黑体" w:cs="黑体"/>
          <w:b/>
          <w:bCs/>
          <w:sz w:val="28"/>
          <w:szCs w:val="28"/>
          <w:lang w:val="en-US" w:eastAsia="zh-CN"/>
        </w:rPr>
        <w:t>三、招生范围：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前桑园村、后桑园村、东桑园村、娄家院村、东咀村、西咀村、禾和湾、柳馨园、乐美花园、富丽大酒店周边、江南城、明月花苑、明月新苑、沁春园、紫溪别墅、南营房</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四、报名办法：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1.提前预约报名时间：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 xml:space="preserve">符合报名条件的学生家长，可在7月5日-6日关注学校公众号进行预约。具体方法：在微信中搜索“东碾坨咀中心小学”并关注，进入后在“微校云”中找到“入学登记”，即可进行报名时间预约。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2.学校规定：每个孩子只能一位家长进入学校办理入学手续（不带孩子），这位学生家长入校前要佩戴好口罩。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3.招生办法：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（1）家长持居民户口簿（包括蓝印户口）、合法固定居所的证明按时到所属学区片学校登记入学。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（2）南六村拆迁户等待还迁的居民请提供户口本和拆迁证明。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（3）南六村拆迁户享有拆迁补偿金但未购房，需父母双方同时提供房管局开具的“天津市不动产登记资料查询结果”，并携带居民户口簿到杨柳青镇教育服务中心报名，由杨柳青镇教育服务中心统筹安排入学。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（4）南六村未拆迁的居民需提供户口本和土地使用证或房本，没有土地使用证或房本的请提供村委会开具的未拆迁证明（注明房屋产权人）。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4.本镇户籍且“人户统一”的适龄儿童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sz w:val="28"/>
          <w:szCs w:val="28"/>
          <w:lang w:val="en-US" w:eastAsia="zh-CN"/>
        </w:rPr>
      </w:pPr>
      <w:r>
        <w:rPr>
          <w:rFonts w:hint="eastAsia"/>
          <w:sz w:val="28"/>
          <w:szCs w:val="28"/>
          <w:lang w:val="en-US" w:eastAsia="zh-CN"/>
        </w:rPr>
        <w:t>（1）适龄儿童的户籍（包括蓝印户口）和合法固定居所或承租（指公产承租）均在本镇，且地址完全一致，依据居民户口簿、合法固定居所的证明到所属学区片学校登记入学。适龄儿童户籍的户主、合法固定居所的产权所有人或承租人（指公产承租），必须是适龄儿童的父母、祖父母或外祖父母。凡提供“四老”（指祖父母，外祖父母）房证者，必须与“四老”在同一户口簿且时间在半年以上。学生入学后，应及时向学校提交卫生部门签发的儿童预防接种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（2）适龄儿童的父母、祖父母或外祖父母的房产因拆迁且等待还迁的，适龄儿童的户籍和原合法固定居所均在本镇，且地址完全一致，入学时必需提供原合法固定居所拆迁相关证明到所在学区片登记入学。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sz w:val="28"/>
          <w:szCs w:val="28"/>
          <w:lang w:val="en-US" w:eastAsia="zh-CN"/>
        </w:rPr>
      </w:pPr>
      <w:r>
        <w:rPr>
          <w:rFonts w:hint="eastAsia"/>
          <w:sz w:val="28"/>
          <w:szCs w:val="28"/>
          <w:lang w:val="en-US" w:eastAsia="zh-CN"/>
        </w:rPr>
        <w:t>5.本镇内户籍且“人户分离”的适龄儿童: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适龄儿童的户籍（包括蓝印户口）与合法固定居所地址不一致，先到合法固定居所的学区片登记，再由杨柳青镇教育服务中心统筹安排入学。适龄儿童的监护人应占房产证产权比例的50%及以上；监护人未占房产比例的50%的，按相关招生政策入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6.本镇户籍无房户的适龄儿童：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 xml:space="preserve">（1）适龄儿童父母在本镇均无房产，需父母双方提供房管局同时开具的“天津市不动产登记资料查询结果”，并携带居民户口簿到杨柳青镇教育服务中心报名，由杨柳青镇教育服务中心统筹安排入学。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2）适龄儿童的父母、祖父母或外祖父母的实际居住地拆迁时享有拆迁补偿金但未购房，需父母双方同时提供房管局开具的“天津市不动产登记资料查询结果”，并携带居民户口簿到杨柳青镇教育服务中心报名，由杨柳青镇教育服务中心统筹安排入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7.优抚对象：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烈士子女、符合条件的现役军人子女和国家综合性消防救援队伍人员子女、公安英模和因公牺牲伤残警察子女及其他各类优抚对象，可根据相关要求由区教育局统筹安排。</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sz w:val="28"/>
          <w:szCs w:val="28"/>
          <w:lang w:val="en-US" w:eastAsia="zh-CN"/>
        </w:rPr>
      </w:pPr>
      <w:r>
        <w:rPr>
          <w:rFonts w:hint="eastAsia" w:ascii="黑体" w:hAnsi="黑体" w:eastAsia="黑体" w:cs="黑体"/>
          <w:b/>
          <w:bCs/>
          <w:sz w:val="28"/>
          <w:szCs w:val="28"/>
          <w:lang w:eastAsia="zh-CN"/>
        </w:rPr>
        <w:t>五、资助政策宣传：</w:t>
      </w:r>
      <w:r>
        <w:rPr>
          <w:rFonts w:hint="eastAsia"/>
          <w:sz w:val="28"/>
          <w:szCs w:val="28"/>
          <w:lang w:val="en-US" w:eastAsia="zh-CN"/>
        </w:rPr>
        <w:t>本校为义务教育阶段学校，凡我校在校在籍符合条件的学生，每学期可享受（小学250元/初中312.5元）家庭经济困难学生生活补助，具体标准及申请办法报名时可向学校相关教师咨询。</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sz w:val="28"/>
          <w:szCs w:val="28"/>
          <w:lang w:val="en-US" w:eastAsia="zh-CN"/>
        </w:rPr>
      </w:pPr>
      <w:r>
        <w:rPr>
          <w:rFonts w:hint="eastAsia" w:ascii="黑体" w:hAnsi="黑体" w:eastAsia="黑体" w:cs="黑体"/>
          <w:b/>
          <w:bCs/>
          <w:sz w:val="28"/>
          <w:szCs w:val="28"/>
          <w:lang w:val="en-US" w:eastAsia="zh-CN"/>
        </w:rPr>
        <w:t>六、报名地点：</w:t>
      </w:r>
      <w:r>
        <w:rPr>
          <w:rFonts w:hint="eastAsia"/>
          <w:sz w:val="28"/>
          <w:szCs w:val="28"/>
          <w:lang w:val="en-US" w:eastAsia="zh-CN"/>
        </w:rPr>
        <w:t>东碾坨咀中心小学一楼大厅内。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sz w:val="28"/>
          <w:szCs w:val="28"/>
          <w:lang w:val="en-US" w:eastAsia="zh-CN"/>
        </w:rPr>
      </w:pPr>
      <w:r>
        <w:rPr>
          <w:rFonts w:hint="eastAsia" w:ascii="黑体" w:hAnsi="黑体" w:eastAsia="黑体" w:cs="黑体"/>
          <w:b/>
          <w:bCs/>
          <w:sz w:val="28"/>
          <w:szCs w:val="28"/>
          <w:lang w:val="en-US" w:eastAsia="zh-CN"/>
        </w:rPr>
        <w:t>七、咨询电话：</w:t>
      </w:r>
      <w:r>
        <w:rPr>
          <w:rFonts w:hint="eastAsia"/>
          <w:sz w:val="28"/>
          <w:szCs w:val="28"/>
          <w:lang w:val="en-US" w:eastAsia="zh-CN"/>
        </w:rPr>
        <w:t xml:space="preserve">87971227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p>
    <w:sectPr>
      <w:pgSz w:w="11906" w:h="16838"/>
      <w:pgMar w:top="1157" w:right="1576" w:bottom="132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M4OTlmNzYzYTc5OGVjMDQzN2UwODY2ZmE4Yzc5YzYifQ=="/>
  </w:docVars>
  <w:rsids>
    <w:rsidRoot w:val="007E3A6F"/>
    <w:rsid w:val="001F00C9"/>
    <w:rsid w:val="006B6883"/>
    <w:rsid w:val="006B7EBE"/>
    <w:rsid w:val="00761A1F"/>
    <w:rsid w:val="007E3A6F"/>
    <w:rsid w:val="00AE4AE6"/>
    <w:rsid w:val="00AE7E32"/>
    <w:rsid w:val="00AF3C26"/>
    <w:rsid w:val="00B86630"/>
    <w:rsid w:val="00BE118C"/>
    <w:rsid w:val="00D90438"/>
    <w:rsid w:val="01E63DF0"/>
    <w:rsid w:val="021A27AB"/>
    <w:rsid w:val="078F34E2"/>
    <w:rsid w:val="125C3191"/>
    <w:rsid w:val="14A96BBF"/>
    <w:rsid w:val="15EC75D6"/>
    <w:rsid w:val="17025C67"/>
    <w:rsid w:val="17226EA3"/>
    <w:rsid w:val="1BB7370C"/>
    <w:rsid w:val="1D98502F"/>
    <w:rsid w:val="1FAB478C"/>
    <w:rsid w:val="26EC0C0E"/>
    <w:rsid w:val="29E44FEC"/>
    <w:rsid w:val="31B36C95"/>
    <w:rsid w:val="32ED1980"/>
    <w:rsid w:val="35981FB8"/>
    <w:rsid w:val="362539C2"/>
    <w:rsid w:val="38024573"/>
    <w:rsid w:val="384D6D6A"/>
    <w:rsid w:val="389041B8"/>
    <w:rsid w:val="392D45AD"/>
    <w:rsid w:val="39730FBA"/>
    <w:rsid w:val="3BDE4C24"/>
    <w:rsid w:val="3C536E19"/>
    <w:rsid w:val="3C7069E5"/>
    <w:rsid w:val="3DBA3D18"/>
    <w:rsid w:val="3E6C23F8"/>
    <w:rsid w:val="3FC0110A"/>
    <w:rsid w:val="42417D4F"/>
    <w:rsid w:val="448C05DF"/>
    <w:rsid w:val="4B063964"/>
    <w:rsid w:val="4C2B0BA2"/>
    <w:rsid w:val="4DF86D43"/>
    <w:rsid w:val="55873F2C"/>
    <w:rsid w:val="570E388F"/>
    <w:rsid w:val="595D7513"/>
    <w:rsid w:val="5B632F53"/>
    <w:rsid w:val="5C065F1F"/>
    <w:rsid w:val="5C5E67EB"/>
    <w:rsid w:val="5FDB539A"/>
    <w:rsid w:val="64564388"/>
    <w:rsid w:val="68757459"/>
    <w:rsid w:val="68F97D4F"/>
    <w:rsid w:val="695318FC"/>
    <w:rsid w:val="6B822F1F"/>
    <w:rsid w:val="6C6906D7"/>
    <w:rsid w:val="701B7E9F"/>
    <w:rsid w:val="73F54B26"/>
    <w:rsid w:val="763E369D"/>
    <w:rsid w:val="78444576"/>
    <w:rsid w:val="7BCF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9243-AEE2-49FB-851C-9E2541BFB6FC}">
  <ds:schemaRefs/>
</ds:datastoreItem>
</file>

<file path=docProps/app.xml><?xml version="1.0" encoding="utf-8"?>
<Properties xmlns="http://schemas.openxmlformats.org/officeDocument/2006/extended-properties" xmlns:vt="http://schemas.openxmlformats.org/officeDocument/2006/docPropsVTypes">
  <Template>Normal</Template>
  <Pages>4</Pages>
  <Words>1560</Words>
  <Characters>1623</Characters>
  <Lines>5</Lines>
  <Paragraphs>1</Paragraphs>
  <TotalTime>1</TotalTime>
  <ScaleCrop>false</ScaleCrop>
  <LinksUpToDate>false</LinksUpToDate>
  <CharactersWithSpaces>1675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2019-05-15T02:59:00Z</dcterms:created>
  <dc:creator>win</dc:creator>
  <cp:lastModifiedBy>周云涛</cp:lastModifiedBy>
  <cp:lastPrinted>2008-12-31T17:39:00Z</cp:lastPrinted>
  <dcterms:modified xsi:type="dcterms:W3CDTF">2023-06-26T05:28:49Z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014EA9FB9F934EE59CC993CFDAB0A0BF</vt:lpwstr>
  </property>
</Properties>
</file>