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宋体" w:hAnsi="宋体" w:eastAsia="宋体" w:cs="宋体"/>
          <w:color w:val="000000" w:themeColor="text1"/>
          <w:spacing w:val="8"/>
          <w:kern w:val="0"/>
          <w:sz w:val="28"/>
          <w:szCs w:val="28"/>
          <w14:textFill>
            <w14:solidFill>
              <w14:schemeClr w14:val="tx1"/>
            </w14:solidFill>
          </w14:textFill>
        </w:rPr>
      </w:pPr>
      <w:r>
        <w:rPr>
          <w:rFonts w:hint="eastAsia" w:ascii="微软雅黑" w:hAnsi="微软雅黑" w:eastAsia="微软雅黑" w:cs="宋体"/>
          <w:color w:val="00B050"/>
          <w:spacing w:val="8"/>
          <w:kern w:val="0"/>
          <w:lang w:val="en-US" w:eastAsia="zh-CN"/>
        </w:rPr>
        <w:t>`</w:t>
      </w:r>
      <w:r>
        <w:rPr>
          <w:rFonts w:hint="eastAsia" w:ascii="微软雅黑" w:hAnsi="微软雅黑" w:eastAsia="微软雅黑" w:cs="宋体"/>
          <w:color w:val="00B050"/>
          <w:spacing w:val="8"/>
          <w:kern w:val="0"/>
        </w:rPr>
        <w:t> </w:t>
      </w:r>
      <w:r>
        <w:rPr>
          <w:rFonts w:hint="eastAsia" w:ascii="微软雅黑" w:hAnsi="微软雅黑" w:eastAsia="微软雅黑" w:cs="宋体"/>
          <w:color w:val="00B050"/>
          <w:spacing w:val="8"/>
          <w:kern w:val="0"/>
          <w:szCs w:val="21"/>
        </w:rPr>
        <w:t xml:space="preserve"> </w:t>
      </w:r>
      <w:r>
        <w:rPr>
          <w:rFonts w:hint="eastAsia" w:ascii="微软雅黑" w:hAnsi="微软雅黑" w:eastAsia="微软雅黑" w:cs="宋体"/>
          <w:color w:val="00B050"/>
          <w:spacing w:val="8"/>
          <w:kern w:val="0"/>
          <w:sz w:val="28"/>
          <w:szCs w:val="28"/>
        </w:rPr>
        <w:t> </w:t>
      </w:r>
      <w:r>
        <w:rPr>
          <w:rFonts w:hint="eastAsia" w:ascii="宋体" w:hAnsi="宋体" w:eastAsia="宋体" w:cs="宋体"/>
          <w:color w:val="000000" w:themeColor="text1"/>
          <w:spacing w:val="8"/>
          <w:kern w:val="0"/>
          <w:sz w:val="28"/>
          <w:szCs w:val="28"/>
          <w14:textFill>
            <w14:solidFill>
              <w14:schemeClr w14:val="tx1"/>
            </w14:solidFill>
          </w14:textFill>
        </w:rPr>
        <w:t xml:space="preserve">  实验小学欢迎你</w:t>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t>-----202</w:t>
      </w:r>
      <w:r>
        <w:rPr>
          <w:rFonts w:hint="eastAsia" w:ascii="宋体" w:hAnsi="宋体" w:eastAsia="宋体" w:cs="宋体"/>
          <w:color w:val="000000" w:themeColor="text1"/>
          <w:spacing w:val="8"/>
          <w:kern w:val="0"/>
          <w:sz w:val="28"/>
          <w:szCs w:val="28"/>
          <w:lang w:val="en-US" w:eastAsia="zh-CN"/>
          <w14:textFill>
            <w14:solidFill>
              <w14:schemeClr w14:val="tx1"/>
            </w14:solidFill>
          </w14:textFill>
        </w:rPr>
        <w:t>4</w:t>
      </w:r>
      <w:r>
        <w:rPr>
          <w:rFonts w:hint="eastAsia" w:ascii="宋体" w:hAnsi="宋体" w:eastAsia="宋体" w:cs="宋体"/>
          <w:color w:val="000000" w:themeColor="text1"/>
          <w:spacing w:val="8"/>
          <w:kern w:val="0"/>
          <w:sz w:val="28"/>
          <w:szCs w:val="28"/>
          <w14:textFill>
            <w14:solidFill>
              <w14:schemeClr w14:val="tx1"/>
            </w14:solidFill>
          </w14:textFill>
        </w:rPr>
        <w:t>年西青区实验小学招生简章</w:t>
      </w:r>
    </w:p>
    <w:p>
      <w:pPr>
        <w:widowControl/>
        <w:shd w:val="clear" w:color="auto" w:fill="FFFFFF"/>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为全面推进依法治教，规范招生入学工作，依据《202</w:t>
      </w:r>
      <w:r>
        <w:rPr>
          <w:rFonts w:hint="eastAsia" w:ascii="宋体" w:hAnsi="宋体" w:eastAsia="宋体" w:cs="宋体"/>
          <w:spacing w:val="8"/>
          <w:kern w:val="0"/>
          <w:sz w:val="28"/>
          <w:szCs w:val="28"/>
          <w:lang w:val="en-US" w:eastAsia="zh-CN"/>
        </w:rPr>
        <w:t>4</w:t>
      </w:r>
      <w:r>
        <w:rPr>
          <w:rFonts w:hint="eastAsia" w:ascii="宋体" w:hAnsi="宋体" w:eastAsia="宋体" w:cs="宋体"/>
          <w:spacing w:val="8"/>
          <w:kern w:val="0"/>
          <w:sz w:val="28"/>
          <w:szCs w:val="28"/>
        </w:rPr>
        <w:t>年西青区小学招生工作实施方案》，现将我校202</w:t>
      </w:r>
      <w:r>
        <w:rPr>
          <w:rFonts w:hint="eastAsia" w:ascii="宋体" w:hAnsi="宋体" w:eastAsia="宋体" w:cs="宋体"/>
          <w:spacing w:val="8"/>
          <w:kern w:val="0"/>
          <w:sz w:val="28"/>
          <w:szCs w:val="28"/>
          <w:lang w:val="en-US" w:eastAsia="zh-CN"/>
        </w:rPr>
        <w:t>4</w:t>
      </w:r>
      <w:r>
        <w:rPr>
          <w:rFonts w:hint="eastAsia" w:ascii="宋体" w:hAnsi="宋体" w:eastAsia="宋体" w:cs="宋体"/>
          <w:spacing w:val="8"/>
          <w:kern w:val="0"/>
          <w:sz w:val="28"/>
          <w:szCs w:val="28"/>
        </w:rPr>
        <w:t>年一年级招生事宜通知如下：</w:t>
      </w:r>
    </w:p>
    <w:p>
      <w:pPr>
        <w:widowControl/>
        <w:jc w:val="center"/>
        <w:rPr>
          <w:rFonts w:hint="eastAsia" w:ascii="宋体" w:hAnsi="宋体" w:eastAsia="宋体" w:cs="宋体"/>
          <w:kern w:val="0"/>
          <w:sz w:val="28"/>
          <w:szCs w:val="28"/>
        </w:rPr>
      </w:pPr>
      <w:r>
        <w:rPr>
          <w:rFonts w:hint="eastAsia" w:ascii="宋体" w:hAnsi="宋体" w:eastAsia="宋体" w:cs="宋体"/>
          <w:b/>
          <w:bCs/>
          <w:kern w:val="0"/>
          <w:sz w:val="28"/>
          <w:szCs w:val="28"/>
        </w:rPr>
        <w:t>招生对象</w:t>
      </w:r>
    </w:p>
    <w:p>
      <w:pPr>
        <w:widowControl/>
        <w:jc w:val="left"/>
        <w:rPr>
          <w:rFonts w:hint="eastAsia" w:ascii="宋体" w:hAnsi="宋体" w:eastAsia="宋体" w:cs="宋体"/>
          <w:spacing w:val="8"/>
          <w:kern w:val="0"/>
          <w:sz w:val="28"/>
          <w:szCs w:val="28"/>
        </w:rPr>
      </w:pPr>
      <w:r>
        <w:rPr>
          <w:rFonts w:hint="eastAsia" w:ascii="宋体" w:hAnsi="宋体" w:eastAsia="宋体" w:cs="宋体"/>
          <w:kern w:val="0"/>
          <w:sz w:val="28"/>
          <w:szCs w:val="28"/>
        </w:rPr>
        <w:t>   </w:t>
      </w:r>
      <w:r>
        <w:rPr>
          <w:rFonts w:hint="eastAsia" w:ascii="宋体" w:hAnsi="宋体" w:eastAsia="宋体" w:cs="宋体"/>
          <w:spacing w:val="8"/>
          <w:kern w:val="0"/>
          <w:sz w:val="28"/>
          <w:szCs w:val="28"/>
        </w:rPr>
        <w:t>新生年龄</w:t>
      </w:r>
      <w:r>
        <w:rPr>
          <w:rFonts w:hint="eastAsia" w:ascii="宋体" w:hAnsi="宋体" w:eastAsia="宋体" w:cs="宋体"/>
          <w:spacing w:val="8"/>
          <w:kern w:val="0"/>
          <w:sz w:val="28"/>
          <w:szCs w:val="28"/>
          <w:lang w:eastAsia="zh-CN"/>
        </w:rPr>
        <w:t>必须</w:t>
      </w:r>
      <w:r>
        <w:rPr>
          <w:rFonts w:hint="eastAsia" w:ascii="宋体" w:hAnsi="宋体" w:eastAsia="宋体" w:cs="宋体"/>
          <w:spacing w:val="8"/>
          <w:kern w:val="0"/>
          <w:sz w:val="28"/>
          <w:szCs w:val="28"/>
        </w:rPr>
        <w:t>年满6周岁（201</w:t>
      </w:r>
      <w:r>
        <w:rPr>
          <w:rFonts w:hint="eastAsia" w:ascii="宋体" w:hAnsi="宋体" w:eastAsia="宋体" w:cs="宋体"/>
          <w:spacing w:val="8"/>
          <w:kern w:val="0"/>
          <w:sz w:val="28"/>
          <w:szCs w:val="28"/>
          <w:lang w:val="en-US" w:eastAsia="zh-CN"/>
        </w:rPr>
        <w:t>8</w:t>
      </w:r>
      <w:r>
        <w:rPr>
          <w:rFonts w:hint="eastAsia" w:ascii="宋体" w:hAnsi="宋体" w:eastAsia="宋体" w:cs="宋体"/>
          <w:spacing w:val="8"/>
          <w:kern w:val="0"/>
          <w:sz w:val="28"/>
          <w:szCs w:val="28"/>
        </w:rPr>
        <w:t>年8月31日以前出生），学校不招收不足年龄的儿童入学</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适龄儿童确因身体状况等原因需延缓入学的，其父母或其他监护人于7月</w:t>
      </w:r>
      <w:r>
        <w:rPr>
          <w:rFonts w:hint="eastAsia" w:ascii="宋体" w:hAnsi="宋体" w:eastAsia="宋体" w:cs="宋体"/>
          <w:spacing w:val="8"/>
          <w:kern w:val="0"/>
          <w:sz w:val="28"/>
          <w:szCs w:val="28"/>
          <w:lang w:val="en-US" w:eastAsia="zh-CN"/>
        </w:rPr>
        <w:t>6</w:t>
      </w:r>
      <w:r>
        <w:rPr>
          <w:rFonts w:hint="eastAsia" w:ascii="宋体" w:hAnsi="宋体" w:eastAsia="宋体" w:cs="宋体"/>
          <w:spacing w:val="8"/>
          <w:kern w:val="0"/>
          <w:sz w:val="28"/>
          <w:szCs w:val="28"/>
        </w:rPr>
        <w:t>日上午带着报名办法中的相关材料到我校提出延缓入学申请，学校报区教育局备案。</w:t>
      </w:r>
    </w:p>
    <w:p>
      <w:pPr>
        <w:widowControl/>
        <w:jc w:val="center"/>
        <w:rPr>
          <w:rFonts w:hint="eastAsia" w:ascii="宋体" w:hAnsi="宋体" w:eastAsia="宋体" w:cs="宋体"/>
          <w:color w:val="6E6E6E"/>
          <w:spacing w:val="23"/>
          <w:kern w:val="0"/>
          <w:sz w:val="28"/>
          <w:szCs w:val="28"/>
        </w:rPr>
      </w:pPr>
      <w:r>
        <w:rPr>
          <w:rFonts w:hint="eastAsia" w:ascii="宋体" w:hAnsi="宋体" w:eastAsia="宋体" w:cs="宋体"/>
          <w:b/>
          <w:bCs/>
          <w:color w:val="000000"/>
          <w:spacing w:val="23"/>
          <w:kern w:val="0"/>
          <w:sz w:val="28"/>
          <w:szCs w:val="28"/>
        </w:rPr>
        <w:t>招生范围</w:t>
      </w:r>
    </w:p>
    <w:p>
      <w:pPr>
        <w:widowControl/>
        <w:ind w:firstLine="700"/>
        <w:jc w:val="left"/>
        <w:rPr>
          <w:rFonts w:hint="eastAsia" w:ascii="宋体" w:hAnsi="宋体" w:eastAsia="宋体" w:cs="宋体"/>
          <w:b/>
          <w:bCs/>
          <w:kern w:val="0"/>
          <w:sz w:val="28"/>
          <w:szCs w:val="28"/>
          <w:lang w:val="en-US" w:eastAsia="zh-CN"/>
        </w:rPr>
      </w:pPr>
      <w:r>
        <w:rPr>
          <w:rFonts w:hint="eastAsia" w:ascii="宋体" w:hAnsi="宋体" w:eastAsia="宋体" w:cs="宋体"/>
          <w:spacing w:val="8"/>
          <w:kern w:val="0"/>
          <w:sz w:val="28"/>
          <w:szCs w:val="28"/>
        </w:rPr>
        <w:t>柳口路以东、柳霞路以西、西青道以南、元宝岛以北（含元宝岛东半部）；新华里、宏兴园、世纪新苑、碧泉花园、成发馨苑</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星河湾、青水家园、</w:t>
      </w:r>
      <w:r>
        <w:rPr>
          <w:rFonts w:hint="eastAsia" w:ascii="宋体" w:hAnsi="宋体" w:eastAsia="宋体" w:cs="宋体"/>
          <w:spacing w:val="8"/>
          <w:kern w:val="0"/>
          <w:sz w:val="28"/>
          <w:szCs w:val="28"/>
          <w:lang w:val="en-US" w:eastAsia="zh-CN"/>
        </w:rPr>
        <w:t>青云里、</w:t>
      </w:r>
      <w:r>
        <w:rPr>
          <w:rFonts w:hint="eastAsia" w:ascii="宋体" w:hAnsi="宋体" w:eastAsia="宋体" w:cs="宋体"/>
          <w:spacing w:val="8"/>
          <w:kern w:val="0"/>
          <w:sz w:val="28"/>
          <w:szCs w:val="28"/>
        </w:rPr>
        <w:t>崇仁里</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龙华里、新华东里、凌云里、永福里</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lang w:val="en-US" w:eastAsia="zh-CN"/>
        </w:rPr>
        <w:t xml:space="preserve">蓝光雍锦半岛、蓝光鹭岭广场·鹭岭景园项目  </w:t>
      </w:r>
      <w:r>
        <w:rPr>
          <w:rFonts w:hint="eastAsia" w:ascii="宋体" w:hAnsi="宋体" w:eastAsia="宋体" w:cs="宋体"/>
          <w:kern w:val="0"/>
          <w:sz w:val="28"/>
          <w:szCs w:val="28"/>
          <w:lang w:val="en-US" w:eastAsia="zh-CN"/>
        </w:rPr>
        <w:t xml:space="preserve">            </w:t>
      </w:r>
      <w:r>
        <w:rPr>
          <w:rFonts w:hint="eastAsia" w:ascii="宋体" w:hAnsi="宋体" w:eastAsia="宋体" w:cs="宋体"/>
          <w:b/>
          <w:bCs/>
          <w:kern w:val="0"/>
          <w:sz w:val="28"/>
          <w:szCs w:val="28"/>
          <w:lang w:val="en-US" w:eastAsia="zh-CN"/>
        </w:rPr>
        <w:t xml:space="preserve">   </w:t>
      </w:r>
    </w:p>
    <w:p>
      <w:pPr>
        <w:widowControl/>
        <w:ind w:firstLine="3460" w:firstLineChars="1231"/>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招生条件</w:t>
      </w: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一、本镇户籍且“人户统一”的适龄儿童</w:t>
      </w:r>
    </w:p>
    <w:p>
      <w:pPr>
        <w:widowControl/>
        <w:ind w:firstLine="296" w:firstLineChars="100"/>
        <w:jc w:val="left"/>
        <w:rPr>
          <w:rFonts w:hint="eastAsia" w:ascii="宋体" w:hAnsi="宋体" w:eastAsia="宋体" w:cs="宋体"/>
          <w:spacing w:val="8"/>
          <w:kern w:val="0"/>
          <w:sz w:val="28"/>
          <w:szCs w:val="28"/>
          <w:lang w:eastAsia="zh-CN"/>
        </w:rPr>
      </w:pPr>
      <w:r>
        <w:rPr>
          <w:rFonts w:hint="eastAsia" w:ascii="宋体" w:hAnsi="宋体" w:eastAsia="宋体" w:cs="宋体"/>
          <w:spacing w:val="8"/>
          <w:kern w:val="0"/>
          <w:sz w:val="28"/>
          <w:szCs w:val="28"/>
          <w:lang w:val="en-US" w:eastAsia="zh-CN"/>
        </w:rPr>
        <w:t>1.本镇</w:t>
      </w:r>
      <w:r>
        <w:rPr>
          <w:rFonts w:hint="eastAsia" w:ascii="宋体" w:hAnsi="宋体" w:eastAsia="宋体" w:cs="宋体"/>
          <w:spacing w:val="8"/>
          <w:kern w:val="0"/>
          <w:sz w:val="28"/>
          <w:szCs w:val="28"/>
        </w:rPr>
        <w:t>适龄儿童</w:t>
      </w:r>
      <w:r>
        <w:rPr>
          <w:rFonts w:hint="eastAsia" w:ascii="宋体" w:hAnsi="宋体" w:eastAsia="宋体" w:cs="宋体"/>
          <w:spacing w:val="8"/>
          <w:kern w:val="0"/>
          <w:sz w:val="28"/>
          <w:szCs w:val="28"/>
          <w:lang w:val="en-US" w:eastAsia="zh-CN"/>
        </w:rPr>
        <w:t>的户籍</w:t>
      </w:r>
      <w:r>
        <w:rPr>
          <w:rFonts w:hint="eastAsia" w:ascii="宋体" w:hAnsi="宋体" w:eastAsia="宋体" w:cs="宋体"/>
          <w:spacing w:val="8"/>
          <w:kern w:val="0"/>
          <w:sz w:val="28"/>
          <w:szCs w:val="28"/>
        </w:rPr>
        <w:t>（包括蓝印户口）</w:t>
      </w:r>
      <w:r>
        <w:rPr>
          <w:rFonts w:hint="eastAsia" w:ascii="宋体" w:hAnsi="宋体" w:eastAsia="宋体" w:cs="宋体"/>
          <w:spacing w:val="8"/>
          <w:kern w:val="0"/>
          <w:sz w:val="28"/>
          <w:szCs w:val="28"/>
          <w:lang w:val="en-US" w:eastAsia="zh-CN"/>
        </w:rPr>
        <w:t>与房产证地址完全一致，来校</w:t>
      </w:r>
      <w:r>
        <w:rPr>
          <w:rFonts w:hint="eastAsia" w:ascii="宋体" w:hAnsi="宋体" w:eastAsia="宋体" w:cs="宋体"/>
          <w:spacing w:val="8"/>
          <w:kern w:val="0"/>
          <w:sz w:val="28"/>
          <w:szCs w:val="28"/>
        </w:rPr>
        <w:t>登记入学</w:t>
      </w:r>
      <w:r>
        <w:rPr>
          <w:rFonts w:hint="eastAsia" w:ascii="宋体" w:hAnsi="宋体" w:eastAsia="宋体" w:cs="宋体"/>
          <w:spacing w:val="8"/>
          <w:kern w:val="0"/>
          <w:sz w:val="28"/>
          <w:szCs w:val="28"/>
          <w:lang w:eastAsia="zh-CN"/>
        </w:rPr>
        <w:t>；</w:t>
      </w:r>
      <w:r>
        <w:rPr>
          <w:rFonts w:hint="eastAsia" w:ascii="宋体" w:hAnsi="宋体" w:eastAsia="宋体" w:cs="宋体"/>
          <w:kern w:val="0"/>
          <w:sz w:val="28"/>
          <w:szCs w:val="28"/>
        </w:rPr>
        <w:t>如果户籍信息链接不完整，需其他相关材料进行佐证（如：出生证、结婚证、亲属关系证明等），请家长积极配合提供。</w:t>
      </w:r>
    </w:p>
    <w:p>
      <w:pPr>
        <w:widowControl/>
        <w:numPr>
          <w:ilvl w:val="0"/>
          <w:numId w:val="0"/>
        </w:numPr>
        <w:ind w:firstLine="296" w:firstLineChars="1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lang w:val="en-US" w:eastAsia="zh-CN"/>
        </w:rPr>
        <w:t>2.</w:t>
      </w:r>
      <w:r>
        <w:rPr>
          <w:rFonts w:hint="eastAsia" w:ascii="宋体" w:hAnsi="宋体" w:eastAsia="宋体" w:cs="宋体"/>
          <w:spacing w:val="8"/>
          <w:kern w:val="0"/>
          <w:sz w:val="28"/>
          <w:szCs w:val="28"/>
          <w:lang w:eastAsia="zh-CN"/>
        </w:rPr>
        <w:t>本镇</w:t>
      </w:r>
      <w:r>
        <w:rPr>
          <w:rFonts w:hint="eastAsia" w:ascii="宋体" w:hAnsi="宋体" w:eastAsia="宋体" w:cs="宋体"/>
          <w:spacing w:val="8"/>
          <w:kern w:val="0"/>
          <w:sz w:val="28"/>
          <w:szCs w:val="28"/>
        </w:rPr>
        <w:t>适龄儿童户籍的户主</w:t>
      </w:r>
      <w:r>
        <w:rPr>
          <w:rFonts w:hint="eastAsia" w:ascii="宋体" w:hAnsi="宋体" w:eastAsia="宋体" w:cs="宋体"/>
          <w:spacing w:val="8"/>
          <w:kern w:val="0"/>
          <w:sz w:val="28"/>
          <w:szCs w:val="28"/>
          <w:lang w:eastAsia="zh-CN"/>
        </w:rPr>
        <w:t>、房产证</w:t>
      </w:r>
      <w:r>
        <w:rPr>
          <w:rFonts w:hint="eastAsia" w:ascii="宋体" w:hAnsi="宋体" w:eastAsia="宋体" w:cs="宋体"/>
          <w:spacing w:val="8"/>
          <w:kern w:val="0"/>
          <w:sz w:val="28"/>
          <w:szCs w:val="28"/>
        </w:rPr>
        <w:t>必须是适龄儿童的父母、祖父母或外祖父母。凡提供“四老”（指祖父母，外祖父母）房证者，</w:t>
      </w:r>
      <w:r>
        <w:rPr>
          <w:rFonts w:hint="eastAsia" w:ascii="宋体" w:hAnsi="宋体" w:eastAsia="宋体" w:cs="宋体"/>
          <w:spacing w:val="8"/>
          <w:kern w:val="0"/>
          <w:sz w:val="28"/>
          <w:szCs w:val="28"/>
          <w:lang w:eastAsia="zh-CN"/>
        </w:rPr>
        <w:t>适龄儿童</w:t>
      </w:r>
      <w:r>
        <w:rPr>
          <w:rFonts w:hint="eastAsia" w:ascii="宋体" w:hAnsi="宋体" w:eastAsia="宋体" w:cs="宋体"/>
          <w:spacing w:val="8"/>
          <w:kern w:val="0"/>
          <w:sz w:val="28"/>
          <w:szCs w:val="28"/>
        </w:rPr>
        <w:t>必须与“四老”在同一户口簿且时间在半年以上。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pacing w:val="8"/>
          <w:kern w:val="0"/>
          <w:sz w:val="28"/>
          <w:szCs w:val="28"/>
          <w:lang w:eastAsia="zh-CN"/>
        </w:rPr>
        <w:t>二、</w:t>
      </w:r>
      <w:r>
        <w:rPr>
          <w:rFonts w:hint="eastAsia" w:ascii="宋体" w:hAnsi="宋体" w:eastAsia="宋体" w:cs="宋体"/>
          <w:b/>
          <w:bCs/>
          <w:color w:val="auto"/>
          <w:sz w:val="28"/>
          <w:szCs w:val="28"/>
          <w:lang w:val="en-US" w:eastAsia="zh-CN"/>
        </w:rPr>
        <w:t>本镇内户籍且“人户分离”的适龄儿童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96"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pacing w:val="8"/>
          <w:kern w:val="0"/>
          <w:sz w:val="28"/>
          <w:szCs w:val="28"/>
          <w:lang w:val="en-US" w:eastAsia="zh-CN"/>
        </w:rPr>
        <w:t>1.本镇适龄儿童的户籍（包括蓝印户口）与合法固定居所地址不一致，先到合法固定居所的学区片学校</w:t>
      </w:r>
      <w:r>
        <w:rPr>
          <w:rFonts w:hint="eastAsia" w:ascii="宋体" w:hAnsi="宋体" w:eastAsia="宋体" w:cs="宋体"/>
          <w:b w:val="0"/>
          <w:bCs w:val="0"/>
          <w:color w:val="auto"/>
          <w:sz w:val="28"/>
          <w:szCs w:val="28"/>
          <w:lang w:val="en-US" w:eastAsia="zh-CN"/>
        </w:rPr>
        <w:t>登记，学校把登记名单交到杨柳青镇教育服务中心，杨柳青镇教育服务中心根据空余学位情况再统筹安排入学。</w:t>
      </w:r>
      <w:r>
        <w:rPr>
          <w:rFonts w:hint="eastAsia" w:ascii="宋体" w:hAnsi="宋体" w:eastAsia="宋体" w:cs="宋体"/>
          <w:b/>
          <w:bCs/>
          <w:color w:val="FF0000"/>
          <w:sz w:val="28"/>
          <w:szCs w:val="28"/>
          <w:lang w:val="en-US" w:eastAsia="zh-CN"/>
        </w:rPr>
        <w:t xml:space="preserve">     </w:t>
      </w:r>
    </w:p>
    <w:p>
      <w:pPr>
        <w:widowControl/>
        <w:jc w:val="left"/>
        <w:rPr>
          <w:rFonts w:hint="eastAsia" w:ascii="宋体" w:hAnsi="宋体" w:eastAsia="宋体" w:cs="宋体"/>
          <w:b/>
          <w:bCs/>
          <w:sz w:val="28"/>
          <w:szCs w:val="28"/>
          <w:lang w:val="en-US" w:eastAsia="zh-CN"/>
        </w:rPr>
      </w:pPr>
      <w:r>
        <w:rPr>
          <w:rFonts w:hint="eastAsia" w:ascii="宋体" w:hAnsi="宋体" w:eastAsia="宋体" w:cs="宋体"/>
          <w:b/>
          <w:bCs/>
          <w:spacing w:val="8"/>
          <w:kern w:val="0"/>
          <w:sz w:val="28"/>
          <w:szCs w:val="28"/>
          <w:lang w:val="en-US" w:eastAsia="zh-CN"/>
        </w:rPr>
        <w:t>三、监护人与他人共同持有同一房产证的，监护人应占房产证房产比例的50%及以上；监护人未占房产比例50%的，按相关招生政策入学。</w:t>
      </w:r>
    </w:p>
    <w:p>
      <w:pPr>
        <w:numPr>
          <w:ilvl w:val="0"/>
          <w:numId w:val="0"/>
        </w:numPr>
        <w:spacing w:line="540" w:lineRule="auto"/>
        <w:ind w:firstLine="2249" w:firstLineChars="800"/>
        <w:jc w:val="left"/>
        <w:rPr>
          <w:rFonts w:hint="eastAsia" w:ascii="宋体" w:hAnsi="宋体" w:eastAsia="宋体" w:cs="宋体"/>
          <w:kern w:val="0"/>
          <w:sz w:val="28"/>
          <w:szCs w:val="28"/>
        </w:rPr>
      </w:pPr>
      <w:r>
        <w:rPr>
          <w:rFonts w:hint="eastAsia" w:ascii="宋体" w:hAnsi="宋体" w:eastAsia="宋体" w:cs="宋体"/>
          <w:b/>
          <w:bCs/>
          <w:kern w:val="0"/>
          <w:sz w:val="28"/>
          <w:szCs w:val="28"/>
        </w:rPr>
        <w:t xml:space="preserve">  网上预约报名 填写相关信息</w:t>
      </w:r>
      <w:r>
        <w:rPr>
          <w:rFonts w:hint="eastAsia" w:ascii="宋体" w:hAnsi="宋体" w:eastAsia="宋体" w:cs="宋体"/>
          <w:kern w:val="0"/>
          <w:sz w:val="28"/>
          <w:szCs w:val="28"/>
        </w:rPr>
        <w:t>   </w:t>
      </w:r>
    </w:p>
    <w:p>
      <w:pPr>
        <w:widowControl/>
        <w:ind w:firstLine="296" w:firstLineChars="100"/>
        <w:jc w:val="left"/>
        <w:rPr>
          <w:rFonts w:hint="eastAsia" w:ascii="宋体" w:hAnsi="宋体" w:eastAsia="宋体" w:cs="宋体"/>
          <w:color w:val="FF0000"/>
          <w:spacing w:val="8"/>
          <w:kern w:val="0"/>
          <w:sz w:val="28"/>
          <w:szCs w:val="28"/>
          <w:lang w:val="en-US" w:eastAsia="zh-CN"/>
        </w:rPr>
      </w:pPr>
      <w:r>
        <w:rPr>
          <w:rFonts w:hint="eastAsia" w:ascii="宋体" w:hAnsi="宋体" w:eastAsia="宋体" w:cs="宋体"/>
          <w:spacing w:val="8"/>
          <w:kern w:val="0"/>
          <w:sz w:val="28"/>
          <w:szCs w:val="28"/>
          <w:lang w:val="en-US" w:eastAsia="zh-CN"/>
        </w:rPr>
        <w:t>1.网上预约时间：</w:t>
      </w:r>
      <w:r>
        <w:rPr>
          <w:rFonts w:hint="eastAsia" w:ascii="宋体" w:hAnsi="宋体" w:eastAsia="宋体" w:cs="宋体"/>
          <w:color w:val="FF0000"/>
          <w:spacing w:val="8"/>
          <w:kern w:val="0"/>
          <w:sz w:val="28"/>
          <w:szCs w:val="28"/>
          <w:lang w:val="en-US" w:eastAsia="zh-CN"/>
        </w:rPr>
        <w:t>7月3日凌晨00:00---7月4日晚上24:00</w:t>
      </w:r>
    </w:p>
    <w:p>
      <w:pPr>
        <w:widowControl/>
        <w:ind w:firstLine="280" w:firstLineChars="1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预约方式：第一步：家长微信扫描下方“天津市西青实验小学”二维码并关注公众号；第二步：点击左下角“微校云”-“预约报名”，输入手机号登录，登录后填写相关信息并预约到校验证时间,保存预约凭证即可。</w:t>
      </w:r>
    </w:p>
    <w:p>
      <w:pPr>
        <w:spacing w:line="460" w:lineRule="exact"/>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3.温馨提示：“天津市西青实验小学”公众号家长们不要取消关注，后期的通知和分班都要通过这个平台发布。</w:t>
      </w:r>
      <w:r>
        <w:rPr>
          <w:rFonts w:hint="eastAsia" w:ascii="黑体" w:hAnsi="黑体" w:eastAsia="黑体"/>
          <w:sz w:val="28"/>
          <w:szCs w:val="28"/>
          <w:lang w:eastAsia="zh-CN"/>
        </w:rPr>
        <w:t>另外，家长在收到平台发布的信息后，一定要点击“确认回执”按钮。</w:t>
      </w:r>
    </w:p>
    <w:p>
      <w:pPr>
        <w:widowControl/>
        <w:jc w:val="left"/>
        <w:rPr>
          <w:rFonts w:hint="eastAsia" w:ascii="宋体" w:hAnsi="宋体" w:eastAsia="宋体" w:cs="宋体"/>
          <w:b/>
          <w:kern w:val="0"/>
          <w:sz w:val="28"/>
          <w:szCs w:val="28"/>
        </w:rPr>
      </w:pPr>
      <w:r>
        <w:rPr>
          <w:rFonts w:hint="eastAsia" w:ascii="宋体" w:hAnsi="宋体" w:eastAsia="宋体" w:cs="宋体"/>
          <w:kern w:val="0"/>
          <w:sz w:val="28"/>
          <w:szCs w:val="28"/>
          <w:lang w:eastAsia="zh-CN"/>
        </w:rPr>
        <w:drawing>
          <wp:anchor distT="0" distB="0" distL="114300" distR="114300" simplePos="0" relativeHeight="251659264" behindDoc="0" locked="0" layoutInCell="1" allowOverlap="1">
            <wp:simplePos x="0" y="0"/>
            <wp:positionH relativeFrom="column">
              <wp:posOffset>1607185</wp:posOffset>
            </wp:positionH>
            <wp:positionV relativeFrom="paragraph">
              <wp:posOffset>27305</wp:posOffset>
            </wp:positionV>
            <wp:extent cx="2160905" cy="2160905"/>
            <wp:effectExtent l="0" t="0" r="10795" b="10795"/>
            <wp:wrapSquare wrapText="bothSides"/>
            <wp:docPr id="1" name="图片 1" descr="ea817a541ba83ff126841dba4b17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817a541ba83ff126841dba4b173ec"/>
                    <pic:cNvPicPr>
                      <a:picLocks noChangeAspect="1"/>
                    </pic:cNvPicPr>
                  </pic:nvPicPr>
                  <pic:blipFill>
                    <a:blip r:embed="rId4"/>
                    <a:stretch>
                      <a:fillRect/>
                    </a:stretch>
                  </pic:blipFill>
                  <pic:spPr>
                    <a:xfrm>
                      <a:off x="0" y="0"/>
                      <a:ext cx="2160905" cy="2160905"/>
                    </a:xfrm>
                    <a:prstGeom prst="rect">
                      <a:avLst/>
                    </a:prstGeom>
                  </pic:spPr>
                </pic:pic>
              </a:graphicData>
            </a:graphic>
          </wp:anchor>
        </w:drawing>
      </w:r>
      <w:r>
        <w:rPr>
          <w:rFonts w:hint="eastAsia" w:ascii="宋体" w:hAnsi="宋体" w:eastAsia="宋体" w:cs="宋体"/>
          <w:kern w:val="0"/>
          <w:sz w:val="28"/>
          <w:szCs w:val="28"/>
        </w:rPr>
        <w:t xml:space="preserve"> </w:t>
      </w:r>
      <w:r>
        <w:rPr>
          <w:rFonts w:hint="eastAsia" w:ascii="宋体" w:hAnsi="宋体" w:eastAsia="宋体" w:cs="宋体"/>
          <w:b/>
          <w:kern w:val="0"/>
          <w:sz w:val="28"/>
          <w:szCs w:val="28"/>
        </w:rPr>
        <w:t xml:space="preserve">   </w:t>
      </w:r>
    </w:p>
    <w:p>
      <w:pPr>
        <w:widowControl/>
        <w:ind w:firstLine="3271" w:firstLineChars="1000"/>
        <w:jc w:val="left"/>
        <w:rPr>
          <w:rFonts w:hint="eastAsia" w:ascii="宋体" w:hAnsi="宋体" w:eastAsia="宋体" w:cs="宋体"/>
          <w:b/>
          <w:bCs/>
          <w:color w:val="000000"/>
          <w:spacing w:val="23"/>
          <w:kern w:val="0"/>
          <w:sz w:val="28"/>
          <w:szCs w:val="28"/>
        </w:rPr>
      </w:pPr>
    </w:p>
    <w:p>
      <w:pPr>
        <w:widowControl/>
        <w:ind w:firstLine="3271" w:firstLineChars="1000"/>
        <w:jc w:val="left"/>
        <w:rPr>
          <w:rFonts w:hint="eastAsia" w:ascii="宋体" w:hAnsi="宋体" w:eastAsia="宋体" w:cs="宋体"/>
          <w:b/>
          <w:bCs/>
          <w:color w:val="000000"/>
          <w:spacing w:val="23"/>
          <w:kern w:val="0"/>
          <w:sz w:val="28"/>
          <w:szCs w:val="28"/>
        </w:rPr>
      </w:pPr>
    </w:p>
    <w:p>
      <w:pPr>
        <w:widowControl/>
        <w:ind w:firstLine="3271" w:firstLineChars="1000"/>
        <w:jc w:val="left"/>
        <w:rPr>
          <w:rFonts w:hint="eastAsia" w:ascii="宋体" w:hAnsi="宋体" w:eastAsia="宋体" w:cs="宋体"/>
          <w:b/>
          <w:bCs/>
          <w:color w:val="000000"/>
          <w:spacing w:val="23"/>
          <w:kern w:val="0"/>
          <w:sz w:val="28"/>
          <w:szCs w:val="28"/>
        </w:rPr>
      </w:pPr>
    </w:p>
    <w:p>
      <w:pPr>
        <w:widowControl/>
        <w:ind w:firstLine="3271" w:firstLineChars="1000"/>
        <w:jc w:val="left"/>
        <w:rPr>
          <w:rFonts w:hint="eastAsia" w:ascii="宋体" w:hAnsi="宋体" w:eastAsia="宋体" w:cs="宋体"/>
          <w:b/>
          <w:bCs/>
          <w:color w:val="000000"/>
          <w:spacing w:val="23"/>
          <w:kern w:val="0"/>
          <w:sz w:val="28"/>
          <w:szCs w:val="28"/>
        </w:rPr>
      </w:pPr>
    </w:p>
    <w:p>
      <w:pPr>
        <w:widowControl/>
        <w:ind w:firstLine="654" w:firstLineChars="200"/>
        <w:jc w:val="left"/>
        <w:rPr>
          <w:rFonts w:hint="eastAsia" w:ascii="宋体" w:hAnsi="宋体" w:eastAsia="宋体" w:cs="宋体"/>
          <w:b/>
          <w:bCs/>
          <w:color w:val="000000"/>
          <w:spacing w:val="23"/>
          <w:kern w:val="0"/>
          <w:sz w:val="28"/>
          <w:szCs w:val="28"/>
          <w:lang w:val="en-US" w:eastAsia="zh-CN"/>
        </w:rPr>
      </w:pPr>
    </w:p>
    <w:p>
      <w:pPr>
        <w:widowControl/>
        <w:ind w:firstLine="2617" w:firstLineChars="800"/>
        <w:jc w:val="left"/>
        <w:rPr>
          <w:rFonts w:hint="eastAsia" w:ascii="宋体" w:hAnsi="宋体" w:eastAsia="宋体" w:cs="宋体"/>
          <w:b/>
          <w:bCs/>
          <w:color w:val="000000"/>
          <w:spacing w:val="23"/>
          <w:kern w:val="0"/>
          <w:sz w:val="28"/>
          <w:szCs w:val="28"/>
        </w:rPr>
      </w:pPr>
      <w:r>
        <w:rPr>
          <w:rFonts w:hint="eastAsia" w:ascii="宋体" w:hAnsi="宋体" w:eastAsia="宋体" w:cs="宋体"/>
          <w:b/>
          <w:bCs/>
          <w:color w:val="000000"/>
          <w:spacing w:val="23"/>
          <w:kern w:val="0"/>
          <w:sz w:val="28"/>
          <w:szCs w:val="28"/>
          <w:lang w:val="en-US" w:eastAsia="zh-CN"/>
        </w:rPr>
        <w:t>（天津市西青实验小学）</w:t>
      </w:r>
    </w:p>
    <w:p>
      <w:pPr>
        <w:widowControl/>
        <w:ind w:firstLine="3271" w:firstLineChars="1000"/>
        <w:jc w:val="left"/>
        <w:rPr>
          <w:rFonts w:hint="eastAsia" w:ascii="宋体" w:hAnsi="宋体" w:eastAsia="宋体" w:cs="宋体"/>
          <w:color w:val="FFFFFF"/>
          <w:kern w:val="0"/>
          <w:sz w:val="28"/>
          <w:szCs w:val="28"/>
        </w:rPr>
      </w:pPr>
      <w:r>
        <w:rPr>
          <w:rFonts w:hint="eastAsia" w:ascii="宋体" w:hAnsi="宋体" w:eastAsia="宋体" w:cs="宋体"/>
          <w:b/>
          <w:bCs/>
          <w:color w:val="000000"/>
          <w:spacing w:val="23"/>
          <w:kern w:val="0"/>
          <w:sz w:val="28"/>
          <w:szCs w:val="28"/>
        </w:rPr>
        <w:t>来校验证办法</w:t>
      </w:r>
      <w:r>
        <w:rPr>
          <w:rFonts w:hint="eastAsia" w:ascii="宋体" w:hAnsi="宋体" w:eastAsia="宋体" w:cs="宋体"/>
          <w:color w:val="FFFFFF"/>
          <w:kern w:val="0"/>
          <w:sz w:val="28"/>
          <w:szCs w:val="28"/>
        </w:rPr>
        <w:t>名</w:t>
      </w:r>
    </w:p>
    <w:p>
      <w:pPr>
        <w:widowControl/>
        <w:ind w:firstLine="7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1.验证要求</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凡符合招生条件的儿童，请一位家长携带户口本（包括蓝印户口）、房产证</w:t>
      </w:r>
      <w:r>
        <w:rPr>
          <w:rFonts w:hint="eastAsia" w:ascii="宋体" w:hAnsi="宋体" w:eastAsia="宋体" w:cs="宋体"/>
          <w:spacing w:val="8"/>
          <w:kern w:val="0"/>
          <w:sz w:val="28"/>
          <w:szCs w:val="28"/>
          <w:lang w:eastAsia="zh-CN"/>
        </w:rPr>
        <w:t>、预防接种证（小红本</w:t>
      </w:r>
      <w:bookmarkStart w:id="0" w:name="_GoBack"/>
      <w:bookmarkEnd w:id="0"/>
      <w:r>
        <w:rPr>
          <w:rFonts w:hint="eastAsia" w:ascii="宋体" w:hAnsi="宋体" w:eastAsia="宋体" w:cs="宋体"/>
          <w:spacing w:val="8"/>
          <w:kern w:val="0"/>
          <w:sz w:val="28"/>
          <w:szCs w:val="28"/>
          <w:lang w:eastAsia="zh-CN"/>
        </w:rPr>
        <w:t>）的原件及相关佐证材料</w:t>
      </w:r>
      <w:r>
        <w:rPr>
          <w:rFonts w:hint="eastAsia" w:ascii="宋体" w:hAnsi="宋体" w:eastAsia="宋体" w:cs="宋体"/>
          <w:spacing w:val="8"/>
          <w:kern w:val="0"/>
          <w:sz w:val="28"/>
          <w:szCs w:val="28"/>
        </w:rPr>
        <w:t>在规定时间内按时来校验证（不带孩子）。</w:t>
      </w:r>
    </w:p>
    <w:p>
      <w:pPr>
        <w:widowControl/>
        <w:ind w:firstLine="7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lang w:val="en-US" w:eastAsia="zh-CN"/>
        </w:rPr>
        <w:t>2.</w:t>
      </w:r>
      <w:r>
        <w:rPr>
          <w:rFonts w:hint="eastAsia" w:ascii="宋体" w:hAnsi="宋体" w:eastAsia="宋体" w:cs="宋体"/>
          <w:spacing w:val="8"/>
          <w:kern w:val="0"/>
          <w:sz w:val="28"/>
          <w:szCs w:val="28"/>
        </w:rPr>
        <w:t>上交材料：验证时需上交户口簿（首页、房主姓名的一页</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孩子户口页）的复印件和房产证的复印件</w:t>
      </w:r>
      <w:r>
        <w:rPr>
          <w:rFonts w:hint="eastAsia" w:ascii="宋体" w:hAnsi="宋体" w:eastAsia="宋体" w:cs="宋体"/>
          <w:spacing w:val="8"/>
          <w:kern w:val="0"/>
          <w:sz w:val="28"/>
          <w:szCs w:val="28"/>
          <w:lang w:eastAsia="zh-CN"/>
        </w:rPr>
        <w:t>及相关佐证材料的复印件</w:t>
      </w:r>
      <w:r>
        <w:rPr>
          <w:rFonts w:hint="eastAsia" w:ascii="宋体" w:hAnsi="宋体" w:eastAsia="宋体" w:cs="宋体"/>
          <w:spacing w:val="8"/>
          <w:kern w:val="0"/>
          <w:sz w:val="28"/>
          <w:szCs w:val="28"/>
        </w:rPr>
        <w:t>。</w:t>
      </w:r>
    </w:p>
    <w:p>
      <w:pPr>
        <w:widowControl/>
        <w:spacing w:line="375" w:lineRule="atLeast"/>
        <w:jc w:val="left"/>
        <w:rPr>
          <w:rFonts w:hint="eastAsia" w:ascii="宋体" w:hAnsi="宋体" w:eastAsia="宋体" w:cs="宋体"/>
          <w:color w:val="FFFFFF"/>
          <w:kern w:val="0"/>
          <w:sz w:val="28"/>
          <w:szCs w:val="28"/>
        </w:rPr>
      </w:pPr>
      <w:r>
        <w:rPr>
          <w:rFonts w:hint="eastAsia" w:ascii="宋体" w:hAnsi="宋体" w:eastAsia="宋体" w:cs="宋体"/>
          <w:color w:val="FFFFFF"/>
          <w:kern w:val="0"/>
          <w:sz w:val="28"/>
          <w:szCs w:val="28"/>
        </w:rPr>
        <w:t xml:space="preserve">05              </w:t>
      </w:r>
      <w:r>
        <w:rPr>
          <w:rFonts w:hint="eastAsia" w:ascii="宋体" w:hAnsi="宋体" w:eastAsia="宋体" w:cs="宋体"/>
          <w:b/>
          <w:kern w:val="0"/>
          <w:sz w:val="28"/>
          <w:szCs w:val="28"/>
        </w:rPr>
        <w:t xml:space="preserve">      来校</w:t>
      </w:r>
      <w:r>
        <w:rPr>
          <w:rFonts w:hint="eastAsia" w:ascii="宋体" w:hAnsi="宋体" w:eastAsia="宋体" w:cs="宋体"/>
          <w:b/>
          <w:bCs/>
          <w:kern w:val="0"/>
          <w:sz w:val="28"/>
          <w:szCs w:val="28"/>
        </w:rPr>
        <w:t>验证时间</w:t>
      </w:r>
    </w:p>
    <w:p>
      <w:pPr>
        <w:widowControl/>
        <w:ind w:firstLine="700"/>
        <w:jc w:val="left"/>
        <w:rPr>
          <w:rFonts w:hint="eastAsia" w:ascii="宋体" w:hAnsi="宋体" w:eastAsia="宋体" w:cs="宋体"/>
          <w:spacing w:val="8"/>
          <w:kern w:val="0"/>
          <w:sz w:val="28"/>
          <w:szCs w:val="28"/>
        </w:rPr>
      </w:pPr>
      <w:r>
        <w:rPr>
          <w:rFonts w:hint="eastAsia" w:ascii="宋体" w:hAnsi="宋体" w:eastAsia="宋体" w:cs="宋体"/>
          <w:kern w:val="0"/>
          <w:sz w:val="28"/>
          <w:szCs w:val="28"/>
        </w:rPr>
        <w:t xml:space="preserve">      </w:t>
      </w:r>
      <w:r>
        <w:rPr>
          <w:rFonts w:hint="eastAsia" w:ascii="宋体" w:hAnsi="宋体" w:eastAsia="宋体" w:cs="宋体"/>
          <w:spacing w:val="8"/>
          <w:kern w:val="0"/>
          <w:sz w:val="28"/>
          <w:szCs w:val="28"/>
        </w:rPr>
        <w:t>202</w:t>
      </w:r>
      <w:r>
        <w:rPr>
          <w:rFonts w:hint="eastAsia" w:ascii="宋体" w:hAnsi="宋体" w:eastAsia="宋体" w:cs="宋体"/>
          <w:spacing w:val="8"/>
          <w:kern w:val="0"/>
          <w:sz w:val="28"/>
          <w:szCs w:val="28"/>
          <w:lang w:val="en-US" w:eastAsia="zh-CN"/>
        </w:rPr>
        <w:t>4</w:t>
      </w:r>
      <w:r>
        <w:rPr>
          <w:rFonts w:hint="eastAsia" w:ascii="宋体" w:hAnsi="宋体" w:eastAsia="宋体" w:cs="宋体"/>
          <w:spacing w:val="8"/>
          <w:kern w:val="0"/>
          <w:sz w:val="28"/>
          <w:szCs w:val="28"/>
        </w:rPr>
        <w:t>年7月</w:t>
      </w:r>
      <w:r>
        <w:rPr>
          <w:rFonts w:hint="eastAsia" w:ascii="宋体" w:hAnsi="宋体" w:eastAsia="宋体" w:cs="宋体"/>
          <w:spacing w:val="8"/>
          <w:kern w:val="0"/>
          <w:sz w:val="28"/>
          <w:szCs w:val="28"/>
          <w:lang w:val="en-US" w:eastAsia="zh-CN"/>
        </w:rPr>
        <w:t>6</w:t>
      </w:r>
      <w:r>
        <w:rPr>
          <w:rFonts w:hint="eastAsia" w:ascii="宋体" w:hAnsi="宋体" w:eastAsia="宋体" w:cs="宋体"/>
          <w:spacing w:val="8"/>
          <w:kern w:val="0"/>
          <w:sz w:val="28"/>
          <w:szCs w:val="28"/>
        </w:rPr>
        <w:t>日、</w:t>
      </w:r>
      <w:r>
        <w:rPr>
          <w:rFonts w:hint="eastAsia" w:ascii="宋体" w:hAnsi="宋体" w:eastAsia="宋体" w:cs="宋体"/>
          <w:spacing w:val="8"/>
          <w:kern w:val="0"/>
          <w:sz w:val="28"/>
          <w:szCs w:val="28"/>
          <w:lang w:val="en-US" w:eastAsia="zh-CN"/>
        </w:rPr>
        <w:t>7</w:t>
      </w:r>
      <w:r>
        <w:rPr>
          <w:rFonts w:hint="eastAsia" w:ascii="宋体" w:hAnsi="宋体" w:eastAsia="宋体" w:cs="宋体"/>
          <w:spacing w:val="8"/>
          <w:kern w:val="0"/>
          <w:sz w:val="28"/>
          <w:szCs w:val="28"/>
        </w:rPr>
        <w:t>日（周六、周日）</w:t>
      </w:r>
    </w:p>
    <w:p>
      <w:pPr>
        <w:widowControl/>
        <w:ind w:firstLine="7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上午8:30--11:30；下午1:30--4:30</w:t>
      </w:r>
    </w:p>
    <w:p>
      <w:pPr>
        <w:widowControl/>
        <w:ind w:firstLine="700"/>
        <w:jc w:val="left"/>
        <w:rPr>
          <w:rFonts w:hint="eastAsia" w:ascii="宋体" w:hAnsi="宋体" w:eastAsia="宋体" w:cs="宋体"/>
          <w:kern w:val="0"/>
          <w:sz w:val="28"/>
          <w:szCs w:val="28"/>
        </w:rPr>
      </w:pPr>
      <w:r>
        <w:rPr>
          <w:rFonts w:hint="eastAsia" w:ascii="宋体" w:hAnsi="宋体" w:eastAsia="宋体" w:cs="宋体"/>
          <w:spacing w:val="8"/>
          <w:kern w:val="0"/>
          <w:sz w:val="28"/>
          <w:szCs w:val="28"/>
        </w:rPr>
        <w:t xml:space="preserve">     （请各位家长按照您所预约成功的时间准时来校验证）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73" w:firstLineChars="1200"/>
        <w:jc w:val="both"/>
        <w:rPr>
          <w:rFonts w:hint="eastAsia" w:ascii="宋体" w:hAnsi="宋体" w:eastAsia="宋体" w:cs="宋体"/>
          <w:sz w:val="28"/>
          <w:szCs w:val="28"/>
        </w:rPr>
      </w:pPr>
      <w:r>
        <w:rPr>
          <w:rStyle w:val="8"/>
          <w:rFonts w:hint="eastAsia" w:ascii="宋体" w:hAnsi="宋体" w:eastAsia="宋体" w:cs="宋体"/>
          <w:sz w:val="28"/>
          <w:szCs w:val="28"/>
        </w:rPr>
        <w:t>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本校为义务教育阶段学校，凡我校在校在籍</w:t>
      </w:r>
      <w:r>
        <w:rPr>
          <w:rFonts w:hint="eastAsia" w:cs="宋体"/>
          <w:spacing w:val="8"/>
          <w:kern w:val="0"/>
          <w:sz w:val="28"/>
          <w:szCs w:val="28"/>
          <w:lang w:val="en-US" w:eastAsia="zh-CN" w:bidi="ar-SA"/>
        </w:rPr>
        <w:t>符合条件</w:t>
      </w:r>
      <w:r>
        <w:rPr>
          <w:rFonts w:hint="eastAsia" w:ascii="宋体" w:hAnsi="宋体" w:eastAsia="宋体" w:cs="宋体"/>
          <w:spacing w:val="8"/>
          <w:kern w:val="0"/>
          <w:sz w:val="28"/>
          <w:szCs w:val="28"/>
          <w:lang w:val="en-US" w:eastAsia="zh-CN" w:bidi="ar-SA"/>
        </w:rPr>
        <w:t>的学生，每学期可享受312.5元家庭经济困难学生生活补助。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资助对象：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1.建档立卡困难家庭（有扶贫手册）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2.农村低保家庭学生（有农村低保证）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3.家庭经济困难残疾学生（家庭经济困难证明和学生残疾证）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4.农村特需供养学生（有特需供养证）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default" w:ascii="宋体" w:hAnsi="宋体" w:eastAsia="宋体" w:cs="宋体"/>
          <w:spacing w:val="8"/>
          <w:kern w:val="0"/>
          <w:sz w:val="28"/>
          <w:szCs w:val="28"/>
          <w:lang w:val="en-US" w:eastAsia="zh-CN" w:bidi="ar-SA"/>
        </w:rPr>
      </w:pPr>
      <w:r>
        <w:rPr>
          <w:rFonts w:hint="eastAsia" w:cs="宋体"/>
          <w:spacing w:val="8"/>
          <w:kern w:val="0"/>
          <w:sz w:val="28"/>
          <w:szCs w:val="28"/>
          <w:lang w:val="en-US" w:eastAsia="zh-CN" w:bidi="ar-SA"/>
        </w:rPr>
        <w:t>申请办法：每学期开学初学校会下发家长一封信，学生本人或监护人自愿提出申请，如实填报综合反映学生家庭经济情况的认定申请表并提供相关佐证材料。具体申请办法入校后主动与班主任老师联系。</w:t>
      </w:r>
    </w:p>
    <w:p>
      <w:pPr>
        <w:widowControl/>
        <w:ind w:firstLine="3373" w:firstLineChars="1200"/>
        <w:jc w:val="left"/>
        <w:rPr>
          <w:rFonts w:hint="eastAsia" w:ascii="宋体" w:hAnsi="宋体" w:eastAsia="宋体" w:cs="宋体"/>
          <w:spacing w:val="23"/>
          <w:kern w:val="0"/>
          <w:sz w:val="28"/>
          <w:szCs w:val="28"/>
        </w:rPr>
      </w:pPr>
      <w:r>
        <w:rPr>
          <w:rFonts w:hint="eastAsia" w:ascii="宋体" w:hAnsi="宋体" w:eastAsia="宋体" w:cs="宋体"/>
          <w:b/>
          <w:bCs/>
          <w:kern w:val="0"/>
          <w:sz w:val="28"/>
          <w:szCs w:val="28"/>
        </w:rPr>
        <w:t>验证地点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 xml:space="preserve"> 地址：天津市西青区实验小学（杨柳青镇柳云路9号）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 xml:space="preserve">咨询电话：27916006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咨询时间：工作日8:00-16:00</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ZjA2MzE3OTkwODBmODM1ZDk0ZGVmOGZmNGMxZWQifQ=="/>
  </w:docVars>
  <w:rsids>
    <w:rsidRoot w:val="00CC01A1"/>
    <w:rsid w:val="0007161C"/>
    <w:rsid w:val="000D5DAE"/>
    <w:rsid w:val="00166CA2"/>
    <w:rsid w:val="00197AC5"/>
    <w:rsid w:val="001C75F3"/>
    <w:rsid w:val="001E4E2D"/>
    <w:rsid w:val="002003B8"/>
    <w:rsid w:val="002F283B"/>
    <w:rsid w:val="002F5356"/>
    <w:rsid w:val="003B4D04"/>
    <w:rsid w:val="003E6241"/>
    <w:rsid w:val="00426307"/>
    <w:rsid w:val="004577F3"/>
    <w:rsid w:val="00486EFF"/>
    <w:rsid w:val="0051192E"/>
    <w:rsid w:val="00513B48"/>
    <w:rsid w:val="00650E5A"/>
    <w:rsid w:val="00673D3D"/>
    <w:rsid w:val="006D3A08"/>
    <w:rsid w:val="00733814"/>
    <w:rsid w:val="0075675F"/>
    <w:rsid w:val="007670F6"/>
    <w:rsid w:val="007D037F"/>
    <w:rsid w:val="007F0828"/>
    <w:rsid w:val="008541B0"/>
    <w:rsid w:val="008C4BC9"/>
    <w:rsid w:val="008F5BA6"/>
    <w:rsid w:val="00981405"/>
    <w:rsid w:val="009E3F0A"/>
    <w:rsid w:val="009F4836"/>
    <w:rsid w:val="00A5625C"/>
    <w:rsid w:val="00A74BFC"/>
    <w:rsid w:val="00A92DB9"/>
    <w:rsid w:val="00AF3BBB"/>
    <w:rsid w:val="00B44208"/>
    <w:rsid w:val="00B80356"/>
    <w:rsid w:val="00B804EE"/>
    <w:rsid w:val="00B81FC5"/>
    <w:rsid w:val="00B82556"/>
    <w:rsid w:val="00B84739"/>
    <w:rsid w:val="00B87D7C"/>
    <w:rsid w:val="00BD575B"/>
    <w:rsid w:val="00C513B0"/>
    <w:rsid w:val="00CA28D8"/>
    <w:rsid w:val="00CC01A1"/>
    <w:rsid w:val="00CE3F6E"/>
    <w:rsid w:val="00DB16CF"/>
    <w:rsid w:val="00DD2022"/>
    <w:rsid w:val="00DE4EC5"/>
    <w:rsid w:val="00E21D28"/>
    <w:rsid w:val="00EC2A34"/>
    <w:rsid w:val="00F52322"/>
    <w:rsid w:val="00F93F9E"/>
    <w:rsid w:val="00FC6B66"/>
    <w:rsid w:val="01C25065"/>
    <w:rsid w:val="0227444C"/>
    <w:rsid w:val="03E2379C"/>
    <w:rsid w:val="06743D77"/>
    <w:rsid w:val="06D34312"/>
    <w:rsid w:val="08902392"/>
    <w:rsid w:val="0E1A296B"/>
    <w:rsid w:val="106808F6"/>
    <w:rsid w:val="1188177A"/>
    <w:rsid w:val="118F7CD7"/>
    <w:rsid w:val="183323C1"/>
    <w:rsid w:val="19095F85"/>
    <w:rsid w:val="190D27A9"/>
    <w:rsid w:val="192572C4"/>
    <w:rsid w:val="19D11E91"/>
    <w:rsid w:val="1BAB32E4"/>
    <w:rsid w:val="1BD75223"/>
    <w:rsid w:val="1CA9097C"/>
    <w:rsid w:val="1D986561"/>
    <w:rsid w:val="1F3C1131"/>
    <w:rsid w:val="21CD73E2"/>
    <w:rsid w:val="23C50E32"/>
    <w:rsid w:val="26BE1681"/>
    <w:rsid w:val="28C32FF2"/>
    <w:rsid w:val="2B4373A7"/>
    <w:rsid w:val="2FC11C09"/>
    <w:rsid w:val="3022496C"/>
    <w:rsid w:val="30552233"/>
    <w:rsid w:val="3293788C"/>
    <w:rsid w:val="32A13896"/>
    <w:rsid w:val="32D57EA5"/>
    <w:rsid w:val="32D77D2E"/>
    <w:rsid w:val="331F3816"/>
    <w:rsid w:val="33617221"/>
    <w:rsid w:val="33932D32"/>
    <w:rsid w:val="33B449C8"/>
    <w:rsid w:val="349F6B4A"/>
    <w:rsid w:val="362C0EAD"/>
    <w:rsid w:val="372E2279"/>
    <w:rsid w:val="37892FDD"/>
    <w:rsid w:val="38702FA3"/>
    <w:rsid w:val="38F113CD"/>
    <w:rsid w:val="3A9A7DEF"/>
    <w:rsid w:val="3B4D396F"/>
    <w:rsid w:val="405F04EE"/>
    <w:rsid w:val="407C6848"/>
    <w:rsid w:val="437F1E46"/>
    <w:rsid w:val="44017DB1"/>
    <w:rsid w:val="440C1038"/>
    <w:rsid w:val="44784B34"/>
    <w:rsid w:val="44E71616"/>
    <w:rsid w:val="49425710"/>
    <w:rsid w:val="4D8E427D"/>
    <w:rsid w:val="4DDE39C6"/>
    <w:rsid w:val="51CB4844"/>
    <w:rsid w:val="54EA382C"/>
    <w:rsid w:val="578D4796"/>
    <w:rsid w:val="5B2630E4"/>
    <w:rsid w:val="5BD17B26"/>
    <w:rsid w:val="5C5B43D5"/>
    <w:rsid w:val="5CD60BB8"/>
    <w:rsid w:val="5E315590"/>
    <w:rsid w:val="62775FD3"/>
    <w:rsid w:val="659907AE"/>
    <w:rsid w:val="66BC1928"/>
    <w:rsid w:val="67203219"/>
    <w:rsid w:val="67F9024E"/>
    <w:rsid w:val="682028A6"/>
    <w:rsid w:val="689221D6"/>
    <w:rsid w:val="699D6C67"/>
    <w:rsid w:val="6A0823BB"/>
    <w:rsid w:val="6A582290"/>
    <w:rsid w:val="6A793230"/>
    <w:rsid w:val="6C0D6674"/>
    <w:rsid w:val="6C9B6668"/>
    <w:rsid w:val="6F5A4CB2"/>
    <w:rsid w:val="701F37F8"/>
    <w:rsid w:val="70422607"/>
    <w:rsid w:val="70F044C0"/>
    <w:rsid w:val="710A0EB1"/>
    <w:rsid w:val="711B67D0"/>
    <w:rsid w:val="75EE5047"/>
    <w:rsid w:val="766A5DC8"/>
    <w:rsid w:val="79BE326C"/>
    <w:rsid w:val="7A751070"/>
    <w:rsid w:val="7BCE34A9"/>
    <w:rsid w:val="7E6C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apple-converted-space"/>
    <w:basedOn w:val="7"/>
    <w:qFormat/>
    <w:uiPriority w:val="0"/>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1345</Words>
  <Characters>1434</Characters>
  <Lines>8</Lines>
  <Paragraphs>2</Paragraphs>
  <TotalTime>13</TotalTime>
  <ScaleCrop>false</ScaleCrop>
  <LinksUpToDate>false</LinksUpToDate>
  <CharactersWithSpaces>1527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2020-07-04T01:37:00Z</dcterms:created>
  <dc:creator>a</dc:creator>
  <cp:lastModifiedBy>Administrator</cp:lastModifiedBy>
  <cp:lastPrinted>2024-06-05T01:48:00Z</cp:lastPrinted>
  <dcterms:modified xsi:type="dcterms:W3CDTF">2024-06-18T06:36:15Z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094B2DF3C6B04763883F0831CC84E2FC_13</vt:lpwstr>
  </property>
</Properties>
</file>