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F3208"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天津市西青区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金色阳光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</w:t>
      </w:r>
    </w:p>
    <w:p w14:paraId="25C18502"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招生简章</w:t>
      </w:r>
    </w:p>
    <w:p w14:paraId="1D77F966">
      <w:pPr>
        <w:widowControl w:val="0"/>
        <w:tabs>
          <w:tab w:val="left" w:pos="630"/>
        </w:tabs>
        <w:wordWrap/>
        <w:adjustRightInd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普惠性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一级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非营利性民办幼儿园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 w14:paraId="6E50D4A2">
      <w:pPr>
        <w:widowControl w:val="0"/>
        <w:numPr>
          <w:ilvl w:val="0"/>
          <w:numId w:val="1"/>
        </w:numPr>
        <w:wordWrap/>
        <w:adjustRightInd/>
        <w:spacing w:line="360" w:lineRule="auto"/>
        <w:ind w:left="560"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 w14:paraId="61D38CD9">
      <w:pPr>
        <w:widowControl w:val="0"/>
        <w:numPr>
          <w:ilvl w:val="0"/>
          <w:numId w:val="0"/>
        </w:numPr>
        <w:wordWrap/>
        <w:adjustRightInd/>
        <w:spacing w:line="360" w:lineRule="auto"/>
        <w:ind w:left="56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 w14:paraId="5E56FA49">
      <w:pPr>
        <w:widowControl w:val="0"/>
        <w:numPr>
          <w:ilvl w:val="0"/>
          <w:numId w:val="0"/>
        </w:numPr>
        <w:wordWrap/>
        <w:adjustRightInd/>
        <w:spacing w:line="360" w:lineRule="auto"/>
        <w:ind w:left="56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凡符合报名条件的年满3周岁（201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年9月1日至20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年8月31日间出生）的幼儿均可报名。</w:t>
      </w:r>
    </w:p>
    <w:p w14:paraId="009591EF">
      <w:pPr>
        <w:widowControl w:val="0"/>
        <w:wordWrap/>
        <w:adjustRightInd/>
        <w:spacing w:line="36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小班四个班）</w:t>
      </w:r>
    </w:p>
    <w:p w14:paraId="78DD81E2">
      <w:pPr>
        <w:widowControl w:val="0"/>
        <w:wordWrap/>
        <w:adjustRightInd/>
        <w:spacing w:line="36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 w14:paraId="6E4E921A">
      <w:pPr>
        <w:widowControl w:val="0"/>
        <w:wordWrap/>
        <w:adjustRightInd/>
        <w:spacing w:line="360" w:lineRule="auto"/>
        <w:ind w:left="0" w:leftChars="0" w:right="0" w:firstLine="56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元/月。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51956D81">
      <w:pPr>
        <w:widowControl w:val="0"/>
        <w:wordWrap/>
        <w:adjustRightInd/>
        <w:spacing w:line="360" w:lineRule="auto"/>
        <w:ind w:left="0" w:leftChars="0" w:right="0" w:firstLine="56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（二）我园提供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点，餐费每生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元/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0D518885">
      <w:pPr>
        <w:widowControl w:val="0"/>
        <w:wordWrap/>
        <w:adjustRightInd/>
        <w:spacing w:line="360" w:lineRule="auto"/>
        <w:ind w:left="0" w:leftChars="0" w:right="0" w:firstLine="56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三）生活用品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费：按照《天津市公办幼儿园保育教育费收费标准》规定，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新生入园一次性收取被褥190元，书包52元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617BB01A">
      <w:pPr>
        <w:widowControl w:val="0"/>
        <w:wordWrap/>
        <w:adjustRightInd/>
        <w:spacing w:line="360" w:lineRule="auto"/>
        <w:ind w:left="0" w:leftChars="0" w:right="0" w:firstLine="56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资助对象：在园家庭经济困难儿童（含建档立卡家庭儿童、低保家庭儿童、特困救助供养儿童等）、革命烈士子女、孤儿和残疾儿童。其中：</w:t>
      </w:r>
    </w:p>
    <w:p w14:paraId="7137D3C6">
      <w:pPr>
        <w:widowControl w:val="0"/>
        <w:wordWrap/>
        <w:adjustRightInd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1.家庭经济困难儿童是指被有关部门认定为建档立卡家庭儿童、低保家庭儿童、特困救助供养儿童等家庭经济困难的儿童；</w:t>
      </w:r>
    </w:p>
    <w:p w14:paraId="2C784080">
      <w:pPr>
        <w:widowControl w:val="0"/>
        <w:wordWrap/>
        <w:adjustRightInd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2.革命烈士子女是指持有相关部门开具的革命烈士子女证明的儿童；</w:t>
      </w:r>
    </w:p>
    <w:p w14:paraId="393C2C1C">
      <w:pPr>
        <w:widowControl w:val="0"/>
        <w:wordWrap/>
        <w:adjustRightInd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3.孤儿是指持有街道办事处或乡（镇）人民政府出具的孤儿证明的儿童；</w:t>
      </w:r>
    </w:p>
    <w:p w14:paraId="31775561">
      <w:pPr>
        <w:widowControl w:val="0"/>
        <w:wordWrap/>
        <w:adjustRightInd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4.残疾儿童是指持有《中华人民共和国残疾人证》的儿童。</w:t>
      </w:r>
    </w:p>
    <w:p w14:paraId="7222D26C">
      <w:pPr>
        <w:widowControl w:val="0"/>
        <w:wordWrap/>
        <w:adjustRightInd/>
        <w:spacing w:line="36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资助标准：学前教育资助金主要用于受助儿童在园补助，原则上每生每年资助1500元。</w:t>
      </w:r>
    </w:p>
    <w:p w14:paraId="4895120C">
      <w:pPr>
        <w:widowControl w:val="0"/>
        <w:wordWrap/>
        <w:adjustRightInd/>
        <w:spacing w:line="36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五、报名条件：</w:t>
      </w:r>
    </w:p>
    <w:p w14:paraId="15AADDF9">
      <w:pPr>
        <w:widowControl w:val="0"/>
        <w:wordWrap/>
        <w:adjustRightInd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1.凡符合报名条件的年满3周岁（2019年9月1日至2020年8月31日间出生）幼儿均可报名。</w:t>
      </w:r>
    </w:p>
    <w:p w14:paraId="6A19A669">
      <w:pPr>
        <w:widowControl w:val="0"/>
        <w:wordWrap/>
        <w:adjustRightInd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2.我园招收具有王稳庄镇固定住所的适龄幼儿。 </w:t>
      </w:r>
    </w:p>
    <w:p w14:paraId="73BA72AC">
      <w:pPr>
        <w:widowControl w:val="0"/>
        <w:wordWrap/>
        <w:adjustRightInd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3.适龄幼儿入园报名时，须提供户籍和合法固定居所的证明，以及儿童预防接种证（现场核实信息时需现场查验接种疫苗情况）。（外来务工人员凭户口、暂住证、幼儿接种证、父母身份证等证件。） </w:t>
      </w:r>
    </w:p>
    <w:p w14:paraId="4FE5CBCD">
      <w:pPr>
        <w:widowControl w:val="0"/>
        <w:wordWrap/>
        <w:adjustRightInd/>
        <w:spacing w:line="36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eastAsia="黑体" w:cs="Times New Roman"/>
          <w:sz w:val="32"/>
          <w:szCs w:val="32"/>
        </w:rPr>
        <w:t>六、招生办法：</w:t>
      </w:r>
    </w:p>
    <w:p w14:paraId="5A6F8C46">
      <w:pPr>
        <w:widowControl w:val="0"/>
        <w:wordWrap/>
        <w:adjustRightInd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采取网上实名信息登记注册、注册人数超出招生计划人数时采取全区统一派位的方式进行招生。</w:t>
      </w:r>
    </w:p>
    <w:p w14:paraId="691B8DAD">
      <w:pPr>
        <w:widowControl w:val="0"/>
        <w:wordWrap/>
        <w:adjustRightInd/>
        <w:spacing w:line="360" w:lineRule="auto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（一）网上实名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报名</w:t>
      </w:r>
    </w:p>
    <w:p w14:paraId="66ADF735">
      <w:pPr>
        <w:widowControl w:val="0"/>
        <w:wordWrap/>
        <w:adjustRightInd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本次招生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需在6月17--19日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通过园所公众号、小程序、微信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进行网上信息登记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7434C1F7">
      <w:pPr>
        <w:widowControl w:val="0"/>
        <w:wordWrap/>
        <w:adjustRightInd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金色阳光幼儿园电话：13752695340（同微信）</w:t>
      </w:r>
    </w:p>
    <w:p w14:paraId="1D345BBE">
      <w:pPr>
        <w:widowControl w:val="0"/>
        <w:wordWrap/>
        <w:adjustRightInd/>
        <w:spacing w:line="36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（二）现场验证：</w:t>
      </w:r>
    </w:p>
    <w:p w14:paraId="3E8EF94A">
      <w:pPr>
        <w:widowControl w:val="0"/>
        <w:wordWrap/>
        <w:adjustRightInd/>
        <w:spacing w:line="36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验证时间：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信息登记成功后，请根据登记信息时园内告知的验证时间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携带户籍证明、固定住所证明、监护人身份证、儿童预防接种证进行现场信息验证。</w:t>
      </w:r>
    </w:p>
    <w:p w14:paraId="724D3D1F">
      <w:pPr>
        <w:widowControl w:val="0"/>
        <w:wordWrap/>
        <w:adjustRightInd/>
        <w:spacing w:line="36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2.验证地点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：金色阳光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幼儿园（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王稳庄镇锦汇道北侧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</w:t>
      </w:r>
    </w:p>
    <w:p w14:paraId="61BCCF03">
      <w:pPr>
        <w:widowControl w:val="0"/>
        <w:wordWrap/>
        <w:adjustRightInd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3.验证流程：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根据园内预约时间段来园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—出示注册成功信息——检验相关证件      </w:t>
      </w:r>
    </w:p>
    <w:p w14:paraId="54D51FB9">
      <w:pPr>
        <w:widowControl w:val="0"/>
        <w:wordWrap/>
        <w:adjustRightInd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空余学位补招：</w:t>
      </w:r>
    </w:p>
    <w:p w14:paraId="2E5072E4">
      <w:pPr>
        <w:widowControl w:val="0"/>
        <w:wordWrap/>
        <w:adjustRightInd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我园于7月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日通过公众号公布空余学位情况及补招方式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5B2FCAF9">
      <w:pPr>
        <w:widowControl w:val="0"/>
        <w:wordWrap/>
        <w:adjustRightInd/>
        <w:spacing w:line="36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★未被幼儿园录取的幼儿，家长可自行选择到其他幼儿园报名入园（202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年西青区幼儿园名单及招生咨询电话请查看西青区教育局网站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和微信公众号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最新公布的《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天津市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西青区202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生幼儿园名单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》）。</w:t>
      </w:r>
    </w:p>
    <w:p w14:paraId="0C0CC65D">
      <w:pPr>
        <w:widowControl w:val="0"/>
        <w:wordWrap/>
        <w:adjustRightInd/>
        <w:spacing w:line="36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●温馨提示：</w:t>
      </w:r>
    </w:p>
    <w:p w14:paraId="6C959499">
      <w:pPr>
        <w:widowControl w:val="0"/>
        <w:wordWrap/>
        <w:adjustRightInd/>
        <w:spacing w:line="360" w:lineRule="auto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1443355</wp:posOffset>
                </wp:positionV>
                <wp:extent cx="1390015" cy="100838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100838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14:paraId="7B3E6273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0" cy="0"/>
                                  <wp:effectExtent l="0" t="0" r="0" b="0"/>
                                  <wp:docPr id="3" name="图片 3" descr="58538d5564955ab4ca4bd2b286609b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58538d5564955ab4ca4bd2b286609bf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908685" cy="784860"/>
                                  <wp:effectExtent l="0" t="0" r="5715" b="15240"/>
                                  <wp:docPr id="4" name="图片 4" descr="58538d5564955ab4ca4bd2b286609b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58538d5564955ab4ca4bd2b286609bf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 t="22237" b="690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8685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1.15pt;margin-top:113.65pt;height:79.4pt;width:109.45pt;z-index:251659264;mso-width-relative:page;mso-height-relative:page;" filled="f" stroked="f" coordsize="21600,21600" o:gfxdata="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PQsOU3AAAAAsBAAAPAAAAAAAAAAEAIAAAACIAAABkcnMvZG93bnJldi54bWxQSwEC&#10;FAAUAAAACACHTuJAe7wNUbcBAABZAwAADgAAAAAAAAABACAAAAArAQAAZHJzL2Uyb0RvYy54bWxQ&#10;SwUGAAAAAAYABgBZAQAAVA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 w14:paraId="7B3E6273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drawing>
                          <wp:inline distT="0" distB="0" distL="114300" distR="114300">
                            <wp:extent cx="0" cy="0"/>
                            <wp:effectExtent l="0" t="0" r="0" b="0"/>
                            <wp:docPr id="3" name="图片 3" descr="58538d5564955ab4ca4bd2b286609b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58538d5564955ab4ca4bd2b286609bf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908685" cy="784860"/>
                            <wp:effectExtent l="0" t="0" r="5715" b="15240"/>
                            <wp:docPr id="4" name="图片 4" descr="58538d5564955ab4ca4bd2b286609b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58538d5564955ab4ca4bd2b286609bf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rcRect t="22237" b="690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8685" cy="784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请家长务必在公告所述的时间内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通过小程序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进行实名网上信息登记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 w14:paraId="0C69CB0A">
      <w:pPr>
        <w:widowControl w:val="0"/>
        <w:wordWrap/>
        <w:adjustRightInd/>
        <w:spacing w:line="36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七、招生工作咨询电话：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13752695340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 w14:paraId="1E6256B6">
      <w:pPr>
        <w:widowControl w:val="0"/>
        <w:wordWrap/>
        <w:adjustRightInd/>
        <w:spacing w:line="360" w:lineRule="auto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</w:t>
      </w:r>
    </w:p>
    <w:p w14:paraId="0823214E">
      <w:pPr>
        <w:widowControl w:val="0"/>
        <w:wordWrap/>
        <w:adjustRightInd/>
        <w:spacing w:line="360" w:lineRule="auto"/>
        <w:ind w:left="0" w:leftChars="0" w:right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天津市西青区金色阳光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幼儿园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 w14:paraId="4216522B">
      <w:pPr>
        <w:widowControl w:val="0"/>
        <w:wordWrap/>
        <w:adjustRightInd/>
        <w:spacing w:line="360" w:lineRule="auto"/>
        <w:ind w:left="0" w:leftChars="0" w:right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   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</w:t>
      </w:r>
    </w:p>
    <w:p w14:paraId="5029C00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E768EC-CC4E-441B-9AF5-A72ECECF8C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AD679B1-2F4E-49AC-8123-AB0281AAEA4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107CCB9-C727-4E26-88F4-A118F5157F8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8F10AED-DB4A-4693-A07C-F50E08A751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481D4B"/>
    <w:multiLevelType w:val="singleLevel"/>
    <w:tmpl w:val="20481D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MDUyZjA4N2ZjOTczOTcxZTU0OGNjMmRiMzIxODgifQ=="/>
  </w:docVars>
  <w:rsids>
    <w:rsidRoot w:val="6EAA15E9"/>
    <w:rsid w:val="6EA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2024-08-27T06:23:00Z</dcterms:created>
  <dc:creator>薯条</dc:creator>
  <cp:lastModifiedBy>薯条</cp:lastModifiedBy>
  <dcterms:modified xsi:type="dcterms:W3CDTF">2024-08-27T06:23:28Z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9DC91E3B981E4F29A5E907D2308E1AC4_11</vt:lpwstr>
  </property>
</Properties>
</file>