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eastAsia" w:ascii="Times New Roman" w:hAnsi="Times New Roman" w:eastAsia="方正小标宋_GBK" w:cs="Times New Roman"/>
          <w:b w:val="0"/>
          <w:bCs w:val="0"/>
          <w:sz w:val="44"/>
          <w:szCs w:val="44"/>
          <w:lang w:val="en-US" w:eastAsia="zh-CN"/>
        </w:rPr>
        <w:t>3</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eastAsia="zh-CN"/>
        </w:rPr>
        <w:t>天津市西青区中北镇中心</w:t>
      </w:r>
      <w:r>
        <w:rPr>
          <w:rFonts w:hint="default" w:ascii="Times New Roman" w:hAnsi="Times New Roman" w:eastAsia="方正小标宋_GBK" w:cs="Times New Roman"/>
          <w:b w:val="0"/>
          <w:bCs w:val="0"/>
          <w:sz w:val="44"/>
          <w:szCs w:val="44"/>
        </w:rPr>
        <w:t>幼儿园</w:t>
      </w: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家长您好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我园为天津市公办</w:t>
      </w:r>
      <w:r>
        <w:rPr>
          <w:rFonts w:hint="eastAsia" w:ascii="Times New Roman" w:hAnsi="Times New Roman" w:eastAsia="仿宋_GB2312" w:cs="Times New Roman"/>
          <w:sz w:val="32"/>
          <w:szCs w:val="32"/>
          <w:lang w:eastAsia="zh-CN"/>
        </w:rPr>
        <w:t>二级</w:t>
      </w:r>
      <w:r>
        <w:rPr>
          <w:rFonts w:hint="default" w:ascii="Times New Roman" w:hAnsi="Times New Roman" w:eastAsia="仿宋_GB2312" w:cs="Times New Roman"/>
          <w:sz w:val="32"/>
          <w:szCs w:val="32"/>
        </w:rPr>
        <w:t>幼儿园，按照《</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西青区</w:t>
      </w:r>
      <w:r>
        <w:rPr>
          <w:rFonts w:hint="default" w:ascii="Times New Roman" w:hAnsi="Times New Roman" w:eastAsia="仿宋_GB2312" w:cs="Times New Roman"/>
          <w:sz w:val="32"/>
          <w:szCs w:val="32"/>
        </w:rPr>
        <w:t>幼儿园招生</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》相关要求，现公布我园招生简章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请您认真阅读招生简章和温馨提示，按照相关要求进行填报。</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凡符合报名条件的年满3周岁（201</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年9月1日至20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eastAsia" w:ascii="Times New Roman" w:hAnsi="Times New Roman" w:eastAsia="仿宋_GB2312" w:cs="Times New Roman"/>
          <w:color w:val="0000FF"/>
          <w:sz w:val="28"/>
          <w:szCs w:val="28"/>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100</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4个班</w:t>
      </w:r>
      <w:r>
        <w:rPr>
          <w:rFonts w:hint="eastAsia" w:ascii="Times New Roman" w:hAnsi="Times New Roman" w:eastAsia="仿宋_GB2312" w:cs="Times New Roman"/>
          <w:sz w:val="32"/>
          <w:szCs w:val="32"/>
          <w:lang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（一）保育教育费：按照《天津市公办幼儿园保育教育费收费标准》规定，每生</w:t>
      </w:r>
      <w:r>
        <w:rPr>
          <w:rFonts w:hint="eastAsia" w:ascii="Times New Roman" w:hAnsi="Times New Roman" w:eastAsia="仿宋_GB2312" w:cs="Times New Roman"/>
          <w:sz w:val="32"/>
          <w:szCs w:val="32"/>
          <w:lang w:val="en-US" w:eastAsia="zh-CN"/>
        </w:rPr>
        <w:t>640</w:t>
      </w:r>
      <w:r>
        <w:rPr>
          <w:rFonts w:hint="default" w:ascii="Times New Roman" w:hAnsi="Times New Roman" w:eastAsia="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（二）我园提供</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餐</w:t>
      </w:r>
      <w:r>
        <w:rPr>
          <w:rFonts w:hint="eastAsia" w:ascii="Times New Roman" w:hAnsi="Times New Roman" w:eastAsia="仿宋_GB2312" w:cs="Times New Roman"/>
          <w:sz w:val="32"/>
          <w:szCs w:val="32"/>
          <w:lang w:eastAsia="zh-CN"/>
        </w:rPr>
        <w:t>两</w:t>
      </w:r>
      <w:r>
        <w:rPr>
          <w:rFonts w:hint="default" w:ascii="Times New Roman" w:hAnsi="Times New Roman" w:eastAsia="仿宋_GB2312" w:cs="Times New Roman"/>
          <w:sz w:val="32"/>
          <w:szCs w:val="32"/>
        </w:rPr>
        <w:t>点，餐费每生</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符合下列条件之一的适龄幼儿均可报名：</w:t>
      </w:r>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1.户籍为中北镇且户口薄户主为幼儿的父母或四老的适龄幼儿；</w:t>
      </w:r>
      <w:bookmarkStart w:id="0" w:name="_GoBack"/>
      <w:bookmarkEnd w:id="0"/>
    </w:p>
    <w:p>
      <w:pPr>
        <w:spacing w:line="360" w:lineRule="auto"/>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2.固定住所为中北镇且房屋产权证所有人为幼儿的父母或四老的适龄幼儿；</w:t>
      </w:r>
    </w:p>
    <w:p>
      <w:pPr>
        <w:spacing w:line="360" w:lineRule="auto"/>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3.中北镇居住证持有人随迁子女。</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六、招生办法：</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采取网上实名信息登记注册、注册人数超出招生计划人数时采取全区统一派位的方式进行招生。</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仿宋_GB2312" w:cs="Times New Roman"/>
          <w:sz w:val="32"/>
          <w:szCs w:val="32"/>
        </w:rPr>
        <w:t>（一）网上实名注册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1.本次招生需在“西青区公办幼儿园幼儿报名信息登记系统”（</w:t>
      </w:r>
      <w:r>
        <w:rPr>
          <w:rFonts w:hint="default" w:ascii="Times New Roman" w:hAnsi="Times New Roman" w:eastAsia="仿宋_GB2312" w:cs="Times New Roman"/>
          <w:sz w:val="32"/>
          <w:szCs w:val="32"/>
          <w:highlight w:val="none"/>
        </w:rPr>
        <w:t>网址：</w:t>
      </w:r>
      <w:r>
        <w:rPr>
          <w:rFonts w:hint="default" w:ascii="Times New Roman" w:hAnsi="Times New Roman" w:eastAsia="仿宋_GB2312" w:cs="Times New Roman"/>
          <w:sz w:val="32"/>
          <w:szCs w:val="32"/>
          <w:highlight w:val="green"/>
          <w:shd w:val="clear" w:color="auto" w:fill="FFFF00"/>
        </w:rPr>
        <w:t>http://yeyzs.tjxqjy.com</w:t>
      </w:r>
      <w:r>
        <w:rPr>
          <w:rFonts w:hint="default" w:ascii="Times New Roman" w:hAnsi="Times New Roman" w:eastAsia="仿宋_GB2312" w:cs="Times New Roman"/>
          <w:sz w:val="32"/>
          <w:szCs w:val="32"/>
          <w:highlight w:val="none"/>
        </w:rPr>
        <w:t>）进</w:t>
      </w:r>
      <w:r>
        <w:rPr>
          <w:rFonts w:hint="default" w:ascii="Times New Roman" w:hAnsi="Times New Roman" w:eastAsia="仿宋_GB2312" w:cs="Times New Roman"/>
          <w:sz w:val="32"/>
          <w:szCs w:val="32"/>
        </w:rPr>
        <w:t>行网上信息登记。</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sz w:val="32"/>
          <w:szCs w:val="32"/>
        </w:rPr>
        <w:t xml:space="preserve">    2.“西青区公办幼儿园幼儿报名信息登记系统”（网址：</w:t>
      </w:r>
      <w:r>
        <w:rPr>
          <w:rFonts w:hint="default" w:ascii="Times New Roman" w:hAnsi="Times New Roman" w:eastAsia="仿宋_GB2312" w:cs="Times New Roman"/>
          <w:sz w:val="32"/>
          <w:szCs w:val="32"/>
          <w:highlight w:val="green"/>
          <w:shd w:val="clear" w:color="auto" w:fill="FFFF00"/>
        </w:rPr>
        <w:t>http://yeyzs.tjxqjy.com</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202</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17</w:t>
      </w:r>
      <w:r>
        <w:rPr>
          <w:rFonts w:hint="default" w:ascii="Times New Roman" w:hAnsi="Times New Roman" w:eastAsia="仿宋_GB2312" w:cs="Times New Roman"/>
          <w:b/>
          <w:bCs/>
          <w:sz w:val="32"/>
          <w:szCs w:val="32"/>
          <w:highlight w:val="none"/>
        </w:rPr>
        <w:t>日（星期六）上午</w:t>
      </w: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rPr>
        <w:t>:00正式开通。</w:t>
      </w:r>
    </w:p>
    <w:p>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凡拟报名我园、且符合报名条件的适龄幼儿，家长在</w:t>
      </w:r>
      <w:r>
        <w:rPr>
          <w:rFonts w:hint="default" w:ascii="Times New Roman" w:hAnsi="Times New Roman" w:eastAsia="仿宋_GB2312" w:cs="Times New Roman"/>
          <w:b/>
          <w:bCs/>
          <w:sz w:val="32"/>
          <w:szCs w:val="32"/>
          <w:highlight w:val="none"/>
        </w:rPr>
        <w:t>202</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17</w:t>
      </w:r>
      <w:r>
        <w:rPr>
          <w:rFonts w:hint="default" w:ascii="Times New Roman" w:hAnsi="Times New Roman" w:eastAsia="仿宋_GB2312" w:cs="Times New Roman"/>
          <w:b/>
          <w:bCs/>
          <w:sz w:val="32"/>
          <w:szCs w:val="32"/>
          <w:highlight w:val="none"/>
        </w:rPr>
        <w:t>日（星期六）</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202</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19</w:t>
      </w:r>
      <w:r>
        <w:rPr>
          <w:rFonts w:hint="default" w:ascii="Times New Roman" w:hAnsi="Times New Roman" w:eastAsia="仿宋_GB2312" w:cs="Times New Roman"/>
          <w:b/>
          <w:bCs/>
          <w:sz w:val="32"/>
          <w:szCs w:val="32"/>
          <w:highlight w:val="none"/>
        </w:rPr>
        <w:t>日（星期</w:t>
      </w:r>
      <w:r>
        <w:rPr>
          <w:rFonts w:hint="eastAsia" w:ascii="Times New Roman" w:hAnsi="Times New Roman" w:eastAsia="仿宋_GB2312" w:cs="Times New Roman"/>
          <w:b/>
          <w:bCs/>
          <w:sz w:val="32"/>
          <w:szCs w:val="32"/>
          <w:highlight w:val="none"/>
          <w:lang w:eastAsia="zh-CN"/>
        </w:rPr>
        <w:t>一</w:t>
      </w:r>
      <w:r>
        <w:rPr>
          <w:rFonts w:hint="default" w:ascii="Times New Roman" w:hAnsi="Times New Roman" w:eastAsia="仿宋_GB2312" w:cs="Times New Roman"/>
          <w:b/>
          <w:bCs/>
          <w:sz w:val="32"/>
          <w:szCs w:val="32"/>
          <w:highlight w:val="none"/>
        </w:rPr>
        <w:t>）期间每天</w:t>
      </w: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rPr>
        <w:t>:00</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b/>
          <w:bCs/>
          <w:sz w:val="32"/>
          <w:szCs w:val="32"/>
          <w:highlight w:val="none"/>
          <w:lang w:val="en-US" w:eastAsia="zh-CN"/>
        </w:rPr>
        <w:t>20</w:t>
      </w:r>
      <w:r>
        <w:rPr>
          <w:rFonts w:hint="default" w:ascii="Times New Roman" w:hAnsi="Times New Roman" w:eastAsia="仿宋_GB2312" w:cs="Times New Roman"/>
          <w:b/>
          <w:bCs/>
          <w:sz w:val="32"/>
          <w:szCs w:val="32"/>
          <w:highlight w:val="none"/>
        </w:rPr>
        <w:t>:00</w:t>
      </w:r>
      <w:r>
        <w:rPr>
          <w:rFonts w:hint="default" w:ascii="Times New Roman" w:hAnsi="Times New Roman" w:eastAsia="仿宋_GB2312" w:cs="Times New Roman"/>
          <w:sz w:val="32"/>
          <w:szCs w:val="32"/>
          <w:highlight w:val="none"/>
        </w:rPr>
        <w:t>通过</w:t>
      </w:r>
      <w:r>
        <w:rPr>
          <w:rFonts w:hint="default" w:ascii="Times New Roman" w:hAnsi="Times New Roman" w:eastAsia="仿宋_GB2312" w:cs="Times New Roman"/>
          <w:b/>
          <w:bCs/>
          <w:sz w:val="32"/>
          <w:szCs w:val="32"/>
        </w:rPr>
        <w:t>（网址：</w:t>
      </w:r>
      <w:r>
        <w:rPr>
          <w:rFonts w:hint="default" w:ascii="Times New Roman" w:hAnsi="Times New Roman" w:eastAsia="仿宋_GB2312" w:cs="Times New Roman"/>
          <w:b/>
          <w:bCs/>
          <w:sz w:val="32"/>
          <w:szCs w:val="32"/>
          <w:highlight w:val="green"/>
          <w:shd w:val="clear" w:color="auto" w:fill="FFFF00"/>
        </w:rPr>
        <w:t>http://yeyzs.tjxqjy.com</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进行网上实名信息登记</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每位幼儿登记一所公办幼儿园</w:t>
      </w:r>
      <w:r>
        <w:rPr>
          <w:rFonts w:hint="eastAsia" w:ascii="Times New Roman" w:hAnsi="Times New Roman" w:eastAsia="仿宋_GB2312" w:cs="Times New Roman"/>
          <w:sz w:val="32"/>
          <w:szCs w:val="32"/>
          <w:highlight w:val="green"/>
          <w:lang w:eastAsia="zh-CN"/>
        </w:rPr>
        <w:t>（包括购买服务、购买学位幼儿园）</w:t>
      </w:r>
      <w:r>
        <w:rPr>
          <w:rFonts w:hint="default" w:ascii="Times New Roman" w:hAnsi="Times New Roman" w:eastAsia="仿宋_GB2312" w:cs="Times New Roman"/>
          <w:b/>
          <w:bCs/>
          <w:sz w:val="32"/>
          <w:szCs w:val="32"/>
          <w:lang w:eastAsia="zh-CN"/>
        </w:rPr>
        <w:t>，登记阶段可根据园所报名情况调整报名意愿。</w:t>
      </w:r>
    </w:p>
    <w:p>
      <w:pPr>
        <w:widowControl w:val="0"/>
        <w:numPr>
          <w:ilvl w:val="0"/>
          <w:numId w:val="0"/>
        </w:numPr>
        <w:wordWrap/>
        <w:adjustRightInd/>
        <w:spacing w:line="760" w:lineRule="exact"/>
        <w:ind w:right="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sz w:val="32"/>
          <w:szCs w:val="32"/>
        </w:rPr>
        <w:t>4.“西青区公办幼儿园幼儿报名信息登记系统”</w:t>
      </w:r>
      <w:r>
        <w:rPr>
          <w:rFonts w:hint="default" w:ascii="Times New Roman" w:hAnsi="Times New Roman" w:eastAsia="仿宋_GB2312" w:cs="Times New Roman"/>
          <w:b/>
          <w:bCs/>
          <w:sz w:val="32"/>
          <w:szCs w:val="32"/>
          <w:highlight w:val="none"/>
        </w:rPr>
        <w:t>于202</w:t>
      </w:r>
      <w:r>
        <w:rPr>
          <w:rFonts w:hint="eastAsia"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年</w:t>
      </w:r>
      <w:r>
        <w:rPr>
          <w:rFonts w:hint="eastAsia"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月</w:t>
      </w:r>
      <w:r>
        <w:rPr>
          <w:rFonts w:hint="eastAsia" w:ascii="Times New Roman" w:hAnsi="Times New Roman" w:eastAsia="仿宋_GB2312" w:cs="Times New Roman"/>
          <w:b/>
          <w:bCs/>
          <w:sz w:val="32"/>
          <w:szCs w:val="32"/>
          <w:highlight w:val="none"/>
          <w:lang w:val="en-US" w:eastAsia="zh-CN"/>
        </w:rPr>
        <w:t>19</w:t>
      </w:r>
      <w:r>
        <w:rPr>
          <w:rFonts w:hint="default" w:ascii="Times New Roman" w:hAnsi="Times New Roman" w:eastAsia="仿宋_GB2312" w:cs="Times New Roman"/>
          <w:b/>
          <w:bCs/>
          <w:sz w:val="32"/>
          <w:szCs w:val="32"/>
          <w:highlight w:val="none"/>
        </w:rPr>
        <w:t>日</w:t>
      </w:r>
      <w:r>
        <w:rPr>
          <w:rFonts w:hint="eastAsia" w:ascii="Times New Roman" w:hAnsi="Times New Roman" w:eastAsia="仿宋_GB2312" w:cs="Times New Roman"/>
          <w:b/>
          <w:bCs/>
          <w:sz w:val="32"/>
          <w:szCs w:val="32"/>
          <w:highlight w:val="none"/>
          <w:lang w:val="en-US" w:eastAsia="zh-CN"/>
        </w:rPr>
        <w:t>20</w:t>
      </w:r>
      <w:r>
        <w:rPr>
          <w:rFonts w:hint="default" w:ascii="Times New Roman" w:hAnsi="Times New Roman" w:eastAsia="仿宋_GB2312" w:cs="Times New Roman"/>
          <w:b/>
          <w:bCs/>
          <w:sz w:val="32"/>
          <w:szCs w:val="32"/>
          <w:highlight w:val="none"/>
        </w:rPr>
        <w:t>:00</w:t>
      </w:r>
      <w:r>
        <w:rPr>
          <w:rFonts w:hint="default" w:ascii="Times New Roman" w:hAnsi="Times New Roman" w:eastAsia="仿宋_GB2312" w:cs="Times New Roman"/>
          <w:b/>
          <w:bCs/>
          <w:sz w:val="32"/>
          <w:szCs w:val="32"/>
        </w:rPr>
        <w:t>关闭。系统关闭后，将无法进行报名注册。</w:t>
      </w:r>
      <w:r>
        <w:rPr>
          <w:rFonts w:hint="default" w:ascii="Times New Roman" w:hAnsi="Times New Roman" w:eastAsia="仿宋_GB2312" w:cs="Times New Roman"/>
          <w:b/>
          <w:bCs/>
          <w:sz w:val="32"/>
          <w:szCs w:val="32"/>
          <w:lang w:eastAsia="zh-CN"/>
        </w:rPr>
        <w:t>注册成功的家</w:t>
      </w:r>
      <w:r>
        <w:rPr>
          <w:rFonts w:hint="default" w:ascii="Times New Roman" w:hAnsi="Times New Roman" w:eastAsia="仿宋_GB2312" w:cs="Times New Roman"/>
          <w:b/>
          <w:bCs/>
          <w:sz w:val="32"/>
          <w:szCs w:val="32"/>
          <w:highlight w:val="none"/>
          <w:lang w:eastAsia="zh-CN"/>
        </w:rPr>
        <w:t>长</w:t>
      </w:r>
      <w:r>
        <w:rPr>
          <w:rFonts w:hint="eastAsia" w:ascii="Times New Roman" w:hAnsi="Times New Roman" w:eastAsia="仿宋_GB2312" w:cs="Times New Roman"/>
          <w:b/>
          <w:bCs/>
          <w:sz w:val="32"/>
          <w:szCs w:val="32"/>
          <w:highlight w:val="none"/>
          <w:shd w:val="clear" w:color="auto" w:fill="FFFF00"/>
          <w:lang w:val="en-US" w:eastAsia="zh-CN"/>
        </w:rPr>
        <w:t>（当天21:30—第二天8:30）</w:t>
      </w:r>
      <w:r>
        <w:rPr>
          <w:rFonts w:hint="default" w:ascii="Times New Roman" w:hAnsi="Times New Roman" w:eastAsia="仿宋_GB2312" w:cs="Times New Roman"/>
          <w:b/>
          <w:bCs/>
          <w:sz w:val="32"/>
          <w:szCs w:val="32"/>
          <w:lang w:val="en-US" w:eastAsia="zh-CN"/>
        </w:rPr>
        <w:t>登录</w:t>
      </w:r>
      <w:r>
        <w:rPr>
          <w:rFonts w:hint="default" w:ascii="Times New Roman" w:hAnsi="Times New Roman" w:eastAsia="仿宋_GB2312" w:cs="Times New Roman"/>
          <w:b/>
          <w:bCs/>
          <w:sz w:val="32"/>
          <w:szCs w:val="32"/>
        </w:rPr>
        <w:t>（网址：</w:t>
      </w:r>
      <w:r>
        <w:rPr>
          <w:rFonts w:hint="default" w:ascii="Times New Roman" w:hAnsi="Times New Roman" w:eastAsia="仿宋_GB2312" w:cs="Times New Roman"/>
          <w:b/>
          <w:bCs/>
          <w:sz w:val="32"/>
          <w:szCs w:val="32"/>
          <w:highlight w:val="green"/>
          <w:shd w:val="clear" w:color="auto" w:fill="FFFF00"/>
        </w:rPr>
        <w:t>http://yeyzs.tjxqjy.com</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，下载系统生成的《西青区公办幼儿园报名验证预约单》，并截屏保存。按照预约单所提示的时间到报名幼儿园进行相关证件的核验。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（二）现场验证：</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US" w:eastAsia="zh-CN"/>
        </w:rPr>
        <w:t>日</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日）</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验证时间：请网上注册成功的家长严格按照《西青区公办幼儿园报名验证预约单》要求的验证时间携带户籍证明、固定住所证明、监护人双方身份证、儿童预防接种证（最后一页“入园验证结果”栏内需盖有疫苗接种处的验讫章）以上所需证件提供原件及复印件，进行现场信息验证。 </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xml:space="preserve">   2.验证地点：</w:t>
      </w:r>
      <w:r>
        <w:rPr>
          <w:rFonts w:hint="eastAsia" w:ascii="Times New Roman" w:hAnsi="Times New Roman" w:eastAsia="仿宋_GB2312" w:cs="Times New Roman"/>
          <w:sz w:val="32"/>
          <w:szCs w:val="32"/>
          <w:lang w:eastAsia="zh-CN"/>
        </w:rPr>
        <w:t>天津市西青区中北镇中心</w:t>
      </w:r>
      <w:r>
        <w:rPr>
          <w:rFonts w:hint="default" w:ascii="Times New Roman" w:hAnsi="Times New Roman" w:eastAsia="仿宋_GB2312" w:cs="Times New Roman"/>
          <w:sz w:val="32"/>
          <w:szCs w:val="32"/>
        </w:rPr>
        <w:t>幼儿园（</w:t>
      </w:r>
      <w:r>
        <w:rPr>
          <w:rFonts w:hint="eastAsia" w:ascii="仿宋_GB2312" w:eastAsia="仿宋_GB2312" w:cs="仿宋_GB2312" w:hAnsiTheme="minorEastAsia"/>
          <w:sz w:val="32"/>
          <w:szCs w:val="32"/>
        </w:rPr>
        <w:t>天津市西青区中北镇阜锦道75号</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76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数小于等于招生人数，将录取验证合格的所有幼儿。如验证合格幼儿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 xml:space="preserve">数大于招生人数将进行随机派位。 </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仿宋_GB2312" w:cs="Times New Roman"/>
          <w:sz w:val="32"/>
          <w:szCs w:val="32"/>
        </w:rPr>
        <w:t xml:space="preserve">                </w:t>
      </w:r>
    </w:p>
    <w:p>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随机派位：</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lang w:val="en-US" w:eastAsia="zh-CN"/>
        </w:rPr>
        <w:t>6</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22日下午幼儿园</w:t>
      </w:r>
      <w:r>
        <w:rPr>
          <w:rFonts w:hint="default" w:ascii="Times New Roman" w:hAnsi="Times New Roman" w:eastAsia="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仿宋_GB2312" w:cs="Times New Roman"/>
          <w:sz w:val="32"/>
          <w:szCs w:val="32"/>
          <w:shd w:val="clear" w:color="auto" w:fill="FFFFFF"/>
        </w:rPr>
        <w:t xml:space="preserve">   </w:t>
      </w:r>
    </w:p>
    <w:p>
      <w:pPr>
        <w:widowControl w:val="0"/>
        <w:numPr>
          <w:ilvl w:val="0"/>
          <w:numId w:val="4"/>
        </w:numPr>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highlight w:val="none"/>
          <w:shd w:val="clear" w:color="auto" w:fill="FFFF00"/>
        </w:rPr>
      </w:pPr>
      <w:r>
        <w:rPr>
          <w:rFonts w:hint="default" w:ascii="Times New Roman" w:hAnsi="Times New Roman" w:eastAsia="仿宋_GB2312" w:cs="Times New Roman"/>
          <w:sz w:val="32"/>
          <w:szCs w:val="32"/>
          <w:shd w:val="clear" w:color="auto" w:fill="FFFFFF"/>
          <w:lang w:val="en-US" w:eastAsia="zh-CN"/>
        </w:rPr>
        <w:t>随机</w:t>
      </w:r>
      <w:r>
        <w:rPr>
          <w:rFonts w:hint="default" w:ascii="Times New Roman" w:hAnsi="Times New Roman" w:eastAsia="仿宋_GB2312" w:cs="Times New Roman"/>
          <w:sz w:val="32"/>
          <w:szCs w:val="32"/>
          <w:highlight w:val="none"/>
          <w:shd w:val="clear" w:color="auto" w:fill="FFFFFF"/>
          <w:lang w:val="en-US" w:eastAsia="zh-CN"/>
        </w:rPr>
        <w:t>派位时间：</w:t>
      </w:r>
      <w:r>
        <w:rPr>
          <w:rFonts w:hint="eastAsia" w:ascii="Times New Roman" w:hAnsi="Times New Roman" w:eastAsia="仿宋_GB2312" w:cs="Times New Roman"/>
          <w:sz w:val="32"/>
          <w:szCs w:val="32"/>
          <w:highlight w:val="none"/>
          <w:shd w:val="clear" w:color="auto" w:fill="FFFFFF"/>
          <w:lang w:val="en-US" w:eastAsia="zh-CN"/>
        </w:rPr>
        <w:t>6</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24</w:t>
      </w:r>
      <w:r>
        <w:rPr>
          <w:rFonts w:hint="default" w:ascii="Times New Roman" w:hAnsi="Times New Roman" w:eastAsia="仿宋_GB2312" w:cs="Times New Roman"/>
          <w:sz w:val="32"/>
          <w:szCs w:val="32"/>
          <w:highlight w:val="none"/>
          <w:shd w:val="clear" w:color="auto" w:fill="FFFFFF"/>
          <w:lang w:val="en-US" w:eastAsia="zh-CN"/>
        </w:rPr>
        <w:t>日</w:t>
      </w:r>
      <w:r>
        <w:rPr>
          <w:rFonts w:hint="eastAsia" w:ascii="Times New Roman" w:hAnsi="Times New Roman" w:eastAsia="仿宋_GB2312" w:cs="Times New Roman"/>
          <w:sz w:val="32"/>
          <w:szCs w:val="32"/>
          <w:highlight w:val="none"/>
          <w:shd w:val="clear" w:color="auto" w:fill="FFFF00"/>
          <w:lang w:eastAsia="zh-CN"/>
        </w:rPr>
        <w:t>（星期六）</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派位工作</w:t>
      </w:r>
      <w:r>
        <w:rPr>
          <w:rFonts w:hint="default" w:ascii="Times New Roman" w:hAnsi="Times New Roman" w:eastAsia="仿宋_GB2312" w:cs="Times New Roman"/>
          <w:sz w:val="32"/>
          <w:szCs w:val="32"/>
        </w:rPr>
        <w:t>全区统一</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kern w:val="0"/>
          <w:sz w:val="32"/>
          <w:szCs w:val="32"/>
        </w:rPr>
        <w:t>派位”现场由公证处公证</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，人大代表、政协委员、社区代表、家长代表、纪检监察人员等参与监督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相关领导和幼儿园园长、教师代表在现场观看派位全过程</w:t>
      </w:r>
      <w:r>
        <w:rPr>
          <w:rFonts w:hint="default" w:ascii="Times New Roman" w:hAnsi="Times New Roman" w:eastAsia="仿宋_GB2312" w:cs="Times New Roman"/>
          <w:sz w:val="32"/>
          <w:szCs w:val="32"/>
          <w:shd w:val="clear" w:color="auto" w:fill="FFFFFF"/>
        </w:rPr>
        <w:t>，由公证处公证人员现场公布“派位”录取结果。</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3.派位录取结果查询方式：</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★录取成功的家长将收到幼儿园电话通知。</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家长根据</w:t>
      </w:r>
      <w:r>
        <w:rPr>
          <w:rFonts w:hint="default" w:ascii="Times New Roman" w:hAnsi="Times New Roman" w:eastAsia="仿宋_GB2312" w:cs="Times New Roman"/>
          <w:color w:val="auto"/>
          <w:sz w:val="32"/>
          <w:szCs w:val="32"/>
          <w:shd w:val="clear" w:color="auto" w:fill="FFFFFF"/>
          <w:lang w:eastAsia="zh-CN"/>
        </w:rPr>
        <w:t>电话通知要求</w:t>
      </w:r>
      <w:r>
        <w:rPr>
          <w:rFonts w:hint="default" w:ascii="Times New Roman" w:hAnsi="Times New Roman" w:eastAsia="仿宋_GB2312" w:cs="Times New Roman"/>
          <w:color w:val="auto"/>
          <w:sz w:val="32"/>
          <w:szCs w:val="32"/>
          <w:shd w:val="clear" w:color="auto" w:fill="FFFFFF"/>
        </w:rPr>
        <w:t>办理后续手续。</w:t>
      </w:r>
    </w:p>
    <w:p>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空余学位补招：</w:t>
      </w:r>
    </w:p>
    <w:p>
      <w:pPr>
        <w:widowControl w:val="0"/>
        <w:numPr>
          <w:ilvl w:val="0"/>
          <w:numId w:val="0"/>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drawing>
          <wp:anchor distT="0" distB="0" distL="114935" distR="114935" simplePos="0" relativeHeight="251659264" behindDoc="0" locked="0" layoutInCell="1" allowOverlap="1">
            <wp:simplePos x="0" y="0"/>
            <wp:positionH relativeFrom="column">
              <wp:posOffset>1592580</wp:posOffset>
            </wp:positionH>
            <wp:positionV relativeFrom="paragraph">
              <wp:posOffset>444500</wp:posOffset>
            </wp:positionV>
            <wp:extent cx="1235710" cy="1235710"/>
            <wp:effectExtent l="0" t="0" r="13970" b="13970"/>
            <wp:wrapNone/>
            <wp:docPr id="1" name="图片 1" descr="qrcode_for_gh_ee1f5cac8f55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ee1f5cac8f55_258"/>
                    <pic:cNvPicPr>
                      <a:picLocks noChangeAspect="1"/>
                    </pic:cNvPicPr>
                  </pic:nvPicPr>
                  <pic:blipFill>
                    <a:blip r:embed="rId4"/>
                    <a:stretch>
                      <a:fillRect/>
                    </a:stretch>
                  </pic:blipFill>
                  <pic:spPr>
                    <a:xfrm>
                      <a:off x="0" y="0"/>
                      <a:ext cx="1235710" cy="1235710"/>
                    </a:xfrm>
                    <a:prstGeom prst="rect">
                      <a:avLst/>
                    </a:prstGeom>
                  </pic:spPr>
                </pic:pic>
              </a:graphicData>
            </a:graphic>
          </wp:anchor>
        </w:drawing>
      </w:r>
      <w:r>
        <w:rPr>
          <w:rFonts w:hint="default" w:ascii="Times New Roman" w:hAnsi="Times New Roman" w:eastAsia="仿宋_GB2312" w:cs="Times New Roman"/>
          <w:color w:val="auto"/>
          <w:sz w:val="32"/>
          <w:szCs w:val="32"/>
          <w:shd w:val="clear" w:color="auto" w:fill="FFFFFF"/>
          <w:lang w:val="en-US" w:eastAsia="zh-CN"/>
        </w:rPr>
        <w:t>我园于</w:t>
      </w:r>
      <w:r>
        <w:rPr>
          <w:rFonts w:hint="eastAsia" w:ascii="Times New Roman" w:hAnsi="Times New Roman" w:eastAsia="仿宋_GB2312" w:cs="Times New Roman"/>
          <w:color w:val="auto"/>
          <w:sz w:val="32"/>
          <w:szCs w:val="32"/>
          <w:highlight w:val="none"/>
          <w:shd w:val="clear" w:color="auto" w:fill="FFFFFF"/>
          <w:lang w:val="en-US" w:eastAsia="zh-CN"/>
        </w:rPr>
        <w:t>6</w:t>
      </w:r>
      <w:r>
        <w:rPr>
          <w:rFonts w:hint="default" w:ascii="Times New Roman" w:hAnsi="Times New Roman" w:eastAsia="仿宋_GB2312" w:cs="Times New Roman"/>
          <w:color w:val="auto"/>
          <w:sz w:val="32"/>
          <w:szCs w:val="32"/>
          <w:highlight w:val="none"/>
          <w:shd w:val="clear" w:color="auto" w:fill="FFFFFF"/>
          <w:lang w:val="en-US" w:eastAsia="zh-CN"/>
        </w:rPr>
        <w:t>月</w:t>
      </w:r>
      <w:r>
        <w:rPr>
          <w:rFonts w:hint="eastAsia" w:ascii="Times New Roman" w:hAnsi="Times New Roman" w:eastAsia="仿宋_GB2312" w:cs="Times New Roman"/>
          <w:color w:val="auto"/>
          <w:sz w:val="32"/>
          <w:szCs w:val="32"/>
          <w:highlight w:val="none"/>
          <w:shd w:val="clear" w:color="auto" w:fill="FFFFFF"/>
          <w:lang w:val="en-US" w:eastAsia="zh-CN"/>
        </w:rPr>
        <w:t>27</w:t>
      </w:r>
      <w:r>
        <w:rPr>
          <w:rFonts w:hint="default" w:ascii="Times New Roman" w:hAnsi="Times New Roman" w:eastAsia="仿宋_GB2312" w:cs="Times New Roman"/>
          <w:color w:val="auto"/>
          <w:sz w:val="32"/>
          <w:szCs w:val="32"/>
          <w:highlight w:val="none"/>
          <w:shd w:val="clear" w:color="auto" w:fill="FFFFFF"/>
          <w:lang w:val="en-US" w:eastAsia="zh-CN"/>
        </w:rPr>
        <w:t>日</w:t>
      </w:r>
      <w:r>
        <w:rPr>
          <w:rFonts w:hint="default" w:ascii="Times New Roman" w:hAnsi="Times New Roman" w:eastAsia="仿宋_GB2312" w:cs="Times New Roman"/>
          <w:color w:val="auto"/>
          <w:sz w:val="32"/>
          <w:szCs w:val="32"/>
          <w:shd w:val="clear" w:color="auto" w:fill="FFFFFF"/>
          <w:lang w:val="en-US" w:eastAsia="zh-CN"/>
        </w:rPr>
        <w:t>通过公众号公布空余学位情况及补招方式，（公众号二维码）</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rPr>
        <w:t>★未被幼儿园录取的幼</w:t>
      </w:r>
      <w:r>
        <w:rPr>
          <w:rFonts w:hint="default" w:ascii="Times New Roman" w:hAnsi="Times New Roman" w:eastAsia="仿宋_GB2312" w:cs="Times New Roman"/>
          <w:sz w:val="32"/>
          <w:szCs w:val="32"/>
        </w:rPr>
        <w:t>儿，家长可自行选择到其他幼儿园报名入园</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年西青区幼儿园名单及招生咨询电话请查看西青区教育局</w:t>
      </w:r>
      <w:r>
        <w:rPr>
          <w:rFonts w:hint="eastAsia" w:ascii="Times New Roman" w:hAnsi="Times New Roman" w:eastAsia="仿宋_GB2312" w:cs="Times New Roman"/>
          <w:sz w:val="32"/>
          <w:szCs w:val="32"/>
          <w:highlight w:val="none"/>
          <w:lang w:eastAsia="zh-CN"/>
        </w:rPr>
        <w:t>微信公众号</w:t>
      </w:r>
      <w:r>
        <w:rPr>
          <w:rFonts w:hint="default" w:ascii="Times New Roman" w:hAnsi="Times New Roman" w:eastAsia="仿宋_GB2312" w:cs="Times New Roman"/>
          <w:sz w:val="32"/>
          <w:szCs w:val="32"/>
          <w:highlight w:val="none"/>
          <w:lang w:eastAsia="zh-CN"/>
        </w:rPr>
        <w:t>最新</w:t>
      </w:r>
      <w:r>
        <w:rPr>
          <w:rFonts w:hint="default" w:ascii="Times New Roman" w:hAnsi="Times New Roman" w:eastAsia="仿宋_GB2312" w:cs="Times New Roman"/>
          <w:sz w:val="32"/>
          <w:szCs w:val="32"/>
          <w:highlight w:val="none"/>
        </w:rPr>
        <w:t>公布的《</w:t>
      </w:r>
      <w:r>
        <w:rPr>
          <w:rFonts w:hint="eastAsia" w:ascii="Times New Roman" w:hAnsi="Times New Roman" w:eastAsia="仿宋_GB2312" w:cs="Times New Roman"/>
          <w:sz w:val="32"/>
          <w:szCs w:val="32"/>
          <w:highlight w:val="none"/>
          <w:lang w:val="en-US" w:eastAsia="zh-CN"/>
        </w:rPr>
        <w:t>2023年西青区幼儿园招生实施方案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附：</w:t>
      </w:r>
      <w:r>
        <w:rPr>
          <w:rStyle w:val="8"/>
          <w:rFonts w:hint="default" w:ascii="Times New Roman" w:hAnsi="Times New Roman" w:eastAsia="仿宋_GB2312" w:cs="Times New Roman"/>
          <w:kern w:val="2"/>
          <w:sz w:val="32"/>
          <w:szCs w:val="32"/>
          <w:highlight w:val="none"/>
          <w:lang w:val="en-US" w:eastAsia="zh-CN" w:bidi="ar-SA"/>
        </w:rPr>
        <w:t>202</w:t>
      </w:r>
      <w:r>
        <w:rPr>
          <w:rStyle w:val="8"/>
          <w:rFonts w:hint="eastAsia" w:ascii="Times New Roman" w:hAnsi="Times New Roman" w:eastAsia="仿宋_GB2312" w:cs="Times New Roman"/>
          <w:kern w:val="2"/>
          <w:sz w:val="32"/>
          <w:szCs w:val="32"/>
          <w:highlight w:val="none"/>
          <w:lang w:val="en-US" w:eastAsia="zh-CN" w:bidi="ar-SA"/>
        </w:rPr>
        <w:t>3</w:t>
      </w:r>
      <w:r>
        <w:rPr>
          <w:rStyle w:val="8"/>
          <w:rFonts w:hint="default" w:ascii="Times New Roman" w:hAnsi="Times New Roman" w:eastAsia="仿宋_GB2312" w:cs="Times New Roman"/>
          <w:kern w:val="2"/>
          <w:sz w:val="32"/>
          <w:szCs w:val="32"/>
          <w:highlight w:val="none"/>
          <w:lang w:val="en-US" w:eastAsia="zh-CN" w:bidi="ar-SA"/>
        </w:rPr>
        <w:t>年</w:t>
      </w:r>
      <w:r>
        <w:rPr>
          <w:rStyle w:val="8"/>
          <w:rFonts w:hint="eastAsia" w:ascii="Times New Roman" w:hAnsi="Times New Roman" w:eastAsia="仿宋_GB2312" w:cs="Times New Roman"/>
          <w:kern w:val="2"/>
          <w:sz w:val="32"/>
          <w:szCs w:val="32"/>
          <w:highlight w:val="none"/>
          <w:lang w:val="en-US" w:eastAsia="zh-CN" w:bidi="ar-SA"/>
        </w:rPr>
        <w:t>西青区幼儿园招生情况一览表</w:t>
      </w:r>
      <w:r>
        <w:rPr>
          <w:rFonts w:hint="default" w:ascii="Times New Roman" w:hAnsi="Times New Roman" w:eastAsia="仿宋_GB2312" w:cs="Times New Roman"/>
          <w:sz w:val="32"/>
          <w:szCs w:val="32"/>
          <w:highlight w:val="none"/>
        </w:rPr>
        <w:t>）。</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仿宋" w:cs="Times New Roman"/>
          <w:b/>
          <w:bCs/>
          <w:sz w:val="28"/>
          <w:szCs w:val="28"/>
        </w:rPr>
        <w:t>●</w:t>
      </w:r>
      <w:r>
        <w:rPr>
          <w:rFonts w:hint="default" w:ascii="Times New Roman" w:hAnsi="Times New Roman" w:eastAsia="仿宋_GB2312" w:cs="Times New Roman"/>
          <w:sz w:val="32"/>
          <w:szCs w:val="32"/>
        </w:rPr>
        <w:t>温馨提示：</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每名幼儿只能报一所公办幼儿园</w:t>
      </w:r>
      <w:r>
        <w:rPr>
          <w:rFonts w:hint="eastAsia" w:ascii="Times New Roman" w:hAnsi="Times New Roman" w:eastAsia="仿宋_GB2312" w:cs="Times New Roman"/>
          <w:sz w:val="32"/>
          <w:szCs w:val="32"/>
          <w:lang w:eastAsia="zh-CN"/>
        </w:rPr>
        <w:t>（包括购买服务、购买学位幼儿园）</w:t>
      </w:r>
      <w:r>
        <w:rPr>
          <w:rFonts w:hint="default" w:ascii="Times New Roman" w:hAnsi="Times New Roman" w:eastAsia="仿宋_GB2312" w:cs="Times New Roman"/>
          <w:sz w:val="32"/>
          <w:szCs w:val="32"/>
        </w:rPr>
        <w:t>。请家长</w:t>
      </w:r>
      <w:r>
        <w:rPr>
          <w:rFonts w:hint="default" w:ascii="Times New Roman" w:hAnsi="Times New Roman" w:eastAsia="仿宋_GB2312" w:cs="Times New Roman"/>
          <w:sz w:val="32"/>
          <w:szCs w:val="32"/>
          <w:lang w:eastAsia="zh-CN"/>
        </w:rPr>
        <w:t>认真阅读招生简章后，</w:t>
      </w:r>
      <w:r>
        <w:rPr>
          <w:rFonts w:hint="default" w:ascii="Times New Roman" w:hAnsi="Times New Roman" w:eastAsia="仿宋_GB2312" w:cs="Times New Roman"/>
          <w:sz w:val="32"/>
          <w:szCs w:val="32"/>
        </w:rPr>
        <w:t>根据个人情况认真规划报名意愿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并根据时间要求进行网上信息登记。</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请家长务必在公告所述的时间内进行实名网上信息登记，逾期尚未登记将无法参加派位。家长可随时关注各园实时报名人数，在报名结束前调整报名意愿。</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网上信息登记的先后顺序与派位不存在关联。</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r>
        <w:rPr>
          <w:rFonts w:hint="eastAsia" w:ascii="Times New Roman" w:hAnsi="Times New Roman" w:eastAsia="黑体"/>
          <w:sz w:val="32"/>
          <w:szCs w:val="32"/>
        </w:rPr>
        <w:t>022-27395889</w:t>
      </w:r>
      <w:r>
        <w:rPr>
          <w:rFonts w:hint="default" w:ascii="Times New Roman" w:hAnsi="Times New Roman" w:eastAsia="黑体" w:cs="Times New Roman"/>
          <w:sz w:val="32"/>
          <w:szCs w:val="32"/>
        </w:rPr>
        <w:t xml:space="preserve">  </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drawing>
          <wp:anchor distT="0" distB="0" distL="114935" distR="114935" simplePos="0" relativeHeight="251660288" behindDoc="0" locked="0" layoutInCell="1" allowOverlap="1">
            <wp:simplePos x="0" y="0"/>
            <wp:positionH relativeFrom="column">
              <wp:posOffset>3436620</wp:posOffset>
            </wp:positionH>
            <wp:positionV relativeFrom="paragraph">
              <wp:posOffset>38100</wp:posOffset>
            </wp:positionV>
            <wp:extent cx="1235710" cy="1235710"/>
            <wp:effectExtent l="0" t="0" r="13970" b="13970"/>
            <wp:wrapNone/>
            <wp:docPr id="2" name="图片 2" descr="qrcode_for_gh_ee1f5cac8f55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_for_gh_ee1f5cac8f55_258"/>
                    <pic:cNvPicPr>
                      <a:picLocks noChangeAspect="1"/>
                    </pic:cNvPicPr>
                  </pic:nvPicPr>
                  <pic:blipFill>
                    <a:blip r:embed="rId4"/>
                    <a:stretch>
                      <a:fillRect/>
                    </a:stretch>
                  </pic:blipFill>
                  <pic:spPr>
                    <a:xfrm>
                      <a:off x="0" y="0"/>
                      <a:ext cx="1235710" cy="1235710"/>
                    </a:xfrm>
                    <a:prstGeom prst="rect">
                      <a:avLst/>
                    </a:prstGeom>
                  </pic:spPr>
                </pic:pic>
              </a:graphicData>
            </a:graphic>
          </wp:anchor>
        </w:drawing>
      </w:r>
      <w:r>
        <w:rPr>
          <w:rFonts w:hint="default" w:ascii="Times New Roman" w:hAnsi="Times New Roman" w:eastAsia="黑体" w:cs="Times New Roman"/>
          <w:sz w:val="32"/>
          <w:szCs w:val="32"/>
          <w:lang w:val="en-US" w:eastAsia="zh-CN"/>
        </w:rPr>
        <w:t xml:space="preserve">        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天津市西青区中北镇中心</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val="en-US" w:eastAsia="zh-CN"/>
        </w:rPr>
        <w:t xml:space="preserve">  </w:t>
      </w:r>
    </w:p>
    <w:p>
      <w:pPr>
        <w:widowControl w:val="0"/>
        <w:wordWrap/>
        <w:adjustRightInd/>
        <w:spacing w:line="760" w:lineRule="exact"/>
        <w:ind w:left="0" w:leftChars="0" w:right="0"/>
        <w:jc w:val="left"/>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DF"/>
    <w:multiLevelType w:val="singleLevel"/>
    <w:tmpl w:val="5EFE72DF"/>
    <w:lvl w:ilvl="0" w:tentative="0">
      <w:start w:val="4"/>
      <w:numFmt w:val="decimal"/>
      <w:suff w:val="nothing"/>
      <w:lvlText w:val="%1."/>
      <w:lvlJc w:val="left"/>
    </w:lvl>
  </w:abstractNum>
  <w:abstractNum w:abstractNumId="1">
    <w:nsid w:val="5EFE741A"/>
    <w:multiLevelType w:val="singleLevel"/>
    <w:tmpl w:val="5EFE741A"/>
    <w:lvl w:ilvl="0" w:tentative="0">
      <w:start w:val="3"/>
      <w:numFmt w:val="chineseCounting"/>
      <w:suff w:val="nothing"/>
      <w:lvlText w:val="（%1）"/>
      <w:lvlJc w:val="left"/>
    </w:lvl>
  </w:abstractNum>
  <w:abstractNum w:abstractNumId="2">
    <w:nsid w:val="60A4C700"/>
    <w:multiLevelType w:val="singleLevel"/>
    <w:tmpl w:val="60A4C700"/>
    <w:lvl w:ilvl="0" w:tentative="0">
      <w:start w:val="2"/>
      <w:numFmt w:val="decimal"/>
      <w:suff w:val="nothing"/>
      <w:lvlText w:val="%1."/>
      <w:lvlJc w:val="left"/>
    </w:lvl>
  </w:abstractNum>
  <w:abstractNum w:abstractNumId="3">
    <w:nsid w:val="629831E3"/>
    <w:multiLevelType w:val="singleLevel"/>
    <w:tmpl w:val="629831E3"/>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WIxMGY1ZWYwZWM2YjE3ODc0ZWU5ZTgyOGE1MWFiNmEifQ=="/>
  </w:docVars>
  <w:rsids>
    <w:rsidRoot w:val="00FA665A"/>
    <w:rsid w:val="000300D8"/>
    <w:rsid w:val="00281FFF"/>
    <w:rsid w:val="00371688"/>
    <w:rsid w:val="003A2A5A"/>
    <w:rsid w:val="007E3F1A"/>
    <w:rsid w:val="00902E6B"/>
    <w:rsid w:val="00B41411"/>
    <w:rsid w:val="00B83DBE"/>
    <w:rsid w:val="00BD54CF"/>
    <w:rsid w:val="00C41046"/>
    <w:rsid w:val="00FA665A"/>
    <w:rsid w:val="013F5ADC"/>
    <w:rsid w:val="02040753"/>
    <w:rsid w:val="028E0A41"/>
    <w:rsid w:val="05ED67DC"/>
    <w:rsid w:val="0A1D7EA8"/>
    <w:rsid w:val="0AA43604"/>
    <w:rsid w:val="0B567CA7"/>
    <w:rsid w:val="0B9D6896"/>
    <w:rsid w:val="0C0619FE"/>
    <w:rsid w:val="0D7B2DAD"/>
    <w:rsid w:val="0D8B55C6"/>
    <w:rsid w:val="10883A32"/>
    <w:rsid w:val="112F0C3F"/>
    <w:rsid w:val="12CA6462"/>
    <w:rsid w:val="137A2D83"/>
    <w:rsid w:val="14862866"/>
    <w:rsid w:val="15F12EEE"/>
    <w:rsid w:val="17160B3D"/>
    <w:rsid w:val="18AC1086"/>
    <w:rsid w:val="1BF30CB7"/>
    <w:rsid w:val="1D387C14"/>
    <w:rsid w:val="1D8B4D82"/>
    <w:rsid w:val="1DBD26D8"/>
    <w:rsid w:val="1FC6011D"/>
    <w:rsid w:val="21B34D4A"/>
    <w:rsid w:val="2271704B"/>
    <w:rsid w:val="22E840E4"/>
    <w:rsid w:val="266B4515"/>
    <w:rsid w:val="275F09B8"/>
    <w:rsid w:val="29EF0399"/>
    <w:rsid w:val="2AAC5DA8"/>
    <w:rsid w:val="2D066AFF"/>
    <w:rsid w:val="2D7D2021"/>
    <w:rsid w:val="2E9249C3"/>
    <w:rsid w:val="2EC568C9"/>
    <w:rsid w:val="2EC830D0"/>
    <w:rsid w:val="31013C75"/>
    <w:rsid w:val="315658FD"/>
    <w:rsid w:val="326E78E5"/>
    <w:rsid w:val="32AD5289"/>
    <w:rsid w:val="34883D65"/>
    <w:rsid w:val="34D85CC4"/>
    <w:rsid w:val="36DA757A"/>
    <w:rsid w:val="37FB5A6C"/>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5957310"/>
    <w:rsid w:val="47633A52"/>
    <w:rsid w:val="4A474519"/>
    <w:rsid w:val="4DA22F89"/>
    <w:rsid w:val="51B82900"/>
    <w:rsid w:val="520D4A1C"/>
    <w:rsid w:val="545A6BDD"/>
    <w:rsid w:val="54E26C70"/>
    <w:rsid w:val="562F1B35"/>
    <w:rsid w:val="56481409"/>
    <w:rsid w:val="56567336"/>
    <w:rsid w:val="596F2512"/>
    <w:rsid w:val="598772DC"/>
    <w:rsid w:val="5CD32FB1"/>
    <w:rsid w:val="5DF77905"/>
    <w:rsid w:val="5F13398C"/>
    <w:rsid w:val="5F9876C4"/>
    <w:rsid w:val="60AF3BF2"/>
    <w:rsid w:val="622A3683"/>
    <w:rsid w:val="63F7574C"/>
    <w:rsid w:val="66FF1E88"/>
    <w:rsid w:val="685C5F66"/>
    <w:rsid w:val="68BE5205"/>
    <w:rsid w:val="698733ED"/>
    <w:rsid w:val="69BF6266"/>
    <w:rsid w:val="6DF61EEF"/>
    <w:rsid w:val="71A95085"/>
    <w:rsid w:val="755A7FB6"/>
    <w:rsid w:val="778D46C4"/>
    <w:rsid w:val="77F54AD9"/>
    <w:rsid w:val="7875412E"/>
    <w:rsid w:val="79890E0C"/>
    <w:rsid w:val="7A2112CD"/>
    <w:rsid w:val="7AC23973"/>
    <w:rsid w:val="7C215ED5"/>
    <w:rsid w:val="7C463AEF"/>
    <w:rsid w:val="7CB650A7"/>
    <w:rsid w:val="7D274B59"/>
    <w:rsid w:val="7DA319CB"/>
    <w:rsid w:val="7E7A3A8F"/>
    <w:rsid w:val="7EA1510B"/>
    <w:rsid w:val="7EE6701F"/>
    <w:rsid w:val="BDD74913"/>
    <w:rsid w:val="DBFF81E0"/>
    <w:rsid w:val="FEDBB3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customStyle="1" w:styleId="6">
    <w:name w:val="列表段落1"/>
    <w:basedOn w:val="1"/>
    <w:qFormat/>
    <w:uiPriority w:val="0"/>
    <w:pPr>
      <w:ind w:firstLine="420" w:firstLineChars="200"/>
    </w:pPr>
  </w:style>
  <w:style w:type="character" w:customStyle="1" w:styleId="7">
    <w:name w:val="15"/>
    <w:basedOn w:val="5"/>
    <w:qFormat/>
    <w:uiPriority w:val="0"/>
    <w:rPr>
      <w:rFonts w:hint="default" w:ascii="Times New Roman" w:hAnsi="Times New Roman" w:cs="Times New Roman"/>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1849</Characters>
  <Lines>12</Lines>
  <Paragraphs>3</Paragraphs>
  <TotalTime>141</TotalTime>
  <ScaleCrop>false</ScaleCrop>
  <LinksUpToDate>false</LinksUpToDate>
  <CharactersWithSpaces>2036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2020-06-17T16:25:00Z</dcterms:created>
  <dc:creator>dell</dc:creator>
  <cp:lastModifiedBy>李大本事。</cp:lastModifiedBy>
  <cp:lastPrinted>2022-06-03T11:45:00Z</cp:lastPrinted>
  <dcterms:modified xsi:type="dcterms:W3CDTF">2023-06-09T02:52:18Z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45367A53C36D4EE3A14C86EB026AA590</vt:lpwstr>
  </property>
</Properties>
</file>