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 w:val="32"/>
          <w:szCs w:val="32"/>
          <w:lang w:val="en-US" w:eastAsia="zh-CN"/>
        </w:rPr>
      </w:pPr>
      <w:bookmarkStart w:id="0" w:name="_GoBack"/>
      <w:r>
        <w:rPr>
          <w:rFonts w:hint="default" w:ascii="Times New Roman" w:hAnsi="Times New Roman" w:eastAsia="方正小标宋简体" w:cs="Times New Roman"/>
          <w:sz w:val="44"/>
          <w:szCs w:val="44"/>
        </w:rPr>
        <w:t>西青区农村幸福院质量提升工作实施意见</w:t>
      </w:r>
    </w:p>
    <w:bookmarkEnd w:id="0"/>
    <w:p>
      <w:pPr>
        <w:ind w:firstLine="616" w:firstLineChars="200"/>
        <w:rPr>
          <w:rFonts w:hint="default" w:ascii="Times New Roman" w:hAnsi="Times New Roman" w:eastAsia="仿宋_GB2312" w:cs="Times New Roman"/>
          <w:sz w:val="32"/>
          <w:szCs w:val="32"/>
          <w:lang w:val="en-US" w:eastAsia="zh-CN"/>
        </w:rPr>
      </w:pPr>
    </w:p>
    <w:p>
      <w:pPr>
        <w:ind w:firstLine="616"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农村幸福院</w:t>
      </w:r>
      <w:r>
        <w:rPr>
          <w:rFonts w:hint="default" w:ascii="Times New Roman" w:hAnsi="Times New Roman" w:eastAsia="仿宋_GB2312" w:cs="Times New Roman"/>
          <w:sz w:val="32"/>
          <w:szCs w:val="32"/>
          <w:lang w:eastAsia="zh-CN"/>
        </w:rPr>
        <w:t>是由村委会管理，为农村老年人提供就餐、文化娱乐等日间照料服务的村级公益性互助养老活动场所。为加大我区农村养老服务补短板力度，进一步提升农村幸福院服务质量和水平，结合我区实际，制定本方案。</w:t>
      </w:r>
    </w:p>
    <w:p>
      <w:pPr>
        <w:numPr>
          <w:ilvl w:val="0"/>
          <w:numId w:val="0"/>
        </w:numPr>
        <w:ind w:firstLine="616"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sz w:val="32"/>
          <w:szCs w:val="32"/>
          <w:lang w:eastAsia="zh-CN"/>
        </w:rPr>
        <w:t>总体目标</w:t>
      </w:r>
    </w:p>
    <w:p>
      <w:pPr>
        <w:numPr>
          <w:ilvl w:val="0"/>
          <w:numId w:val="0"/>
        </w:numPr>
        <w:ind w:firstLine="616"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自2024年起</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全面</w:t>
      </w:r>
      <w:r>
        <w:rPr>
          <w:rFonts w:hint="eastAsia" w:ascii="Times New Roman" w:hAnsi="Times New Roman" w:cs="Times New Roman"/>
          <w:kern w:val="2"/>
          <w:sz w:val="32"/>
          <w:szCs w:val="32"/>
          <w:lang w:val="en-US" w:eastAsia="zh-CN" w:bidi="ar-SA"/>
        </w:rPr>
        <w:t>开展</w:t>
      </w:r>
      <w:r>
        <w:rPr>
          <w:rFonts w:hint="default" w:ascii="Times New Roman" w:hAnsi="Times New Roman" w:eastAsia="仿宋_GB2312" w:cs="Times New Roman"/>
          <w:kern w:val="2"/>
          <w:sz w:val="32"/>
          <w:szCs w:val="32"/>
          <w:lang w:val="en-US" w:eastAsia="zh-CN" w:bidi="ar-SA"/>
        </w:rPr>
        <w:t>我区农村幸福院质量提升行动，重点解决农村幸福院建设数量不足、</w:t>
      </w:r>
      <w:r>
        <w:rPr>
          <w:rFonts w:hint="eastAsia" w:ascii="Times New Roman" w:hAnsi="Times New Roman" w:cs="Times New Roman"/>
          <w:kern w:val="2"/>
          <w:sz w:val="32"/>
          <w:szCs w:val="32"/>
          <w:lang w:val="en-US" w:eastAsia="zh-CN" w:bidi="ar-SA"/>
        </w:rPr>
        <w:t>老人家食堂经营难、</w:t>
      </w:r>
      <w:r>
        <w:rPr>
          <w:rFonts w:hint="default" w:ascii="Times New Roman" w:hAnsi="Times New Roman" w:eastAsia="仿宋_GB2312" w:cs="Times New Roman"/>
          <w:kern w:val="2"/>
          <w:sz w:val="32"/>
          <w:szCs w:val="32"/>
          <w:lang w:val="en-US" w:eastAsia="zh-CN" w:bidi="ar-SA"/>
        </w:rPr>
        <w:t>责任主体不落实、管理制度不健全、保障资金</w:t>
      </w:r>
      <w:r>
        <w:rPr>
          <w:rFonts w:hint="default" w:ascii="Times New Roman" w:hAnsi="Times New Roman" w:eastAsia="仿宋_GB2312" w:cs="Times New Roman"/>
          <w:kern w:val="2"/>
          <w:sz w:val="32"/>
          <w:szCs w:val="32"/>
          <w:highlight w:val="none"/>
          <w:lang w:val="en-US" w:eastAsia="zh-CN" w:bidi="ar-SA"/>
        </w:rPr>
        <w:t>不充足、发挥作用</w:t>
      </w:r>
      <w:r>
        <w:rPr>
          <w:rFonts w:hint="eastAsia" w:ascii="Times New Roman" w:hAnsi="Times New Roman" w:cs="Times New Roman"/>
          <w:kern w:val="2"/>
          <w:sz w:val="32"/>
          <w:szCs w:val="32"/>
          <w:highlight w:val="none"/>
          <w:lang w:val="en-US" w:eastAsia="zh-CN" w:bidi="ar-SA"/>
        </w:rPr>
        <w:t>不充分</w:t>
      </w:r>
      <w:r>
        <w:rPr>
          <w:rFonts w:hint="default" w:ascii="Times New Roman" w:hAnsi="Times New Roman" w:eastAsia="仿宋_GB2312" w:cs="Times New Roman"/>
          <w:kern w:val="2"/>
          <w:sz w:val="32"/>
          <w:szCs w:val="32"/>
          <w:highlight w:val="none"/>
          <w:lang w:val="en-US" w:eastAsia="zh-CN" w:bidi="ar-SA"/>
        </w:rPr>
        <w:t>等问题。</w:t>
      </w:r>
      <w:r>
        <w:rPr>
          <w:rFonts w:hint="eastAsia" w:ascii="Times New Roman" w:hAnsi="Times New Roman" w:cs="Times New Roman"/>
          <w:kern w:val="2"/>
          <w:sz w:val="32"/>
          <w:szCs w:val="32"/>
          <w:highlight w:val="none"/>
          <w:lang w:val="en-US" w:eastAsia="zh-CN" w:bidi="ar-SA"/>
        </w:rPr>
        <w:t>各街镇要结合实际，按照“一村一策”的原则，指导推动农村幸福院建设，</w:t>
      </w:r>
      <w:r>
        <w:rPr>
          <w:rFonts w:hint="eastAsia" w:ascii="Times New Roman" w:hAnsi="Times New Roman" w:cs="Times New Roman"/>
          <w:kern w:val="2"/>
          <w:sz w:val="32"/>
          <w:szCs w:val="32"/>
          <w:lang w:val="en-US" w:eastAsia="zh-CN" w:bidi="ar-SA"/>
        </w:rPr>
        <w:t>使</w:t>
      </w:r>
      <w:r>
        <w:rPr>
          <w:rFonts w:hint="default" w:ascii="Times New Roman" w:hAnsi="Times New Roman" w:eastAsia="仿宋_GB2312" w:cs="Times New Roman"/>
          <w:kern w:val="2"/>
          <w:sz w:val="32"/>
          <w:szCs w:val="32"/>
          <w:lang w:val="en-US" w:eastAsia="zh-CN" w:bidi="ar-SA"/>
        </w:rPr>
        <w:t>农村老年人获得感和幸福感</w:t>
      </w:r>
      <w:r>
        <w:rPr>
          <w:rFonts w:hint="eastAsia" w:ascii="Times New Roman" w:hAnsi="Times New Roman" w:cs="Times New Roman"/>
          <w:kern w:val="2"/>
          <w:sz w:val="32"/>
          <w:szCs w:val="32"/>
          <w:lang w:val="en-US" w:eastAsia="zh-CN" w:bidi="ar-SA"/>
        </w:rPr>
        <w:t>明显</w:t>
      </w:r>
      <w:r>
        <w:rPr>
          <w:rFonts w:hint="default" w:ascii="Times New Roman" w:hAnsi="Times New Roman" w:eastAsia="仿宋_GB2312" w:cs="Times New Roman"/>
          <w:kern w:val="2"/>
          <w:sz w:val="32"/>
          <w:szCs w:val="32"/>
          <w:lang w:val="en-US" w:eastAsia="zh-CN" w:bidi="ar-SA"/>
        </w:rPr>
        <w:t>增强。</w:t>
      </w:r>
    </w:p>
    <w:p>
      <w:pPr>
        <w:numPr>
          <w:ilvl w:val="0"/>
          <w:numId w:val="0"/>
        </w:numPr>
        <w:ind w:firstLine="616"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sz w:val="32"/>
          <w:szCs w:val="32"/>
          <w:lang w:eastAsia="zh-CN"/>
        </w:rPr>
        <w:t>主要任务</w:t>
      </w:r>
    </w:p>
    <w:p>
      <w:pPr>
        <w:numPr>
          <w:ilvl w:val="0"/>
          <w:numId w:val="0"/>
        </w:numPr>
        <w:ind w:firstLine="616" w:firstLineChars="200"/>
        <w:rPr>
          <w:rFonts w:hint="eastAsia"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（一）</w:t>
      </w:r>
      <w:r>
        <w:rPr>
          <w:rFonts w:hint="eastAsia" w:ascii="Times New Roman" w:hAnsi="Times New Roman" w:eastAsia="楷体" w:cs="Times New Roman"/>
          <w:sz w:val="32"/>
          <w:szCs w:val="32"/>
          <w:lang w:eastAsia="zh-CN"/>
        </w:rPr>
        <w:t>全面调研摸底，编制建设计划</w:t>
      </w:r>
    </w:p>
    <w:p>
      <w:pPr>
        <w:numPr>
          <w:ilvl w:val="0"/>
          <w:numId w:val="0"/>
        </w:numPr>
        <w:ind w:firstLine="616" w:firstLineChars="200"/>
        <w:rPr>
          <w:rFonts w:hint="default" w:ascii="Times New Roman" w:hAnsi="Times New Roman" w:eastAsia="仿宋_GB2312" w:cs="Times New Roman"/>
          <w:sz w:val="32"/>
          <w:szCs w:val="32"/>
        </w:rPr>
      </w:pPr>
      <w:r>
        <w:rPr>
          <w:rFonts w:hint="eastAsia" w:ascii="Times New Roman" w:hAnsi="Times New Roman" w:cs="Times New Roman"/>
          <w:kern w:val="2"/>
          <w:sz w:val="32"/>
          <w:szCs w:val="32"/>
          <w:highlight w:val="none"/>
          <w:lang w:val="en-US" w:eastAsia="zh-CN" w:bidi="ar-SA"/>
        </w:rPr>
        <w:t>各</w:t>
      </w:r>
      <w:r>
        <w:rPr>
          <w:rFonts w:hint="default" w:ascii="Times New Roman" w:hAnsi="Times New Roman" w:eastAsia="仿宋_GB2312" w:cs="Times New Roman"/>
          <w:sz w:val="32"/>
          <w:szCs w:val="32"/>
          <w:highlight w:val="none"/>
          <w:lang w:eastAsia="zh-CN"/>
        </w:rPr>
        <w:t>街镇</w:t>
      </w:r>
      <w:r>
        <w:rPr>
          <w:rFonts w:hint="eastAsia" w:ascii="Times New Roman" w:hAnsi="Times New Roman" w:cs="Times New Roman"/>
          <w:kern w:val="2"/>
          <w:sz w:val="32"/>
          <w:szCs w:val="32"/>
          <w:highlight w:val="none"/>
          <w:lang w:val="en-US" w:eastAsia="zh-CN" w:bidi="ar-SA"/>
        </w:rPr>
        <w:t>要以我区户籍老年人集中居住的平房村为主，</w:t>
      </w:r>
      <w:r>
        <w:rPr>
          <w:rFonts w:hint="default" w:ascii="Times New Roman" w:hAnsi="Times New Roman" w:eastAsia="仿宋_GB2312" w:cs="Times New Roman"/>
          <w:sz w:val="32"/>
          <w:szCs w:val="32"/>
          <w:highlight w:val="none"/>
        </w:rPr>
        <w:t>全面开展农村幸福院</w:t>
      </w:r>
      <w:r>
        <w:rPr>
          <w:rFonts w:hint="default" w:ascii="Times New Roman" w:hAnsi="Times New Roman" w:eastAsia="仿宋_GB2312" w:cs="Times New Roman"/>
          <w:sz w:val="32"/>
          <w:szCs w:val="32"/>
          <w:highlight w:val="none"/>
          <w:lang w:eastAsia="zh-CN"/>
        </w:rPr>
        <w:t>建设</w:t>
      </w:r>
      <w:r>
        <w:rPr>
          <w:rFonts w:hint="default" w:ascii="Times New Roman" w:hAnsi="Times New Roman" w:eastAsia="仿宋_GB2312" w:cs="Times New Roman"/>
          <w:sz w:val="32"/>
          <w:szCs w:val="32"/>
          <w:highlight w:val="none"/>
        </w:rPr>
        <w:t>现状摸底</w:t>
      </w:r>
      <w:r>
        <w:rPr>
          <w:rFonts w:hint="eastAsia" w:ascii="Times New Roman" w:hAnsi="Times New Roman" w:cs="Times New Roman"/>
          <w:sz w:val="32"/>
          <w:szCs w:val="32"/>
          <w:highlight w:val="none"/>
          <w:lang w:eastAsia="zh-CN"/>
        </w:rPr>
        <w:t>调研</w:t>
      </w:r>
      <w:r>
        <w:rPr>
          <w:rFonts w:hint="default" w:ascii="Times New Roman" w:hAnsi="Times New Roman" w:eastAsia="仿宋_GB2312" w:cs="Times New Roman"/>
          <w:sz w:val="32"/>
          <w:szCs w:val="32"/>
          <w:highlight w:val="none"/>
        </w:rPr>
        <w:t>，</w:t>
      </w:r>
      <w:r>
        <w:rPr>
          <w:rFonts w:hint="eastAsia" w:ascii="Times New Roman" w:hAnsi="Times New Roman" w:cs="Times New Roman"/>
          <w:sz w:val="32"/>
          <w:szCs w:val="32"/>
          <w:highlight w:val="none"/>
          <w:lang w:eastAsia="zh-CN"/>
        </w:rPr>
        <w:t>结合村庄规划，在设施建设上，坚持因地制宜，不搞一刀切，可采取“利用村集体闲置场地新建”、“利用本村闲置学校、厂房等设施改扩建”、“租赁闲置资产兴建”、“与村两委办公场所共享共建”、“动员爱心人士或在外乡贤捐建”等多种形式搭建农村幸福院阵地。</w:t>
      </w:r>
      <w:r>
        <w:rPr>
          <w:rFonts w:hint="default" w:ascii="Times New Roman" w:hAnsi="Times New Roman" w:eastAsia="仿宋_GB2312" w:cs="Times New Roman"/>
          <w:sz w:val="32"/>
          <w:szCs w:val="32"/>
          <w:highlight w:val="none"/>
        </w:rPr>
        <w:t>认真填写《农村幸福院质量提升专项行动排查表》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见附件</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，建立完善工作台账。</w:t>
      </w:r>
      <w:r>
        <w:rPr>
          <w:rFonts w:hint="eastAsia" w:ascii="Times New Roman" w:hAnsi="Times New Roman" w:cs="Times New Roman"/>
          <w:sz w:val="32"/>
          <w:szCs w:val="32"/>
          <w:lang w:eastAsia="zh-CN"/>
        </w:rPr>
        <w:t>结合村庄分布情况</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各村</w:t>
      </w:r>
      <w:r>
        <w:rPr>
          <w:rFonts w:hint="eastAsia" w:ascii="Times New Roman" w:hAnsi="Times New Roman" w:cs="Times New Roman"/>
          <w:sz w:val="32"/>
          <w:szCs w:val="32"/>
          <w:lang w:eastAsia="zh-CN"/>
        </w:rPr>
        <w:t>单</w:t>
      </w:r>
      <w:r>
        <w:rPr>
          <w:rFonts w:hint="default" w:ascii="Times New Roman" w:hAnsi="Times New Roman" w:eastAsia="仿宋_GB2312" w:cs="Times New Roman"/>
          <w:sz w:val="32"/>
          <w:szCs w:val="32"/>
          <w:lang w:val="en-US" w:eastAsia="zh-CN"/>
        </w:rPr>
        <w:t>建、多村</w:t>
      </w:r>
      <w:r>
        <w:rPr>
          <w:rFonts w:hint="eastAsia" w:ascii="Times New Roman" w:hAnsi="Times New Roman" w:cs="Times New Roman"/>
          <w:sz w:val="32"/>
          <w:szCs w:val="32"/>
          <w:lang w:val="en-US" w:eastAsia="zh-CN"/>
        </w:rPr>
        <w:t>合</w:t>
      </w:r>
      <w:r>
        <w:rPr>
          <w:rFonts w:hint="default" w:ascii="Times New Roman" w:hAnsi="Times New Roman" w:eastAsia="仿宋_GB2312" w:cs="Times New Roman"/>
          <w:sz w:val="32"/>
          <w:szCs w:val="32"/>
          <w:lang w:val="en-US" w:eastAsia="zh-CN"/>
        </w:rPr>
        <w:t>建、村</w:t>
      </w:r>
      <w:r>
        <w:rPr>
          <w:rFonts w:hint="eastAsia" w:ascii="Times New Roman" w:hAnsi="Times New Roman" w:eastAsia="仿宋_GB2312" w:cs="Times New Roman"/>
          <w:sz w:val="32"/>
          <w:szCs w:val="32"/>
          <w:lang w:val="en-US" w:eastAsia="zh-CN"/>
        </w:rPr>
        <w:t>居</w:t>
      </w:r>
      <w:r>
        <w:rPr>
          <w:rFonts w:hint="default" w:ascii="Times New Roman" w:hAnsi="Times New Roman" w:eastAsia="仿宋_GB2312" w:cs="Times New Roman"/>
          <w:sz w:val="32"/>
          <w:szCs w:val="32"/>
          <w:lang w:val="en-US" w:eastAsia="zh-CN"/>
        </w:rPr>
        <w:t>共建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等多形式</w:t>
      </w:r>
      <w:r>
        <w:rPr>
          <w:rFonts w:hint="default" w:ascii="Times New Roman" w:hAnsi="Times New Roman" w:eastAsia="仿宋_GB2312" w:cs="Times New Roman"/>
          <w:sz w:val="32"/>
          <w:szCs w:val="32"/>
        </w:rPr>
        <w:t>编制农村幸福院</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计划，明确辖区内农村幸福院</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数量</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细化年度任务，制定</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时间表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路线图</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eastAsia="zh-CN"/>
        </w:rPr>
        <w:t>确定</w:t>
      </w:r>
      <w:r>
        <w:rPr>
          <w:rFonts w:hint="default" w:ascii="Times New Roman" w:hAnsi="Times New Roman" w:eastAsia="仿宋_GB2312" w:cs="Times New Roman"/>
          <w:sz w:val="32"/>
          <w:szCs w:val="32"/>
        </w:rPr>
        <w:t>工作责任人、完成时限、资金扶持、保障措施等内容，确保工作落到实处。</w:t>
      </w:r>
    </w:p>
    <w:p>
      <w:pPr>
        <w:numPr>
          <w:ilvl w:val="0"/>
          <w:numId w:val="0"/>
        </w:numPr>
        <w:ind w:firstLine="616" w:firstLineChars="20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eastAsia="zh-CN"/>
        </w:rPr>
        <w:t>坚持</w:t>
      </w:r>
      <w:r>
        <w:rPr>
          <w:rFonts w:hint="default" w:ascii="Times New Roman" w:hAnsi="Times New Roman" w:eastAsia="楷体" w:cs="Times New Roman"/>
          <w:sz w:val="32"/>
          <w:szCs w:val="32"/>
        </w:rPr>
        <w:t>分类</w:t>
      </w:r>
      <w:r>
        <w:rPr>
          <w:rFonts w:hint="default" w:ascii="Times New Roman" w:hAnsi="Times New Roman" w:eastAsia="楷体" w:cs="Times New Roman"/>
          <w:sz w:val="32"/>
          <w:szCs w:val="32"/>
          <w:lang w:eastAsia="zh-CN"/>
        </w:rPr>
        <w:t>提升</w:t>
      </w:r>
      <w:r>
        <w:rPr>
          <w:rFonts w:hint="eastAsia" w:ascii="Times New Roman" w:hAnsi="Times New Roman" w:eastAsia="楷体" w:cs="Times New Roman"/>
          <w:sz w:val="32"/>
          <w:szCs w:val="32"/>
          <w:lang w:eastAsia="zh-CN"/>
        </w:rPr>
        <w:t>，实行标准化建设</w:t>
      </w:r>
    </w:p>
    <w:p>
      <w:pPr>
        <w:numPr>
          <w:ilvl w:val="0"/>
          <w:numId w:val="0"/>
        </w:numPr>
        <w:ind w:firstLine="616"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坚持尽力而为、量力而行</w:t>
      </w:r>
      <w:r>
        <w:rPr>
          <w:rFonts w:hint="eastAsia" w:ascii="Times New Roman" w:hAnsi="Times New Roman" w:cs="Times New Roman"/>
          <w:sz w:val="32"/>
          <w:szCs w:val="32"/>
          <w:lang w:eastAsia="zh-CN"/>
        </w:rPr>
        <w:t>、务求实效的原则，</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个</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一批</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，实行分类提升，杜绝豪华装修。</w:t>
      </w:r>
      <w:r>
        <w:rPr>
          <w:rFonts w:hint="default" w:ascii="Times New Roman" w:hAnsi="Times New Roman" w:eastAsia="仿宋_GB2312" w:cs="Times New Roman"/>
          <w:b/>
          <w:bCs/>
          <w:sz w:val="32"/>
          <w:szCs w:val="32"/>
        </w:rPr>
        <w:t>示范引领一批</w:t>
      </w:r>
      <w:r>
        <w:rPr>
          <w:rFonts w:hint="default" w:ascii="Times New Roman" w:hAnsi="Times New Roman" w:eastAsia="仿宋_GB2312" w:cs="Times New Roman"/>
          <w:sz w:val="32"/>
          <w:szCs w:val="32"/>
        </w:rPr>
        <w:t>。对照</w:t>
      </w:r>
      <w:r>
        <w:rPr>
          <w:rFonts w:hint="default" w:ascii="Times New Roman" w:hAnsi="Times New Roman" w:eastAsia="仿宋_GB2312" w:cs="Times New Roman"/>
          <w:sz w:val="32"/>
          <w:szCs w:val="32"/>
          <w:lang w:eastAsia="zh-CN"/>
        </w:rPr>
        <w:t>行业</w:t>
      </w:r>
      <w:r>
        <w:rPr>
          <w:rFonts w:hint="default" w:ascii="Times New Roman" w:hAnsi="Times New Roman" w:eastAsia="仿宋_GB2312" w:cs="Times New Roman"/>
          <w:sz w:val="32"/>
          <w:szCs w:val="32"/>
        </w:rPr>
        <w:t>标准，结合</w:t>
      </w:r>
      <w:r>
        <w:rPr>
          <w:rFonts w:hint="eastAsia" w:ascii="Times New Roman" w:hAnsi="Times New Roman" w:cs="Times New Roman"/>
          <w:sz w:val="32"/>
          <w:szCs w:val="32"/>
          <w:lang w:eastAsia="zh-CN"/>
        </w:rPr>
        <w:t>农村</w:t>
      </w:r>
      <w:r>
        <w:rPr>
          <w:rFonts w:hint="default" w:ascii="Times New Roman" w:hAnsi="Times New Roman" w:eastAsia="仿宋_GB2312" w:cs="Times New Roman"/>
          <w:sz w:val="32"/>
          <w:szCs w:val="32"/>
        </w:rPr>
        <w:t>老年人实际需求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健全完善</w:t>
      </w:r>
      <w:r>
        <w:rPr>
          <w:rFonts w:hint="default" w:ascii="Times New Roman" w:hAnsi="Times New Roman" w:eastAsia="仿宋_GB2312" w:cs="Times New Roman"/>
          <w:sz w:val="32"/>
          <w:szCs w:val="32"/>
          <w:lang w:eastAsia="zh-CN"/>
        </w:rPr>
        <w:t>消防</w:t>
      </w:r>
      <w:r>
        <w:rPr>
          <w:rFonts w:hint="default" w:ascii="Times New Roman" w:hAnsi="Times New Roman" w:eastAsia="仿宋_GB2312" w:cs="Times New Roman"/>
          <w:sz w:val="32"/>
          <w:szCs w:val="32"/>
        </w:rPr>
        <w:t>安全、食品卫生、设施使用、服务管理等各项规章制度，开展</w:t>
      </w:r>
      <w:r>
        <w:rPr>
          <w:rFonts w:hint="eastAsia" w:ascii="Times New Roman" w:hAnsi="Times New Roman" w:cs="Times New Roman"/>
          <w:sz w:val="32"/>
          <w:szCs w:val="32"/>
          <w:lang w:eastAsia="zh-CN"/>
        </w:rPr>
        <w:t>以配餐、送餐为基本服务，以</w:t>
      </w:r>
      <w:r>
        <w:rPr>
          <w:rFonts w:hint="default" w:ascii="Times New Roman" w:hAnsi="Times New Roman" w:eastAsia="仿宋_GB2312" w:cs="Times New Roman"/>
          <w:sz w:val="32"/>
          <w:szCs w:val="32"/>
        </w:rPr>
        <w:t>文化娱乐、</w:t>
      </w:r>
      <w:r>
        <w:rPr>
          <w:rFonts w:hint="default" w:ascii="Times New Roman" w:hAnsi="Times New Roman" w:eastAsia="仿宋_GB2312" w:cs="Times New Roman"/>
          <w:sz w:val="32"/>
          <w:szCs w:val="32"/>
          <w:lang w:eastAsia="zh-CN"/>
        </w:rPr>
        <w:t>医疗保健、</w:t>
      </w:r>
      <w:r>
        <w:rPr>
          <w:rFonts w:hint="default" w:ascii="Times New Roman" w:hAnsi="Times New Roman" w:eastAsia="仿宋_GB2312" w:cs="Times New Roman"/>
          <w:sz w:val="32"/>
          <w:szCs w:val="32"/>
        </w:rPr>
        <w:t>情感交流、精神慰藉等</w:t>
      </w:r>
      <w:r>
        <w:rPr>
          <w:rFonts w:hint="eastAsia" w:ascii="Times New Roman" w:hAnsi="Times New Roman" w:cs="Times New Roman"/>
          <w:sz w:val="32"/>
          <w:szCs w:val="32"/>
          <w:lang w:eastAsia="zh-CN"/>
        </w:rPr>
        <w:t>为延伸服务的助老服务</w:t>
      </w:r>
      <w:r>
        <w:rPr>
          <w:rFonts w:hint="default" w:ascii="Times New Roman" w:hAnsi="Times New Roman" w:eastAsia="仿宋_GB2312" w:cs="Times New Roman"/>
          <w:sz w:val="32"/>
          <w:szCs w:val="32"/>
        </w:rPr>
        <w:t>，着力打造一批服务特色鲜明、亮点突出的示范品牌，并较好地发挥以点带面作用。202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年底前，全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打造不少于</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lang w:eastAsia="zh-CN"/>
        </w:rPr>
        <w:t>家示范性</w:t>
      </w:r>
      <w:r>
        <w:rPr>
          <w:rFonts w:hint="default" w:ascii="Times New Roman" w:hAnsi="Times New Roman" w:eastAsia="仿宋_GB2312" w:cs="Times New Roman"/>
          <w:sz w:val="32"/>
          <w:szCs w:val="32"/>
        </w:rPr>
        <w:t>农村幸福院</w:t>
      </w:r>
      <w:r>
        <w:rPr>
          <w:rFonts w:hint="eastAsia" w:ascii="Times New Roman" w:hAnsi="Times New Roman" w:cs="Times New Roman"/>
          <w:sz w:val="32"/>
          <w:szCs w:val="32"/>
          <w:lang w:eastAsia="zh-CN"/>
        </w:rPr>
        <w:t>。</w:t>
      </w:r>
      <w:r>
        <w:rPr>
          <w:rFonts w:hint="eastAsia" w:ascii="Times New Roman" w:hAnsi="Times New Roman" w:eastAsia="仿宋_GB2312" w:cs="Times New Roman"/>
          <w:b/>
          <w:bCs/>
          <w:sz w:val="32"/>
          <w:szCs w:val="32"/>
          <w:lang w:eastAsia="zh-CN"/>
        </w:rPr>
        <w:t>新建增加一批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农村幸福院基础在村、依托在村</w:t>
      </w:r>
      <w:r>
        <w:rPr>
          <w:rFonts w:hint="eastAsia" w:ascii="Times New Roman" w:hAnsi="Times New Roman" w:eastAsia="仿宋_GB2312" w:cs="Times New Roman"/>
          <w:sz w:val="32"/>
          <w:szCs w:val="32"/>
          <w:lang w:eastAsia="zh-CN"/>
        </w:rPr>
        <w:t>，新建农村幸福院</w:t>
      </w:r>
      <w:r>
        <w:rPr>
          <w:rFonts w:hint="default" w:ascii="Times New Roman" w:hAnsi="Times New Roman" w:eastAsia="仿宋_GB2312" w:cs="Times New Roman"/>
          <w:sz w:val="32"/>
          <w:szCs w:val="32"/>
        </w:rPr>
        <w:t>要优先考虑当地经济条件较好、留守老人较多、照料需求大，居住相对集中，有场所设施基础的</w:t>
      </w:r>
      <w:r>
        <w:rPr>
          <w:rFonts w:hint="eastAsia" w:ascii="Times New Roman" w:hAnsi="Times New Roman" w:eastAsia="仿宋_GB2312" w:cs="Times New Roman"/>
          <w:sz w:val="32"/>
          <w:szCs w:val="32"/>
          <w:lang w:eastAsia="zh-CN"/>
        </w:rPr>
        <w:t>保留</w:t>
      </w:r>
      <w:r>
        <w:rPr>
          <w:rFonts w:hint="eastAsia" w:ascii="Times New Roman" w:hAnsi="Times New Roman" w:cs="Times New Roman"/>
          <w:sz w:val="32"/>
          <w:szCs w:val="32"/>
          <w:lang w:eastAsia="zh-CN"/>
        </w:rPr>
        <w:t>平房</w:t>
      </w:r>
      <w:r>
        <w:rPr>
          <w:rFonts w:hint="default" w:ascii="Times New Roman" w:hAnsi="Times New Roman" w:eastAsia="仿宋_GB2312" w:cs="Times New Roman"/>
          <w:sz w:val="32"/>
          <w:szCs w:val="32"/>
        </w:rPr>
        <w:t>村</w:t>
      </w:r>
      <w:r>
        <w:rPr>
          <w:rFonts w:hint="eastAsia" w:ascii="Times New Roman" w:hAnsi="Times New Roman" w:eastAsia="仿宋_GB2312" w:cs="Times New Roman"/>
          <w:sz w:val="32"/>
          <w:szCs w:val="32"/>
          <w:lang w:eastAsia="zh-CN"/>
        </w:rPr>
        <w:t>进行建设</w:t>
      </w:r>
      <w:r>
        <w:rPr>
          <w:rFonts w:hint="eastAsia" w:ascii="Times New Roman" w:hAnsi="Times New Roman" w:cs="Times New Roman"/>
          <w:sz w:val="32"/>
          <w:szCs w:val="32"/>
          <w:lang w:eastAsia="zh-CN"/>
        </w:rPr>
        <w:t>。</w:t>
      </w:r>
      <w:r>
        <w:rPr>
          <w:rFonts w:hint="default" w:ascii="Times New Roman" w:hAnsi="Times New Roman" w:eastAsia="仿宋_GB2312" w:cs="Times New Roman"/>
          <w:b/>
          <w:bCs/>
          <w:sz w:val="32"/>
          <w:szCs w:val="32"/>
        </w:rPr>
        <w:t>改造提升一批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对现有已建成的</w:t>
      </w:r>
      <w:r>
        <w:rPr>
          <w:rFonts w:hint="default" w:ascii="Times New Roman" w:hAnsi="Times New Roman" w:eastAsia="仿宋_GB2312" w:cs="Times New Roman"/>
          <w:sz w:val="32"/>
          <w:szCs w:val="32"/>
        </w:rPr>
        <w:t>农村幸福院实施改造提升，为其</w:t>
      </w:r>
      <w:r>
        <w:rPr>
          <w:rFonts w:hint="eastAsia" w:ascii="Times New Roman" w:hAnsi="Times New Roman" w:cs="Times New Roman"/>
          <w:sz w:val="32"/>
          <w:szCs w:val="32"/>
          <w:lang w:eastAsia="zh-CN"/>
        </w:rPr>
        <w:t>提升</w:t>
      </w:r>
      <w:r>
        <w:rPr>
          <w:rFonts w:hint="default" w:ascii="Times New Roman" w:hAnsi="Times New Roman" w:eastAsia="仿宋_GB2312" w:cs="Times New Roman"/>
          <w:sz w:val="32"/>
          <w:szCs w:val="32"/>
        </w:rPr>
        <w:t>服务功能</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完善</w:t>
      </w:r>
      <w:r>
        <w:rPr>
          <w:rFonts w:hint="eastAsia"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设施设备，</w:t>
      </w:r>
      <w:r>
        <w:rPr>
          <w:rFonts w:hint="eastAsia" w:ascii="Times New Roman" w:hAnsi="Times New Roman" w:eastAsia="仿宋_GB2312" w:cs="Times New Roman"/>
          <w:sz w:val="32"/>
          <w:szCs w:val="32"/>
          <w:lang w:eastAsia="zh-CN"/>
        </w:rPr>
        <w:t>增</w:t>
      </w:r>
      <w:r>
        <w:rPr>
          <w:rFonts w:hint="default" w:ascii="Times New Roman" w:hAnsi="Times New Roman" w:eastAsia="仿宋_GB2312" w:cs="Times New Roman"/>
          <w:sz w:val="32"/>
          <w:szCs w:val="32"/>
        </w:rPr>
        <w:t>强与服务老年人相适应的管理人员队伍</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改造提升助餐</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配餐服务功能</w:t>
      </w:r>
      <w:r>
        <w:rPr>
          <w:rFonts w:hint="eastAsia" w:ascii="Times New Roman" w:hAnsi="Times New Roman" w:eastAsia="仿宋_GB2312" w:cs="Times New Roman"/>
          <w:sz w:val="32"/>
          <w:szCs w:val="32"/>
          <w:lang w:eastAsia="zh-CN"/>
        </w:rPr>
        <w:t>。</w:t>
      </w:r>
    </w:p>
    <w:p>
      <w:pPr>
        <w:numPr>
          <w:ilvl w:val="0"/>
          <w:numId w:val="0"/>
        </w:numPr>
        <w:ind w:firstLine="616"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（三）推进多元参与，确保可持续发展</w:t>
      </w:r>
    </w:p>
    <w:p>
      <w:pPr>
        <w:numPr>
          <w:ilvl w:val="0"/>
          <w:numId w:val="0"/>
        </w:numPr>
        <w:ind w:firstLine="616" w:firstLineChars="200"/>
        <w:rPr>
          <w:rFonts w:hint="eastAsia" w:ascii="楷体" w:hAnsi="楷体" w:eastAsia="楷体" w:cs="楷体"/>
          <w:kern w:val="2"/>
          <w:sz w:val="32"/>
          <w:szCs w:val="32"/>
          <w:lang w:val="en-US" w:eastAsia="zh-CN" w:bidi="ar-SA"/>
        </w:rPr>
      </w:pPr>
      <w:r>
        <w:rPr>
          <w:rFonts w:hint="eastAsia" w:ascii="Times New Roman" w:hAnsi="Times New Roman" w:cs="Times New Roman"/>
          <w:sz w:val="32"/>
          <w:szCs w:val="32"/>
          <w:lang w:val="en-US" w:eastAsia="zh-CN"/>
        </w:rPr>
        <w:t>探索财政补助、集体资助、子女自助、社会捐助、生产辅助、志愿互助的“六助”模式，支持农村幸福院建设。</w:t>
      </w:r>
      <w:r>
        <w:rPr>
          <w:rFonts w:hint="eastAsia" w:ascii="Times New Roman" w:hAnsi="Times New Roman" w:cs="Times New Roman"/>
          <w:b/>
          <w:bCs/>
          <w:sz w:val="32"/>
          <w:szCs w:val="32"/>
          <w:lang w:val="en-US" w:eastAsia="zh-CN"/>
        </w:rPr>
        <w:t>一是</w:t>
      </w:r>
      <w:r>
        <w:rPr>
          <w:rFonts w:hint="eastAsia" w:ascii="Times New Roman" w:hAnsi="Times New Roman" w:cs="Times New Roman"/>
          <w:b w:val="0"/>
          <w:bCs w:val="0"/>
          <w:sz w:val="32"/>
          <w:szCs w:val="32"/>
          <w:lang w:val="en-US" w:eastAsia="zh-CN"/>
        </w:rPr>
        <w:t>财政补助，区、街镇</w:t>
      </w:r>
      <w:r>
        <w:rPr>
          <w:rFonts w:hint="eastAsia" w:ascii="Times New Roman" w:hAnsi="Times New Roman" w:cs="Times New Roman"/>
          <w:sz w:val="32"/>
          <w:szCs w:val="32"/>
          <w:lang w:val="en-US" w:eastAsia="zh-CN"/>
        </w:rPr>
        <w:t>落实财政保障政策，切实发挥财政资金的引导撬动作用；</w:t>
      </w:r>
      <w:r>
        <w:rPr>
          <w:rFonts w:hint="eastAsia" w:ascii="Times New Roman" w:hAnsi="Times New Roman" w:cs="Times New Roman"/>
          <w:b/>
          <w:bCs/>
          <w:sz w:val="32"/>
          <w:szCs w:val="32"/>
          <w:lang w:val="en-US" w:eastAsia="zh-CN"/>
        </w:rPr>
        <w:t>二是</w:t>
      </w:r>
      <w:r>
        <w:rPr>
          <w:rFonts w:hint="eastAsia" w:ascii="Times New Roman" w:hAnsi="Times New Roman" w:cs="Times New Roman"/>
          <w:sz w:val="32"/>
          <w:szCs w:val="32"/>
          <w:lang w:val="en-US" w:eastAsia="zh-CN"/>
        </w:rPr>
        <w:t>集体资助，</w:t>
      </w:r>
      <w:r>
        <w:rPr>
          <w:rFonts w:hint="eastAsia" w:ascii="Times New Roman" w:hAnsi="Times New Roman" w:eastAsia="仿宋_GB2312" w:cs="Times New Roman"/>
          <w:sz w:val="32"/>
          <w:szCs w:val="32"/>
          <w:lang w:val="en-US" w:eastAsia="zh-CN"/>
        </w:rPr>
        <w:t>鼓励各村集体给</w:t>
      </w:r>
      <w:r>
        <w:rPr>
          <w:rFonts w:hint="eastAsia" w:ascii="Times New Roman" w:hAnsi="Times New Roman" w:cs="Times New Roman"/>
          <w:sz w:val="32"/>
          <w:szCs w:val="32"/>
          <w:lang w:val="en-US" w:eastAsia="zh-CN"/>
        </w:rPr>
        <w:t>予</w:t>
      </w:r>
      <w:r>
        <w:rPr>
          <w:rFonts w:hint="eastAsia" w:ascii="Times New Roman" w:hAnsi="Times New Roman" w:eastAsia="仿宋_GB2312" w:cs="Times New Roman"/>
          <w:sz w:val="32"/>
          <w:szCs w:val="32"/>
          <w:lang w:val="en-US" w:eastAsia="zh-CN"/>
        </w:rPr>
        <w:t>老年人每餐不低于2元助餐补贴</w:t>
      </w:r>
      <w:r>
        <w:rPr>
          <w:rFonts w:hint="eastAsia" w:ascii="Times New Roman" w:hAnsi="Times New Roman" w:cs="Times New Roman"/>
          <w:sz w:val="32"/>
          <w:szCs w:val="32"/>
          <w:lang w:val="en-US" w:eastAsia="zh-CN"/>
        </w:rPr>
        <w:t>；三</w:t>
      </w:r>
      <w:r>
        <w:rPr>
          <w:rFonts w:hint="eastAsia" w:ascii="Times New Roman" w:hAnsi="Times New Roman" w:cs="Times New Roman"/>
          <w:b/>
          <w:bCs/>
          <w:sz w:val="32"/>
          <w:szCs w:val="32"/>
          <w:lang w:val="en-US" w:eastAsia="zh-CN"/>
        </w:rPr>
        <w:t>是</w:t>
      </w:r>
      <w:r>
        <w:rPr>
          <w:rFonts w:hint="eastAsia" w:ascii="Times New Roman" w:hAnsi="Times New Roman" w:cs="Times New Roman"/>
          <w:sz w:val="32"/>
          <w:szCs w:val="32"/>
          <w:lang w:val="en-US" w:eastAsia="zh-CN"/>
        </w:rPr>
        <w:t>子女自助，</w:t>
      </w:r>
      <w:r>
        <w:rPr>
          <w:rFonts w:hint="eastAsia" w:ascii="Times New Roman" w:hAnsi="Times New Roman" w:eastAsia="仿宋_GB2312" w:cs="Times New Roman"/>
          <w:sz w:val="32"/>
          <w:szCs w:val="32"/>
          <w:lang w:val="en-US" w:eastAsia="zh-CN"/>
        </w:rPr>
        <w:t>倡导子女履行赡养义务，</w:t>
      </w:r>
      <w:r>
        <w:rPr>
          <w:rFonts w:hint="eastAsia" w:ascii="Times New Roman" w:hAnsi="Times New Roman" w:cs="Times New Roman"/>
          <w:sz w:val="32"/>
          <w:szCs w:val="32"/>
          <w:lang w:val="en-US" w:eastAsia="zh-CN"/>
        </w:rPr>
        <w:t>为</w:t>
      </w:r>
      <w:r>
        <w:rPr>
          <w:rFonts w:hint="eastAsia" w:ascii="Times New Roman" w:hAnsi="Times New Roman" w:eastAsia="仿宋_GB2312" w:cs="Times New Roman"/>
          <w:sz w:val="32"/>
          <w:szCs w:val="32"/>
          <w:lang w:val="en-US" w:eastAsia="zh-CN"/>
        </w:rPr>
        <w:t>老人</w:t>
      </w:r>
      <w:r>
        <w:rPr>
          <w:rFonts w:hint="eastAsia" w:ascii="仿宋_GB2312" w:hAnsi="仿宋_GB2312" w:eastAsia="仿宋_GB2312" w:cs="仿宋_GB2312"/>
          <w:strike w:val="0"/>
          <w:sz w:val="32"/>
          <w:szCs w:val="32"/>
        </w:rPr>
        <w:t>承担</w:t>
      </w:r>
      <w:r>
        <w:rPr>
          <w:rFonts w:hint="eastAsia" w:ascii="仿宋_GB2312" w:hAnsi="仿宋_GB2312" w:cs="仿宋_GB2312"/>
          <w:strike w:val="0"/>
          <w:sz w:val="32"/>
          <w:szCs w:val="32"/>
          <w:lang w:eastAsia="zh-CN"/>
        </w:rPr>
        <w:t>每餐</w:t>
      </w:r>
      <w:r>
        <w:rPr>
          <w:rFonts w:hint="eastAsia" w:ascii="仿宋_GB2312" w:hAnsi="仿宋_GB2312" w:cs="仿宋_GB2312"/>
          <w:strike w:val="0"/>
          <w:sz w:val="32"/>
          <w:szCs w:val="32"/>
          <w:lang w:val="en-US" w:eastAsia="zh-CN"/>
        </w:rPr>
        <w:t>不低于1元</w:t>
      </w:r>
      <w:r>
        <w:rPr>
          <w:rFonts w:hint="eastAsia" w:ascii="仿宋_GB2312" w:hAnsi="仿宋_GB2312" w:eastAsia="仿宋_GB2312" w:cs="仿宋_GB2312"/>
          <w:strike w:val="0"/>
          <w:sz w:val="32"/>
          <w:szCs w:val="32"/>
        </w:rPr>
        <w:t>餐费</w:t>
      </w:r>
      <w:r>
        <w:rPr>
          <w:rFonts w:hint="eastAsia"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弘扬孝道文化；</w:t>
      </w:r>
      <w:r>
        <w:rPr>
          <w:rFonts w:hint="eastAsia" w:ascii="Times New Roman" w:hAnsi="Times New Roman" w:cs="Times New Roman"/>
          <w:b/>
          <w:bCs/>
          <w:sz w:val="32"/>
          <w:szCs w:val="32"/>
          <w:lang w:val="en-US" w:eastAsia="zh-CN"/>
        </w:rPr>
        <w:t>四是</w:t>
      </w:r>
      <w:r>
        <w:rPr>
          <w:rFonts w:hint="eastAsia" w:ascii="Times New Roman" w:hAnsi="Times New Roman" w:cs="Times New Roman"/>
          <w:sz w:val="32"/>
          <w:szCs w:val="32"/>
          <w:lang w:val="en-US" w:eastAsia="zh-CN"/>
        </w:rPr>
        <w:t>社会捐助，设立慈善专项基金，</w:t>
      </w:r>
      <w:r>
        <w:rPr>
          <w:rFonts w:hint="eastAsia" w:ascii="仿宋_GB2312" w:hAnsi="仿宋_GB2312" w:eastAsia="仿宋_GB2312" w:cs="仿宋_GB2312"/>
          <w:strike w:val="0"/>
          <w:sz w:val="32"/>
          <w:szCs w:val="32"/>
        </w:rPr>
        <w:t>面向社会公开募捐，接受社会各界捐助，</w:t>
      </w:r>
      <w:r>
        <w:rPr>
          <w:rFonts w:hint="eastAsia" w:ascii="仿宋_GB2312" w:hAnsi="仿宋_GB2312" w:cs="仿宋_GB2312"/>
          <w:strike w:val="0"/>
          <w:sz w:val="32"/>
          <w:szCs w:val="32"/>
          <w:lang w:eastAsia="zh-CN"/>
        </w:rPr>
        <w:t>对经济水平较差的农村养老设施给予</w:t>
      </w:r>
      <w:r>
        <w:rPr>
          <w:rFonts w:hint="eastAsia" w:ascii="仿宋_GB2312" w:hAnsi="仿宋_GB2312" w:eastAsia="仿宋_GB2312" w:cs="仿宋_GB2312"/>
          <w:strike w:val="0"/>
          <w:sz w:val="32"/>
          <w:szCs w:val="32"/>
        </w:rPr>
        <w:t>建设运营</w:t>
      </w:r>
      <w:r>
        <w:rPr>
          <w:rFonts w:hint="eastAsia" w:ascii="仿宋_GB2312" w:hAnsi="仿宋_GB2312" w:cs="仿宋_GB2312"/>
          <w:strike w:val="0"/>
          <w:sz w:val="32"/>
          <w:szCs w:val="32"/>
          <w:lang w:eastAsia="zh-CN"/>
        </w:rPr>
        <w:t>扶持</w:t>
      </w:r>
      <w:r>
        <w:rPr>
          <w:rFonts w:hint="eastAsia" w:ascii="Times New Roman" w:hAnsi="Times New Roman" w:cs="Times New Roman"/>
          <w:sz w:val="32"/>
          <w:szCs w:val="32"/>
          <w:lang w:val="en-US" w:eastAsia="zh-CN"/>
        </w:rPr>
        <w:t>；</w:t>
      </w:r>
      <w:r>
        <w:rPr>
          <w:rFonts w:hint="eastAsia" w:ascii="Times New Roman" w:hAnsi="Times New Roman" w:cs="Times New Roman"/>
          <w:b/>
          <w:bCs/>
          <w:sz w:val="32"/>
          <w:szCs w:val="32"/>
          <w:lang w:val="en-US" w:eastAsia="zh-CN"/>
        </w:rPr>
        <w:t>五是</w:t>
      </w:r>
      <w:r>
        <w:rPr>
          <w:rFonts w:hint="eastAsia" w:ascii="Times New Roman" w:hAnsi="Times New Roman" w:cs="Times New Roman"/>
          <w:sz w:val="32"/>
          <w:szCs w:val="32"/>
          <w:lang w:val="en-US" w:eastAsia="zh-CN"/>
        </w:rPr>
        <w:t>生产辅助，支持经济条件较为困难的村，通过自留地等方式自产自销，降低老人家食堂运营成本；</w:t>
      </w:r>
      <w:r>
        <w:rPr>
          <w:rFonts w:hint="eastAsia" w:ascii="Times New Roman" w:hAnsi="Times New Roman" w:cs="Times New Roman"/>
          <w:b/>
          <w:bCs/>
          <w:sz w:val="32"/>
          <w:szCs w:val="32"/>
          <w:lang w:val="en-US" w:eastAsia="zh-CN"/>
        </w:rPr>
        <w:t>六是</w:t>
      </w:r>
      <w:r>
        <w:rPr>
          <w:rFonts w:hint="eastAsia" w:ascii="Times New Roman" w:hAnsi="Times New Roman" w:cs="Times New Roman"/>
          <w:sz w:val="32"/>
          <w:szCs w:val="32"/>
          <w:lang w:val="en-US" w:eastAsia="zh-CN"/>
        </w:rPr>
        <w:t>志愿互助</w:t>
      </w:r>
      <w:r>
        <w:rPr>
          <w:rFonts w:hint="eastAsia" w:ascii="仿宋_GB2312" w:hAnsi="仿宋_GB2312" w:cs="仿宋_GB2312"/>
          <w:strike w:val="0"/>
          <w:sz w:val="32"/>
          <w:szCs w:val="32"/>
          <w:lang w:eastAsia="zh-CN"/>
        </w:rPr>
        <w:t>，</w:t>
      </w:r>
      <w:r>
        <w:rPr>
          <w:rFonts w:hint="eastAsia" w:ascii="仿宋_GB2312" w:hAnsi="仿宋_GB2312" w:eastAsia="仿宋_GB2312" w:cs="仿宋_GB2312"/>
          <w:strike w:val="0"/>
          <w:sz w:val="32"/>
          <w:szCs w:val="32"/>
        </w:rPr>
        <w:t>统筹社会志愿服务力量，</w:t>
      </w:r>
      <w:r>
        <w:rPr>
          <w:rFonts w:hint="eastAsia" w:ascii="仿宋_GB2312" w:hAnsi="仿宋_GB2312" w:cs="仿宋_GB2312"/>
          <w:strike w:val="0"/>
          <w:sz w:val="32"/>
          <w:szCs w:val="32"/>
          <w:lang w:eastAsia="zh-CN"/>
        </w:rPr>
        <w:t>结合特殊困难老年人探访关爱，重点解决农村老年人助餐、送餐问题。同时，</w:t>
      </w:r>
      <w:r>
        <w:rPr>
          <w:rFonts w:hint="eastAsia" w:ascii="仿宋_GB2312" w:hAnsi="仿宋_GB2312" w:eastAsia="仿宋_GB2312" w:cs="仿宋_GB2312"/>
          <w:strike w:val="0"/>
          <w:sz w:val="32"/>
          <w:szCs w:val="32"/>
        </w:rPr>
        <w:t>用好</w:t>
      </w:r>
      <w:r>
        <w:rPr>
          <w:rFonts w:hint="eastAsia" w:ascii="仿宋_GB2312" w:hAnsi="仿宋_GB2312" w:cs="仿宋_GB2312"/>
          <w:strike w:val="0"/>
          <w:sz w:val="32"/>
          <w:szCs w:val="32"/>
          <w:lang w:eastAsia="zh-CN"/>
        </w:rPr>
        <w:t>养老</w:t>
      </w:r>
      <w:r>
        <w:rPr>
          <w:rFonts w:hint="eastAsia" w:ascii="仿宋_GB2312" w:hAnsi="仿宋_GB2312" w:eastAsia="仿宋_GB2312" w:cs="仿宋_GB2312"/>
          <w:strike w:val="0"/>
          <w:sz w:val="32"/>
          <w:szCs w:val="32"/>
        </w:rPr>
        <w:t>公益性岗位</w:t>
      </w:r>
      <w:r>
        <w:rPr>
          <w:rFonts w:hint="eastAsia" w:ascii="仿宋_GB2312" w:hAnsi="仿宋_GB2312" w:cs="仿宋_GB2312"/>
          <w:strike w:val="0"/>
          <w:sz w:val="32"/>
          <w:szCs w:val="32"/>
          <w:lang w:eastAsia="zh-CN"/>
        </w:rPr>
        <w:t>，</w:t>
      </w:r>
      <w:r>
        <w:rPr>
          <w:rFonts w:hint="eastAsia" w:ascii="Times New Roman" w:hAnsi="Times New Roman" w:eastAsia="仿宋_GB2312" w:cs="Times New Roman"/>
          <w:sz w:val="32"/>
          <w:szCs w:val="32"/>
          <w:rtl w:val="0"/>
          <w:lang w:val="zh-TW" w:eastAsia="zh-CN"/>
        </w:rPr>
        <w:t>优先安置在农村幸福院，用于</w:t>
      </w:r>
      <w:r>
        <w:rPr>
          <w:rFonts w:hint="eastAsia" w:ascii="Times New Roman" w:hAnsi="Times New Roman" w:eastAsia="仿宋_GB2312" w:cs="Times New Roman"/>
          <w:sz w:val="32"/>
          <w:szCs w:val="32"/>
          <w:lang w:val="en-US" w:eastAsia="zh-CN"/>
        </w:rPr>
        <w:t>从事餐厨、保洁和上门送餐等服务。</w:t>
      </w:r>
    </w:p>
    <w:p>
      <w:pPr>
        <w:numPr>
          <w:ilvl w:val="0"/>
          <w:numId w:val="0"/>
        </w:numPr>
        <w:ind w:firstLine="616" w:firstLineChars="200"/>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（四）加强政策支持，提供有力支撑</w:t>
      </w:r>
    </w:p>
    <w:p>
      <w:pPr>
        <w:numPr>
          <w:ilvl w:val="0"/>
          <w:numId w:val="0"/>
        </w:numPr>
        <w:ind w:firstLine="616" w:firstLineChars="200"/>
        <w:rPr>
          <w:rFonts w:hint="default" w:ascii="Times New Roman" w:hAnsi="Times New Roman" w:eastAsia="黑体"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对</w:t>
      </w:r>
      <w:r>
        <w:rPr>
          <w:rFonts w:hint="eastAsia" w:ascii="Times New Roman" w:hAnsi="Times New Roman" w:cs="Times New Roman"/>
          <w:sz w:val="32"/>
          <w:szCs w:val="32"/>
          <w:lang w:val="en-US" w:eastAsia="zh-CN"/>
        </w:rPr>
        <w:t>规划保留村内的</w:t>
      </w:r>
      <w:r>
        <w:rPr>
          <w:rFonts w:hint="eastAsia" w:ascii="Times New Roman" w:hAnsi="Times New Roman" w:eastAsia="仿宋_GB2312" w:cs="Times New Roman"/>
          <w:sz w:val="32"/>
          <w:szCs w:val="32"/>
          <w:lang w:val="en-US" w:eastAsia="zh-CN"/>
        </w:rPr>
        <w:t>新建</w:t>
      </w: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改扩建</w:t>
      </w:r>
      <w:r>
        <w:rPr>
          <w:rFonts w:hint="eastAsia" w:ascii="Times New Roman" w:hAnsi="Times New Roman" w:cs="Times New Roman"/>
          <w:sz w:val="32"/>
          <w:szCs w:val="32"/>
          <w:lang w:val="en-US" w:eastAsia="zh-CN"/>
        </w:rPr>
        <w:t>和提升的</w:t>
      </w:r>
      <w:r>
        <w:rPr>
          <w:rFonts w:hint="eastAsia" w:ascii="Times New Roman" w:hAnsi="Times New Roman" w:eastAsia="仿宋_GB2312" w:cs="Times New Roman"/>
          <w:sz w:val="32"/>
          <w:szCs w:val="32"/>
          <w:lang w:val="en-US" w:eastAsia="zh-CN"/>
        </w:rPr>
        <w:t>农村幸福院</w:t>
      </w:r>
      <w:r>
        <w:rPr>
          <w:rFonts w:hint="eastAsia" w:ascii="Times New Roman" w:hAnsi="Times New Roman" w:cs="Times New Roman"/>
          <w:sz w:val="32"/>
          <w:szCs w:val="32"/>
          <w:lang w:val="en-US" w:eastAsia="zh-CN"/>
        </w:rPr>
        <w:t>，应以村委会为主体，</w:t>
      </w:r>
      <w:r>
        <w:rPr>
          <w:rFonts w:hint="default" w:ascii="Times New Roman" w:hAnsi="Times New Roman" w:eastAsia="仿宋_GB2312" w:cs="Times New Roman"/>
          <w:sz w:val="32"/>
          <w:szCs w:val="32"/>
          <w:lang w:val="en-US" w:eastAsia="zh-CN"/>
        </w:rPr>
        <w:t>经</w:t>
      </w:r>
      <w:r>
        <w:rPr>
          <w:rFonts w:hint="eastAsia" w:ascii="Times New Roman" w:hAnsi="Times New Roman" w:cs="Times New Roman"/>
          <w:sz w:val="32"/>
          <w:szCs w:val="32"/>
          <w:lang w:val="en-US" w:eastAsia="zh-CN"/>
        </w:rPr>
        <w:t>区民政局验收</w:t>
      </w:r>
      <w:r>
        <w:rPr>
          <w:rFonts w:hint="default" w:ascii="Times New Roman" w:hAnsi="Times New Roman" w:eastAsia="仿宋_GB2312" w:cs="Times New Roman"/>
          <w:sz w:val="32"/>
          <w:szCs w:val="32"/>
          <w:lang w:val="en-US" w:eastAsia="zh-CN"/>
        </w:rPr>
        <w:t>合格后</w:t>
      </w:r>
      <w:r>
        <w:rPr>
          <w:rFonts w:hint="eastAsia" w:ascii="Times New Roman" w:hAnsi="Times New Roman" w:cs="Times New Roman"/>
          <w:sz w:val="32"/>
          <w:szCs w:val="32"/>
          <w:lang w:val="en-US" w:eastAsia="zh-CN"/>
        </w:rPr>
        <w:t>，区财政根据区民政局申请，安排拨付相关项目经费，</w:t>
      </w:r>
      <w:r>
        <w:rPr>
          <w:rFonts w:hint="eastAsia" w:ascii="Times New Roman" w:hAnsi="Times New Roman" w:eastAsia="仿宋_GB2312" w:cs="Times New Roman"/>
          <w:sz w:val="32"/>
          <w:szCs w:val="32"/>
          <w:lang w:val="en-US" w:eastAsia="zh-CN"/>
        </w:rPr>
        <w:t>即：</w:t>
      </w:r>
      <w:r>
        <w:rPr>
          <w:rFonts w:hint="default" w:ascii="Times New Roman" w:hAnsi="Times New Roman" w:eastAsia="仿宋_GB2312" w:cs="Times New Roman"/>
          <w:sz w:val="32"/>
          <w:szCs w:val="32"/>
          <w:lang w:val="en-US" w:eastAsia="zh-CN"/>
        </w:rPr>
        <w:t>建筑面积</w:t>
      </w:r>
      <w:r>
        <w:rPr>
          <w:rFonts w:hint="eastAsia" w:ascii="Times New Roman" w:hAnsi="Times New Roman" w:cs="Times New Roman"/>
          <w:sz w:val="32"/>
          <w:szCs w:val="32"/>
          <w:lang w:val="en-US" w:eastAsia="zh-CN"/>
        </w:rPr>
        <w:t>90</w:t>
      </w:r>
      <w:r>
        <w:rPr>
          <w:rFonts w:hint="default" w:ascii="Times New Roman" w:hAnsi="Times New Roman" w:eastAsia="仿宋_GB2312" w:cs="Times New Roman"/>
          <w:sz w:val="32"/>
          <w:szCs w:val="32"/>
          <w:lang w:val="en-US" w:eastAsia="zh-CN"/>
        </w:rPr>
        <w:t>㎡以下的，</w:t>
      </w:r>
      <w:r>
        <w:rPr>
          <w:rFonts w:hint="eastAsia" w:ascii="Times New Roman" w:hAnsi="Times New Roman" w:cs="Times New Roman"/>
          <w:sz w:val="32"/>
          <w:szCs w:val="32"/>
          <w:lang w:val="en-US" w:eastAsia="zh-CN"/>
        </w:rPr>
        <w:t>按照实际投资额的50%给予支持资金补贴，最高不超过2万元；</w:t>
      </w:r>
      <w:r>
        <w:rPr>
          <w:rFonts w:hint="default" w:ascii="Times New Roman" w:hAnsi="Times New Roman" w:eastAsia="仿宋_GB2312" w:cs="Times New Roman"/>
          <w:sz w:val="32"/>
          <w:szCs w:val="32"/>
          <w:lang w:val="en-US" w:eastAsia="zh-CN"/>
        </w:rPr>
        <w:t>建筑面积</w:t>
      </w:r>
      <w:r>
        <w:rPr>
          <w:rFonts w:hint="eastAsia" w:ascii="Times New Roman" w:hAnsi="Times New Roman" w:cs="Times New Roman"/>
          <w:sz w:val="32"/>
          <w:szCs w:val="32"/>
          <w:lang w:val="en-US" w:eastAsia="zh-CN"/>
        </w:rPr>
        <w:t>91</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200</w:t>
      </w:r>
      <w:r>
        <w:rPr>
          <w:rFonts w:hint="default" w:ascii="Times New Roman" w:hAnsi="Times New Roman" w:eastAsia="仿宋_GB2312" w:cs="Times New Roman"/>
          <w:sz w:val="32"/>
          <w:szCs w:val="32"/>
          <w:lang w:val="en-US" w:eastAsia="zh-CN"/>
        </w:rPr>
        <w:t>㎡的，</w:t>
      </w:r>
      <w:r>
        <w:rPr>
          <w:rFonts w:hint="eastAsia" w:ascii="Times New Roman" w:hAnsi="Times New Roman" w:cs="Times New Roman"/>
          <w:sz w:val="32"/>
          <w:szCs w:val="32"/>
          <w:lang w:val="en-US" w:eastAsia="zh-CN"/>
        </w:rPr>
        <w:t>按照实际投资额的50%给予支持资金补贴，最高不超过10万元</w:t>
      </w:r>
      <w:r>
        <w:rPr>
          <w:rFonts w:hint="default" w:ascii="Times New Roman" w:hAnsi="Times New Roman" w:eastAsia="仿宋_GB2312" w:cs="Times New Roman"/>
          <w:sz w:val="32"/>
          <w:szCs w:val="32"/>
          <w:lang w:val="en-US" w:eastAsia="zh-CN"/>
        </w:rPr>
        <w:t>；建筑面积201㎡—299㎡的，</w:t>
      </w:r>
      <w:r>
        <w:rPr>
          <w:rFonts w:hint="eastAsia" w:ascii="Times New Roman" w:hAnsi="Times New Roman" w:cs="Times New Roman"/>
          <w:sz w:val="32"/>
          <w:szCs w:val="32"/>
          <w:lang w:val="en-US" w:eastAsia="zh-CN"/>
        </w:rPr>
        <w:t>按照实际投资额的50%给予支持资金补贴，最高不超过20万元</w:t>
      </w:r>
      <w:r>
        <w:rPr>
          <w:rFonts w:hint="default" w:ascii="Times New Roman" w:hAnsi="Times New Roman" w:eastAsia="仿宋_GB2312" w:cs="Times New Roman"/>
          <w:sz w:val="32"/>
          <w:szCs w:val="32"/>
          <w:lang w:val="en-US" w:eastAsia="zh-CN"/>
        </w:rPr>
        <w:t>；建筑面积300㎡</w:t>
      </w:r>
      <w:r>
        <w:rPr>
          <w:rFonts w:hint="eastAsia"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以上的，</w:t>
      </w:r>
      <w:r>
        <w:rPr>
          <w:rFonts w:hint="eastAsia" w:ascii="Times New Roman" w:hAnsi="Times New Roman" w:cs="Times New Roman"/>
          <w:sz w:val="32"/>
          <w:szCs w:val="32"/>
          <w:lang w:val="en-US" w:eastAsia="zh-CN"/>
        </w:rPr>
        <w:t>按照实际投资额的50%给予支持资金补贴，最高不超过30万元</w:t>
      </w:r>
      <w:r>
        <w:rPr>
          <w:rFonts w:hint="eastAsia" w:ascii="Times New Roman" w:hAnsi="Times New Roman" w:eastAsia="仿宋_GB2312" w:cs="Times New Roman"/>
          <w:sz w:val="32"/>
          <w:szCs w:val="32"/>
          <w:lang w:val="en-US" w:eastAsia="zh-CN"/>
        </w:rPr>
        <w:t>。</w:t>
      </w:r>
    </w:p>
    <w:p>
      <w:pPr>
        <w:numPr>
          <w:ilvl w:val="0"/>
          <w:numId w:val="0"/>
        </w:numPr>
        <w:ind w:firstLine="616" w:firstLineChars="200"/>
        <w:rPr>
          <w:rFonts w:hint="eastAsia"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农村幸福院应向本村老年人提供成本价餐并公示制作成本，每天1餐，每周5次。并承担本村老年人就餐和行动不便老人送餐等工作。</w:t>
      </w:r>
      <w:r>
        <w:rPr>
          <w:rFonts w:hint="eastAsia" w:ascii="Times New Roman" w:hAnsi="Times New Roman" w:eastAsia="仿宋_GB2312" w:cs="Times New Roman"/>
          <w:sz w:val="32"/>
          <w:szCs w:val="32"/>
          <w:lang w:val="en-US" w:eastAsia="zh-CN"/>
        </w:rPr>
        <w:t>经区</w:t>
      </w:r>
      <w:r>
        <w:rPr>
          <w:rFonts w:hint="eastAsia" w:ascii="Times New Roman" w:hAnsi="Times New Roman" w:cs="Times New Roman"/>
          <w:sz w:val="32"/>
          <w:szCs w:val="32"/>
          <w:lang w:val="en-US" w:eastAsia="zh-CN"/>
        </w:rPr>
        <w:t>民政部门</w:t>
      </w:r>
      <w:r>
        <w:rPr>
          <w:rFonts w:hint="eastAsia" w:ascii="Times New Roman" w:hAnsi="Times New Roman" w:eastAsia="仿宋_GB2312" w:cs="Times New Roman"/>
          <w:sz w:val="32"/>
          <w:szCs w:val="32"/>
          <w:lang w:val="en-US" w:eastAsia="zh-CN"/>
        </w:rPr>
        <w:t>年度运营评估合格的，</w:t>
      </w:r>
      <w:r>
        <w:rPr>
          <w:rFonts w:hint="default" w:ascii="Times New Roman" w:hAnsi="Times New Roman" w:eastAsia="仿宋_GB2312" w:cs="Times New Roman"/>
          <w:sz w:val="32"/>
          <w:szCs w:val="32"/>
          <w:lang w:val="en-US" w:eastAsia="zh-CN"/>
        </w:rPr>
        <w:t>由</w:t>
      </w:r>
      <w:r>
        <w:rPr>
          <w:rFonts w:hint="eastAsia" w:ascii="Times New Roman" w:hAnsi="Times New Roman" w:cs="Times New Roman"/>
          <w:sz w:val="32"/>
          <w:szCs w:val="32"/>
          <w:lang w:val="en-US" w:eastAsia="zh-CN"/>
        </w:rPr>
        <w:t>区财政每年给予5万元奖励补贴；</w:t>
      </w:r>
      <w:r>
        <w:rPr>
          <w:rFonts w:hint="eastAsia" w:ascii="Times New Roman" w:hAnsi="Times New Roman" w:eastAsia="仿宋_GB2312" w:cs="Times New Roman"/>
          <w:sz w:val="32"/>
          <w:szCs w:val="32"/>
          <w:lang w:val="en-US" w:eastAsia="zh-CN"/>
        </w:rPr>
        <w:t>街镇财政每年给</w:t>
      </w:r>
      <w:r>
        <w:rPr>
          <w:rFonts w:hint="eastAsia" w:ascii="Times New Roman" w:hAnsi="Times New Roman" w:cs="Times New Roman"/>
          <w:sz w:val="32"/>
          <w:szCs w:val="32"/>
          <w:lang w:val="en-US" w:eastAsia="zh-CN"/>
        </w:rPr>
        <w:t>予不少于5</w:t>
      </w:r>
      <w:r>
        <w:rPr>
          <w:rFonts w:hint="eastAsia" w:ascii="Times New Roman" w:hAnsi="Times New Roman" w:eastAsia="仿宋_GB2312" w:cs="Times New Roman"/>
          <w:sz w:val="32"/>
          <w:szCs w:val="32"/>
          <w:lang w:val="en-US" w:eastAsia="zh-CN"/>
        </w:rPr>
        <w:t>万元</w:t>
      </w:r>
      <w:r>
        <w:rPr>
          <w:rFonts w:hint="eastAsia" w:ascii="Times New Roman" w:hAnsi="Times New Roman" w:cs="Times New Roman"/>
          <w:sz w:val="32"/>
          <w:szCs w:val="32"/>
          <w:lang w:val="en-US" w:eastAsia="zh-CN"/>
        </w:rPr>
        <w:t>奖励</w:t>
      </w:r>
      <w:r>
        <w:rPr>
          <w:rFonts w:hint="eastAsia" w:ascii="Times New Roman" w:hAnsi="Times New Roman" w:eastAsia="仿宋_GB2312" w:cs="Times New Roman"/>
          <w:sz w:val="32"/>
          <w:szCs w:val="32"/>
          <w:lang w:val="en-US" w:eastAsia="zh-CN"/>
        </w:rPr>
        <w:t>补贴。各街镇</w:t>
      </w:r>
      <w:r>
        <w:rPr>
          <w:rFonts w:hint="eastAsia" w:ascii="Times New Roman" w:hAnsi="Times New Roman" w:cs="Times New Roman"/>
          <w:sz w:val="32"/>
          <w:szCs w:val="32"/>
          <w:lang w:val="en-US" w:eastAsia="zh-CN"/>
        </w:rPr>
        <w:t>可</w:t>
      </w:r>
      <w:r>
        <w:rPr>
          <w:rFonts w:hint="eastAsia" w:ascii="Times New Roman" w:hAnsi="Times New Roman" w:eastAsia="仿宋_GB2312" w:cs="Times New Roman"/>
          <w:sz w:val="32"/>
          <w:szCs w:val="32"/>
          <w:lang w:val="en-US" w:eastAsia="zh-CN"/>
        </w:rPr>
        <w:t>根据实际情况动态调整，适当提高补贴力度，有效推动农村幸福院可持续发展，</w:t>
      </w:r>
      <w:r>
        <w:rPr>
          <w:rFonts w:hint="default" w:ascii="Times New Roman" w:hAnsi="Times New Roman" w:eastAsia="仿宋_GB2312" w:cs="Times New Roman"/>
          <w:sz w:val="32"/>
          <w:szCs w:val="32"/>
          <w:lang w:val="en-US" w:eastAsia="zh-CN"/>
        </w:rPr>
        <w:t>提高管理服务水平和运营效能。</w:t>
      </w:r>
    </w:p>
    <w:p>
      <w:pPr>
        <w:numPr>
          <w:ilvl w:val="0"/>
          <w:numId w:val="0"/>
        </w:numPr>
        <w:ind w:firstLine="616"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pPr>
        <w:numPr>
          <w:ilvl w:val="0"/>
          <w:numId w:val="0"/>
        </w:numPr>
        <w:ind w:firstLine="616" w:firstLineChars="200"/>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加强组织领导</w:t>
      </w:r>
    </w:p>
    <w:p>
      <w:pPr>
        <w:numPr>
          <w:ilvl w:val="0"/>
          <w:numId w:val="0"/>
        </w:num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民政部门要发挥职能部门作用，</w:t>
      </w:r>
      <w:r>
        <w:rPr>
          <w:rFonts w:hint="eastAsia" w:ascii="仿宋_GB2312" w:hAnsi="仿宋_GB2312" w:eastAsia="仿宋_GB2312" w:cs="仿宋_GB2312"/>
          <w:b w:val="0"/>
          <w:bCs w:val="0"/>
          <w:sz w:val="32"/>
          <w:szCs w:val="32"/>
          <w:lang w:val="en-US" w:eastAsia="zh-CN"/>
        </w:rPr>
        <w:t>坚持以人民为中心的</w:t>
      </w:r>
      <w:r>
        <w:rPr>
          <w:rFonts w:hint="eastAsia" w:ascii="仿宋_GB2312" w:hAnsi="仿宋_GB2312" w:cs="仿宋_GB2312"/>
          <w:b w:val="0"/>
          <w:bCs w:val="0"/>
          <w:sz w:val="32"/>
          <w:szCs w:val="32"/>
          <w:lang w:val="en-US" w:eastAsia="zh-CN"/>
        </w:rPr>
        <w:t>发展</w:t>
      </w:r>
      <w:r>
        <w:rPr>
          <w:rFonts w:hint="eastAsia" w:ascii="仿宋_GB2312" w:hAnsi="仿宋_GB2312" w:eastAsia="仿宋_GB2312" w:cs="仿宋_GB2312"/>
          <w:b w:val="0"/>
          <w:bCs w:val="0"/>
          <w:sz w:val="32"/>
          <w:szCs w:val="32"/>
          <w:lang w:val="en-US" w:eastAsia="zh-CN"/>
        </w:rPr>
        <w:t>思想，</w:t>
      </w:r>
      <w:r>
        <w:rPr>
          <w:rFonts w:hint="eastAsia" w:ascii="仿宋_GB2312" w:hAnsi="仿宋_GB2312" w:eastAsia="仿宋_GB2312" w:cs="仿宋_GB2312"/>
          <w:b w:val="0"/>
          <w:bCs w:val="0"/>
          <w:sz w:val="32"/>
          <w:szCs w:val="32"/>
        </w:rPr>
        <w:t>加强动员部署</w:t>
      </w:r>
      <w:r>
        <w:rPr>
          <w:rFonts w:hint="eastAsia" w:ascii="仿宋_GB2312" w:hAnsi="仿宋_GB2312" w:cs="仿宋_GB2312"/>
          <w:b w:val="0"/>
          <w:bCs w:val="0"/>
          <w:sz w:val="32"/>
          <w:szCs w:val="32"/>
          <w:lang w:eastAsia="zh-CN"/>
        </w:rPr>
        <w:t>和组织推动</w:t>
      </w:r>
      <w:r>
        <w:rPr>
          <w:rFonts w:hint="eastAsia" w:ascii="仿宋_GB2312" w:hAnsi="仿宋_GB2312" w:eastAsia="仿宋_GB2312" w:cs="仿宋_GB2312"/>
          <w:b w:val="0"/>
          <w:bCs w:val="0"/>
          <w:sz w:val="32"/>
          <w:szCs w:val="32"/>
        </w:rPr>
        <w:t>，集中骨干力量抓紧抓实农村幸福院</w:t>
      </w:r>
      <w:r>
        <w:rPr>
          <w:rFonts w:hint="eastAsia" w:ascii="仿宋_GB2312" w:hAnsi="仿宋_GB2312" w:cs="仿宋_GB2312"/>
          <w:b w:val="0"/>
          <w:bCs w:val="0"/>
          <w:sz w:val="32"/>
          <w:szCs w:val="32"/>
          <w:lang w:eastAsia="zh-CN"/>
        </w:rPr>
        <w:t>建设</w:t>
      </w:r>
      <w:r>
        <w:rPr>
          <w:rFonts w:hint="eastAsia" w:ascii="仿宋_GB2312" w:hAnsi="仿宋_GB2312" w:eastAsia="仿宋_GB2312" w:cs="仿宋_GB2312"/>
          <w:b w:val="0"/>
          <w:bCs w:val="0"/>
          <w:sz w:val="32"/>
          <w:szCs w:val="32"/>
        </w:rPr>
        <w:t>提升工作。</w:t>
      </w:r>
      <w:r>
        <w:rPr>
          <w:rFonts w:hint="eastAsia" w:ascii="仿宋_GB2312" w:hAnsi="仿宋_GB2312" w:eastAsia="仿宋_GB2312" w:cs="仿宋_GB2312"/>
          <w:b w:val="0"/>
          <w:bCs w:val="0"/>
          <w:sz w:val="32"/>
          <w:szCs w:val="32"/>
          <w:lang w:val="en-US" w:eastAsia="zh-CN"/>
        </w:rPr>
        <w:t>将</w:t>
      </w:r>
      <w:r>
        <w:rPr>
          <w:rFonts w:hint="eastAsia" w:ascii="仿宋_GB2312" w:hAnsi="仿宋_GB2312" w:cs="仿宋_GB2312"/>
          <w:b w:val="0"/>
          <w:bCs w:val="0"/>
          <w:sz w:val="32"/>
          <w:szCs w:val="32"/>
          <w:lang w:val="en-US" w:eastAsia="zh-CN"/>
        </w:rPr>
        <w:t>农村幸福院建设</w:t>
      </w:r>
      <w:r>
        <w:rPr>
          <w:rFonts w:hint="eastAsia" w:ascii="仿宋_GB2312" w:hAnsi="仿宋_GB2312" w:eastAsia="仿宋_GB2312" w:cs="仿宋_GB2312"/>
          <w:b w:val="0"/>
          <w:bCs w:val="0"/>
          <w:sz w:val="32"/>
          <w:szCs w:val="32"/>
          <w:lang w:val="en-US" w:eastAsia="zh-CN"/>
        </w:rPr>
        <w:t>工作摆上重要议事日程，纳入</w:t>
      </w:r>
      <w:r>
        <w:rPr>
          <w:rFonts w:hint="eastAsia" w:ascii="仿宋_GB2312" w:hAnsi="仿宋_GB2312" w:cs="仿宋_GB2312"/>
          <w:b w:val="0"/>
          <w:bCs w:val="0"/>
          <w:sz w:val="32"/>
          <w:szCs w:val="32"/>
          <w:lang w:val="en-US" w:eastAsia="zh-CN"/>
        </w:rPr>
        <w:t>对街镇养老工作</w:t>
      </w:r>
      <w:r>
        <w:rPr>
          <w:rFonts w:hint="eastAsia" w:ascii="仿宋_GB2312" w:hAnsi="仿宋_GB2312" w:eastAsia="仿宋_GB2312" w:cs="仿宋_GB2312"/>
          <w:b w:val="0"/>
          <w:bCs w:val="0"/>
          <w:sz w:val="32"/>
          <w:szCs w:val="32"/>
          <w:lang w:val="en-US" w:eastAsia="zh-CN"/>
        </w:rPr>
        <w:t>绩效考核体系。</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街镇</w:t>
      </w:r>
      <w:r>
        <w:rPr>
          <w:rFonts w:hint="eastAsia" w:ascii="仿宋_GB2312" w:hAnsi="仿宋_GB2312" w:eastAsia="仿宋_GB2312" w:cs="仿宋_GB2312"/>
          <w:b w:val="0"/>
          <w:bCs w:val="0"/>
          <w:sz w:val="32"/>
          <w:szCs w:val="32"/>
        </w:rPr>
        <w:t>要落实好属地责任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加强支持力度，做好组织</w:t>
      </w:r>
      <w:r>
        <w:rPr>
          <w:rFonts w:hint="eastAsia" w:ascii="仿宋_GB2312" w:hAnsi="仿宋_GB2312" w:cs="仿宋_GB2312"/>
          <w:b w:val="0"/>
          <w:bCs w:val="0"/>
          <w:sz w:val="32"/>
          <w:szCs w:val="32"/>
          <w:lang w:val="en-US" w:eastAsia="zh-CN"/>
        </w:rPr>
        <w:t>推动</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资金保障</w:t>
      </w:r>
      <w:r>
        <w:rPr>
          <w:rFonts w:hint="eastAsia" w:ascii="仿宋_GB2312" w:hAnsi="仿宋_GB2312" w:eastAsia="仿宋_GB2312" w:cs="仿宋_GB2312"/>
          <w:b w:val="0"/>
          <w:bCs w:val="0"/>
          <w:sz w:val="32"/>
          <w:szCs w:val="32"/>
          <w:lang w:val="en-US" w:eastAsia="zh-CN"/>
        </w:rPr>
        <w:t>等工作，把</w:t>
      </w:r>
      <w:r>
        <w:rPr>
          <w:rFonts w:hint="eastAsia" w:ascii="仿宋_GB2312" w:hAnsi="仿宋_GB2312" w:cs="仿宋_GB2312"/>
          <w:b w:val="0"/>
          <w:bCs w:val="0"/>
          <w:sz w:val="32"/>
          <w:szCs w:val="32"/>
          <w:lang w:val="en-US" w:eastAsia="zh-CN"/>
        </w:rPr>
        <w:t>实施</w:t>
      </w:r>
      <w:r>
        <w:rPr>
          <w:rFonts w:hint="eastAsia" w:ascii="仿宋_GB2312" w:hAnsi="仿宋_GB2312" w:eastAsia="仿宋_GB2312" w:cs="仿宋_GB2312"/>
          <w:b w:val="0"/>
          <w:bCs w:val="0"/>
          <w:sz w:val="32"/>
          <w:szCs w:val="32"/>
          <w:lang w:val="en-US" w:eastAsia="zh-CN"/>
        </w:rPr>
        <w:t>农村幸福院质量提升行动作为落实</w:t>
      </w:r>
      <w:r>
        <w:rPr>
          <w:rFonts w:hint="eastAsia" w:ascii="仿宋_GB2312" w:hAnsi="仿宋_GB2312" w:eastAsia="仿宋_GB2312" w:cs="仿宋_GB2312"/>
          <w:b w:val="0"/>
          <w:bCs w:val="0"/>
          <w:sz w:val="32"/>
          <w:szCs w:val="32"/>
        </w:rPr>
        <w:t>乡村振兴战略的一项重要工作来抓。村</w:t>
      </w:r>
      <w:r>
        <w:rPr>
          <w:rFonts w:hint="eastAsia" w:ascii="仿宋_GB2312" w:hAnsi="仿宋_GB2312" w:cs="仿宋_GB2312"/>
          <w:b w:val="0"/>
          <w:bCs w:val="0"/>
          <w:sz w:val="32"/>
          <w:szCs w:val="32"/>
          <w:lang w:eastAsia="zh-CN"/>
        </w:rPr>
        <w:t>两</w:t>
      </w:r>
      <w:r>
        <w:rPr>
          <w:rFonts w:hint="eastAsia" w:ascii="仿宋_GB2312" w:hAnsi="仿宋_GB2312" w:eastAsia="仿宋_GB2312" w:cs="仿宋_GB2312"/>
          <w:b w:val="0"/>
          <w:bCs w:val="0"/>
          <w:sz w:val="32"/>
          <w:szCs w:val="32"/>
        </w:rPr>
        <w:t>委</w:t>
      </w:r>
      <w:r>
        <w:rPr>
          <w:rFonts w:hint="eastAsia" w:ascii="仿宋_GB2312" w:hAnsi="仿宋_GB2312" w:cs="仿宋_GB2312"/>
          <w:b w:val="0"/>
          <w:bCs w:val="0"/>
          <w:sz w:val="32"/>
          <w:szCs w:val="32"/>
          <w:lang w:eastAsia="zh-CN"/>
        </w:rPr>
        <w:t>要把</w:t>
      </w:r>
      <w:r>
        <w:rPr>
          <w:rFonts w:hint="eastAsia" w:ascii="仿宋_GB2312" w:hAnsi="仿宋_GB2312" w:eastAsia="仿宋_GB2312" w:cs="仿宋_GB2312"/>
          <w:b w:val="0"/>
          <w:bCs w:val="0"/>
          <w:sz w:val="32"/>
          <w:szCs w:val="32"/>
        </w:rPr>
        <w:t>农村幸福院</w:t>
      </w:r>
      <w:r>
        <w:rPr>
          <w:rFonts w:hint="eastAsia" w:ascii="仿宋_GB2312" w:hAnsi="仿宋_GB2312" w:cs="仿宋_GB2312"/>
          <w:sz w:val="32"/>
          <w:szCs w:val="32"/>
          <w:lang w:eastAsia="zh-CN"/>
        </w:rPr>
        <w:t>建设作为年度民生实事，大力</w:t>
      </w:r>
      <w:r>
        <w:rPr>
          <w:rFonts w:hint="eastAsia" w:ascii="仿宋_GB2312" w:hAnsi="仿宋_GB2312" w:eastAsia="仿宋_GB2312" w:cs="仿宋_GB2312"/>
          <w:sz w:val="32"/>
          <w:szCs w:val="32"/>
        </w:rPr>
        <w:t>推</w:t>
      </w:r>
      <w:r>
        <w:rPr>
          <w:rFonts w:hint="eastAsia" w:ascii="仿宋_GB2312" w:hAnsi="仿宋_GB2312" w:cs="仿宋_GB2312"/>
          <w:sz w:val="32"/>
          <w:szCs w:val="32"/>
          <w:lang w:eastAsia="zh-CN"/>
        </w:rPr>
        <w:t>行</w:t>
      </w:r>
      <w:r>
        <w:rPr>
          <w:rFonts w:hint="eastAsia" w:ascii="仿宋_GB2312" w:hAnsi="仿宋_GB2312" w:eastAsia="仿宋_GB2312" w:cs="仿宋_GB2312"/>
          <w:sz w:val="32"/>
          <w:szCs w:val="32"/>
        </w:rPr>
        <w:t>“党建+养老”</w:t>
      </w:r>
      <w:r>
        <w:rPr>
          <w:rFonts w:hint="eastAsia" w:ascii="仿宋_GB2312" w:hAnsi="仿宋_GB2312" w:cs="仿宋_GB2312"/>
          <w:sz w:val="32"/>
          <w:szCs w:val="32"/>
          <w:lang w:eastAsia="zh-CN"/>
        </w:rPr>
        <w:t>、“互助养老”等</w:t>
      </w:r>
      <w:r>
        <w:rPr>
          <w:rFonts w:hint="eastAsia" w:ascii="仿宋_GB2312" w:hAnsi="仿宋_GB2312" w:eastAsia="仿宋_GB2312" w:cs="仿宋_GB2312"/>
          <w:sz w:val="32"/>
          <w:szCs w:val="32"/>
        </w:rPr>
        <w:t>模式，充分发挥基层党组织战斗堡垒作用和党员先锋模范作用，</w:t>
      </w:r>
      <w:r>
        <w:rPr>
          <w:rFonts w:hint="eastAsia" w:ascii="仿宋_GB2312" w:hAnsi="仿宋_GB2312" w:cs="仿宋_GB2312"/>
          <w:sz w:val="32"/>
          <w:szCs w:val="32"/>
          <w:lang w:eastAsia="zh-CN"/>
        </w:rPr>
        <w:t>不断增强农村老年人福祉</w:t>
      </w:r>
      <w:r>
        <w:rPr>
          <w:rFonts w:hint="eastAsia" w:ascii="仿宋_GB2312" w:hAnsi="仿宋_GB2312" w:eastAsia="仿宋_GB2312" w:cs="仿宋_GB2312"/>
          <w:sz w:val="32"/>
          <w:szCs w:val="32"/>
        </w:rPr>
        <w:t>。</w:t>
      </w:r>
    </w:p>
    <w:p>
      <w:pPr>
        <w:numPr>
          <w:ilvl w:val="0"/>
          <w:numId w:val="0"/>
        </w:numPr>
        <w:ind w:firstLine="616" w:firstLineChars="200"/>
        <w:rPr>
          <w:rFonts w:hint="eastAsia" w:ascii="楷体" w:hAnsi="楷体" w:eastAsia="楷体" w:cs="楷体"/>
          <w:sz w:val="32"/>
          <w:szCs w:val="32"/>
          <w:lang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lang w:eastAsia="zh-CN"/>
        </w:rPr>
        <w:t>优化运营管理</w:t>
      </w:r>
    </w:p>
    <w:p>
      <w:pPr>
        <w:numPr>
          <w:ilvl w:val="0"/>
          <w:numId w:val="0"/>
        </w:numPr>
        <w:ind w:firstLine="616"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各街镇以</w:t>
      </w:r>
      <w:r>
        <w:rPr>
          <w:rFonts w:hint="eastAsia" w:ascii="仿宋_GB2312" w:hAnsi="仿宋_GB2312" w:cs="仿宋_GB2312"/>
          <w:sz w:val="32"/>
          <w:szCs w:val="32"/>
          <w:highlight w:val="none"/>
          <w:lang w:val="en-US" w:eastAsia="zh-CN"/>
        </w:rPr>
        <w:t>及</w:t>
      </w:r>
      <w:r>
        <w:rPr>
          <w:szCs w:val="32"/>
          <w:highlight w:val="none"/>
        </w:rPr>
        <w:t>住建、市场监管</w:t>
      </w:r>
      <w:r>
        <w:rPr>
          <w:rFonts w:hint="eastAsia"/>
          <w:szCs w:val="32"/>
          <w:highlight w:val="none"/>
          <w:lang w:eastAsia="zh-CN"/>
        </w:rPr>
        <w:t>、</w:t>
      </w:r>
      <w:r>
        <w:rPr>
          <w:szCs w:val="32"/>
          <w:highlight w:val="none"/>
        </w:rPr>
        <w:t>卫健、消防等部门</w:t>
      </w:r>
      <w:r>
        <w:rPr>
          <w:rFonts w:hint="eastAsia" w:ascii="仿宋_GB2312" w:hAnsi="仿宋_GB2312" w:cs="仿宋_GB2312"/>
          <w:sz w:val="32"/>
          <w:szCs w:val="32"/>
          <w:highlight w:val="none"/>
          <w:lang w:val="en-US" w:eastAsia="zh-CN"/>
        </w:rPr>
        <w:t>要依据各自职责，结合《关于建立健全西青区养老服务综合监管制度促进养老服务高质量发展的实施方案》要求，</w:t>
      </w:r>
      <w:r>
        <w:rPr>
          <w:szCs w:val="32"/>
          <w:highlight w:val="none"/>
        </w:rPr>
        <w:t>加强对</w:t>
      </w:r>
      <w:r>
        <w:rPr>
          <w:rFonts w:hint="eastAsia"/>
          <w:szCs w:val="32"/>
          <w:highlight w:val="none"/>
          <w:lang w:eastAsia="zh-CN"/>
        </w:rPr>
        <w:t>农村幸福院的支持和监管。其中，</w:t>
      </w:r>
      <w:r>
        <w:rPr>
          <w:rFonts w:hint="eastAsia" w:ascii="仿宋_GB2312" w:hAnsi="仿宋_GB2312" w:cs="仿宋_GB2312"/>
          <w:sz w:val="32"/>
          <w:szCs w:val="32"/>
          <w:highlight w:val="none"/>
          <w:lang w:val="en-US" w:eastAsia="zh-CN"/>
        </w:rPr>
        <w:t>各街镇要结合实际，统筹指导辖区内农村幸福院运营，确保运</w:t>
      </w:r>
      <w:r>
        <w:rPr>
          <w:rFonts w:hint="eastAsia" w:ascii="仿宋_GB2312" w:hAnsi="仿宋_GB2312" w:cs="仿宋_GB2312"/>
          <w:sz w:val="32"/>
          <w:szCs w:val="32"/>
          <w:lang w:val="en-US" w:eastAsia="zh-CN"/>
        </w:rPr>
        <w:t>营服务质量。农村幸福院可由村委会自主运营，也可委托第三方养老企业社会化运营。</w:t>
      </w:r>
      <w:r>
        <w:rPr>
          <w:rFonts w:hint="eastAsia" w:ascii="Times New Roman" w:hAnsi="Times New Roman" w:eastAsia="仿宋_GB2312" w:cs="Times New Roman"/>
          <w:sz w:val="32"/>
          <w:szCs w:val="32"/>
          <w:lang w:val="en-US" w:eastAsia="zh-CN"/>
        </w:rPr>
        <w:t>运营</w:t>
      </w:r>
      <w:r>
        <w:rPr>
          <w:rFonts w:hint="eastAsia" w:ascii="Times New Roman" w:hAnsi="Times New Roman" w:cs="Times New Roman"/>
          <w:sz w:val="32"/>
          <w:szCs w:val="32"/>
          <w:lang w:val="en-US" w:eastAsia="zh-CN"/>
        </w:rPr>
        <w:t>单位</w:t>
      </w:r>
      <w:r>
        <w:rPr>
          <w:rFonts w:hint="eastAsia" w:ascii="Times New Roman" w:hAnsi="Times New Roman" w:eastAsia="仿宋_GB2312" w:cs="Times New Roman"/>
          <w:sz w:val="32"/>
          <w:szCs w:val="32"/>
          <w:lang w:val="en-US" w:eastAsia="zh-CN"/>
        </w:rPr>
        <w:t>承担装修与设备购置的，由</w:t>
      </w:r>
      <w:r>
        <w:rPr>
          <w:rFonts w:hint="eastAsia" w:ascii="Times New Roman" w:hAnsi="Times New Roman" w:cs="Times New Roman"/>
          <w:sz w:val="32"/>
          <w:szCs w:val="32"/>
          <w:lang w:val="en-US" w:eastAsia="zh-CN"/>
        </w:rPr>
        <w:t>街镇负责</w:t>
      </w:r>
      <w:r>
        <w:rPr>
          <w:rFonts w:hint="eastAsia" w:ascii="Times New Roman" w:hAnsi="Times New Roman" w:eastAsia="仿宋_GB2312" w:cs="Times New Roman"/>
          <w:sz w:val="32"/>
          <w:szCs w:val="32"/>
          <w:lang w:val="en-US" w:eastAsia="zh-CN"/>
        </w:rPr>
        <w:t>申请一次性支持资金</w:t>
      </w:r>
      <w:r>
        <w:rPr>
          <w:rFonts w:hint="eastAsia" w:ascii="Times New Roman" w:hAnsi="Times New Roman" w:cs="Times New Roman"/>
          <w:sz w:val="32"/>
          <w:szCs w:val="32"/>
          <w:lang w:val="en-US" w:eastAsia="zh-CN"/>
        </w:rPr>
        <w:t>补贴</w:t>
      </w:r>
      <w:r>
        <w:rPr>
          <w:rFonts w:hint="eastAsia"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奖励补贴</w:t>
      </w:r>
      <w:r>
        <w:rPr>
          <w:rFonts w:hint="eastAsia" w:ascii="Times New Roman" w:hAnsi="Times New Roman" w:eastAsia="仿宋_GB2312" w:cs="Times New Roman"/>
          <w:sz w:val="32"/>
          <w:szCs w:val="32"/>
          <w:lang w:val="en-US" w:eastAsia="zh-CN"/>
        </w:rPr>
        <w:t>由运营单位申请。</w:t>
      </w:r>
      <w:r>
        <w:rPr>
          <w:rFonts w:hint="eastAsia" w:ascii="仿宋_GB2312" w:hAnsi="仿宋_GB2312" w:eastAsia="仿宋_GB2312" w:cs="仿宋_GB2312"/>
          <w:sz w:val="32"/>
          <w:szCs w:val="32"/>
          <w:lang w:val="en-US" w:eastAsia="zh-CN"/>
        </w:rPr>
        <w:t>由村委会运营的，街镇要</w:t>
      </w:r>
      <w:r>
        <w:rPr>
          <w:rFonts w:hint="default" w:ascii="仿宋_GB2312" w:hAnsi="仿宋_GB2312" w:eastAsia="仿宋_GB2312" w:cs="仿宋_GB2312"/>
          <w:sz w:val="32"/>
          <w:szCs w:val="32"/>
          <w:lang w:val="en-US" w:eastAsia="zh-CN"/>
        </w:rPr>
        <w:t>与村委会</w:t>
      </w:r>
      <w:r>
        <w:rPr>
          <w:rFonts w:hint="eastAsia" w:ascii="仿宋_GB2312" w:hAnsi="仿宋_GB2312" w:eastAsia="仿宋_GB2312" w:cs="仿宋_GB2312"/>
          <w:sz w:val="32"/>
          <w:szCs w:val="32"/>
          <w:lang w:val="en-US" w:eastAsia="zh-CN"/>
        </w:rPr>
        <w:t>双方</w:t>
      </w:r>
      <w:r>
        <w:rPr>
          <w:rFonts w:hint="default" w:ascii="仿宋_GB2312" w:hAnsi="仿宋_GB2312" w:eastAsia="仿宋_GB2312" w:cs="仿宋_GB2312"/>
          <w:sz w:val="32"/>
          <w:szCs w:val="32"/>
          <w:lang w:val="en-US" w:eastAsia="zh-CN"/>
        </w:rPr>
        <w:t>签署运营协议，</w:t>
      </w:r>
      <w:r>
        <w:rPr>
          <w:rFonts w:hint="eastAsia" w:ascii="仿宋_GB2312" w:hAnsi="仿宋_GB2312" w:cs="仿宋_GB2312"/>
          <w:sz w:val="32"/>
          <w:szCs w:val="32"/>
          <w:lang w:val="en-US" w:eastAsia="zh-CN"/>
        </w:rPr>
        <w:t>由</w:t>
      </w:r>
      <w:r>
        <w:rPr>
          <w:rFonts w:hint="eastAsia" w:ascii="仿宋_GB2312" w:hAnsi="仿宋_GB2312" w:eastAsia="仿宋_GB2312" w:cs="仿宋_GB2312"/>
          <w:sz w:val="32"/>
          <w:szCs w:val="32"/>
          <w:lang w:val="en-US" w:eastAsia="zh-CN"/>
        </w:rPr>
        <w:t>第三方企业运营的，</w:t>
      </w:r>
      <w:r>
        <w:rPr>
          <w:rFonts w:hint="default" w:ascii="仿宋_GB2312" w:hAnsi="仿宋_GB2312" w:eastAsia="仿宋_GB2312" w:cs="仿宋_GB2312"/>
          <w:sz w:val="32"/>
          <w:szCs w:val="32"/>
          <w:lang w:val="en-US" w:eastAsia="zh-CN"/>
        </w:rPr>
        <w:t>由街镇</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村委会</w:t>
      </w:r>
      <w:r>
        <w:rPr>
          <w:rFonts w:hint="eastAsia" w:ascii="仿宋_GB2312" w:hAnsi="仿宋_GB2312" w:eastAsia="仿宋_GB2312" w:cs="仿宋_GB2312"/>
          <w:sz w:val="32"/>
          <w:szCs w:val="32"/>
          <w:lang w:val="en-US" w:eastAsia="zh-CN"/>
        </w:rPr>
        <w:t>、运营企业三方</w:t>
      </w:r>
      <w:r>
        <w:rPr>
          <w:rFonts w:hint="default" w:ascii="仿宋_GB2312" w:hAnsi="仿宋_GB2312" w:eastAsia="仿宋_GB2312" w:cs="仿宋_GB2312"/>
          <w:sz w:val="32"/>
          <w:szCs w:val="32"/>
          <w:lang w:val="en-US" w:eastAsia="zh-CN"/>
        </w:rPr>
        <w:t>签署运营协议</w:t>
      </w:r>
      <w:r>
        <w:rPr>
          <w:rFonts w:hint="eastAsia" w:ascii="仿宋_GB2312" w:hAnsi="仿宋_GB2312" w:cs="仿宋_GB2312"/>
          <w:sz w:val="32"/>
          <w:szCs w:val="32"/>
          <w:lang w:val="en-US" w:eastAsia="zh-CN"/>
        </w:rPr>
        <w:t>，</w:t>
      </w:r>
      <w:r>
        <w:rPr>
          <w:rFonts w:hint="default" w:ascii="仿宋_GB2312" w:hAnsi="仿宋_GB2312" w:eastAsia="仿宋_GB2312" w:cs="仿宋_GB2312"/>
          <w:sz w:val="32"/>
          <w:szCs w:val="32"/>
          <w:lang w:val="en-US" w:eastAsia="zh-CN"/>
        </w:rPr>
        <w:t>明确各方责任、义务和权力，建立准入和退出机制</w:t>
      </w:r>
      <w:r>
        <w:rPr>
          <w:rFonts w:hint="eastAsia" w:ascii="仿宋_GB2312" w:hAnsi="仿宋_GB2312" w:eastAsia="仿宋_GB2312" w:cs="仿宋_GB2312"/>
          <w:sz w:val="32"/>
          <w:szCs w:val="32"/>
          <w:lang w:val="en-US" w:eastAsia="zh-CN"/>
        </w:rPr>
        <w:t>。</w:t>
      </w:r>
    </w:p>
    <w:p>
      <w:pPr>
        <w:numPr>
          <w:ilvl w:val="0"/>
          <w:numId w:val="0"/>
        </w:numPr>
        <w:ind w:firstLine="616" w:firstLineChars="20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注重监督检查</w:t>
      </w:r>
    </w:p>
    <w:p>
      <w:pPr>
        <w:numPr>
          <w:ilvl w:val="0"/>
          <w:numId w:val="0"/>
        </w:numPr>
        <w:ind w:firstLine="616" w:firstLineChars="200"/>
        <w:rPr>
          <w:rFonts w:hint="eastAsia" w:ascii="楷体" w:hAnsi="楷体" w:eastAsia="楷体" w:cs="楷体"/>
          <w:sz w:val="32"/>
          <w:szCs w:val="32"/>
          <w:lang w:val="en-US" w:eastAsia="zh-CN"/>
        </w:rPr>
      </w:pPr>
      <w:r>
        <w:rPr>
          <w:rFonts w:hint="eastAsia" w:ascii="仿宋_GB2312" w:hAnsi="仿宋_GB2312" w:cs="仿宋_GB2312"/>
          <w:strike w:val="0"/>
          <w:sz w:val="32"/>
          <w:szCs w:val="32"/>
          <w:lang w:eastAsia="zh-CN"/>
        </w:rPr>
        <w:t>村党组织作为农村幸福院的责任主体，要充分发挥党建引领作用，</w:t>
      </w:r>
      <w:r>
        <w:rPr>
          <w:rFonts w:hint="eastAsia" w:ascii="仿宋_GB2312" w:hAnsi="仿宋_GB2312" w:cs="仿宋_GB2312"/>
          <w:sz w:val="32"/>
          <w:szCs w:val="32"/>
          <w:lang w:val="en-US" w:eastAsia="zh-CN"/>
        </w:rPr>
        <w:t>村支部委员任幸福院主任，定期开展陪餐，并</w:t>
      </w:r>
      <w:r>
        <w:rPr>
          <w:rFonts w:hint="eastAsia" w:ascii="仿宋_GB2312" w:hAnsi="仿宋_GB2312" w:eastAsia="仿宋_GB2312" w:cs="仿宋_GB2312"/>
          <w:strike w:val="0"/>
          <w:sz w:val="32"/>
          <w:szCs w:val="32"/>
        </w:rPr>
        <w:t>负责农村幸福院的监督管理</w:t>
      </w:r>
      <w:r>
        <w:rPr>
          <w:rFonts w:hint="eastAsia" w:ascii="仿宋_GB2312" w:hAnsi="仿宋_GB2312" w:cs="仿宋_GB2312"/>
          <w:strike w:val="0"/>
          <w:sz w:val="32"/>
          <w:szCs w:val="32"/>
          <w:lang w:eastAsia="zh-CN"/>
        </w:rPr>
        <w:t>。</w:t>
      </w:r>
      <w:r>
        <w:rPr>
          <w:rFonts w:hint="eastAsia" w:ascii="仿宋_GB2312" w:hAnsi="仿宋_GB2312" w:eastAsia="仿宋_GB2312" w:cs="仿宋_GB2312"/>
          <w:sz w:val="32"/>
          <w:szCs w:val="32"/>
          <w:lang w:val="en-US" w:eastAsia="zh-CN"/>
        </w:rPr>
        <w:t>各街镇要开展日常监督检查。</w:t>
      </w:r>
      <w:r>
        <w:rPr>
          <w:rFonts w:hint="eastAsia" w:ascii="仿宋_GB2312" w:hAnsi="仿宋_GB2312" w:cs="仿宋_GB2312"/>
          <w:sz w:val="32"/>
          <w:szCs w:val="32"/>
          <w:lang w:val="en-US" w:eastAsia="zh-CN"/>
        </w:rPr>
        <w:t>要以老人满意度、</w:t>
      </w:r>
      <w:r>
        <w:rPr>
          <w:rFonts w:hint="eastAsia" w:ascii="仿宋_GB2312" w:hAnsi="仿宋_GB2312" w:cs="仿宋_GB2312"/>
          <w:sz w:val="32"/>
          <w:szCs w:val="32"/>
          <w:highlight w:val="none"/>
          <w:lang w:val="en-US" w:eastAsia="zh-CN"/>
        </w:rPr>
        <w:t>获得感为标尺，每月</w:t>
      </w:r>
      <w:r>
        <w:rPr>
          <w:rFonts w:hint="eastAsia" w:ascii="仿宋_GB2312" w:hAnsi="仿宋_GB2312" w:cs="仿宋_GB2312"/>
          <w:sz w:val="32"/>
          <w:szCs w:val="32"/>
          <w:lang w:val="en-US" w:eastAsia="zh-CN"/>
        </w:rPr>
        <w:t>征求老人意见，开展满意度测评。</w:t>
      </w:r>
      <w:r>
        <w:rPr>
          <w:rFonts w:hint="default" w:ascii="仿宋_GB2312" w:hAnsi="仿宋_GB2312" w:eastAsia="仿宋_GB2312" w:cs="仿宋_GB2312"/>
          <w:sz w:val="32"/>
          <w:szCs w:val="32"/>
          <w:lang w:val="en-US" w:eastAsia="zh-CN"/>
        </w:rPr>
        <w:t>民政部门委托第三方评估机构依据当年运营评估细则对农村幸福院进行评估，确保服务</w:t>
      </w:r>
      <w:r>
        <w:rPr>
          <w:rFonts w:hint="default" w:ascii="Times New Roman" w:hAnsi="Times New Roman" w:eastAsia="仿宋_GB2312" w:cs="Times New Roman"/>
          <w:sz w:val="32"/>
          <w:szCs w:val="32"/>
          <w:lang w:val="en-US" w:eastAsia="zh-CN"/>
        </w:rPr>
        <w:t>质量和水平。对督查发现问题未及时整改的，应定期通报并与</w:t>
      </w:r>
      <w:r>
        <w:rPr>
          <w:rFonts w:hint="eastAsia" w:ascii="Times New Roman" w:hAnsi="Times New Roman" w:cs="Times New Roman"/>
          <w:sz w:val="32"/>
          <w:szCs w:val="32"/>
          <w:lang w:val="en-US" w:eastAsia="zh-CN"/>
        </w:rPr>
        <w:t>奖励补贴</w:t>
      </w:r>
      <w:r>
        <w:rPr>
          <w:rFonts w:hint="default" w:ascii="Times New Roman" w:hAnsi="Times New Roman" w:eastAsia="仿宋_GB2312" w:cs="Times New Roman"/>
          <w:sz w:val="32"/>
          <w:szCs w:val="32"/>
          <w:lang w:val="en-US" w:eastAsia="zh-CN"/>
        </w:rPr>
        <w:t>支持资金等激励机制相挂钩</w:t>
      </w:r>
      <w:r>
        <w:rPr>
          <w:rFonts w:hint="eastAsia" w:ascii="Times New Roman" w:hAnsi="Times New Roman" w:eastAsia="仿宋_GB2312" w:cs="Times New Roman"/>
          <w:sz w:val="32"/>
          <w:szCs w:val="32"/>
          <w:lang w:val="en-US" w:eastAsia="zh-CN"/>
        </w:rPr>
        <w:t>，根据评估结果给</w:t>
      </w:r>
      <w:r>
        <w:rPr>
          <w:rFonts w:hint="eastAsia" w:ascii="Times New Roman" w:hAnsi="Times New Roman" w:cs="Times New Roman"/>
          <w:sz w:val="32"/>
          <w:szCs w:val="32"/>
          <w:lang w:val="en-US" w:eastAsia="zh-CN"/>
        </w:rPr>
        <w:t>予</w:t>
      </w:r>
      <w:r>
        <w:rPr>
          <w:rFonts w:hint="eastAsia" w:ascii="Times New Roman" w:hAnsi="Times New Roman" w:eastAsia="仿宋_GB2312" w:cs="Times New Roman"/>
          <w:sz w:val="32"/>
          <w:szCs w:val="32"/>
          <w:lang w:val="en-US" w:eastAsia="zh-CN"/>
        </w:rPr>
        <w:t>差异化</w:t>
      </w:r>
      <w:r>
        <w:rPr>
          <w:rFonts w:hint="eastAsia" w:ascii="Times New Roman" w:hAnsi="Times New Roman" w:cs="Times New Roman"/>
          <w:sz w:val="32"/>
          <w:szCs w:val="32"/>
          <w:lang w:val="en-US" w:eastAsia="zh-CN"/>
        </w:rPr>
        <w:t>奖励补贴</w:t>
      </w:r>
      <w:r>
        <w:rPr>
          <w:rFonts w:hint="default" w:ascii="Times New Roman" w:hAnsi="Times New Roman" w:eastAsia="仿宋_GB2312" w:cs="Times New Roman"/>
          <w:sz w:val="32"/>
          <w:szCs w:val="32"/>
          <w:lang w:val="en-US" w:eastAsia="zh-CN"/>
        </w:rPr>
        <w:t>。</w:t>
      </w:r>
    </w:p>
    <w:p>
      <w:pPr>
        <w:numPr>
          <w:ilvl w:val="0"/>
          <w:numId w:val="0"/>
        </w:numPr>
        <w:ind w:firstLine="616" w:firstLineChars="200"/>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此方案自印发之日起实施，其中，支持资金补贴有效期至2025年12月30日。区级财政奖励补贴有效期至2028年6月30日。</w:t>
      </w:r>
    </w:p>
    <w:p>
      <w:pPr>
        <w:numPr>
          <w:ilvl w:val="0"/>
          <w:numId w:val="0"/>
        </w:numPr>
        <w:rPr>
          <w:rFonts w:hint="default" w:ascii="Times New Roman" w:hAnsi="Times New Roman" w:eastAsia="仿宋_GB2312" w:cs="Times New Roman"/>
          <w:sz w:val="32"/>
          <w:szCs w:val="32"/>
          <w:lang w:val="en-US" w:eastAsia="zh-CN"/>
        </w:rPr>
      </w:pPr>
    </w:p>
    <w:p>
      <w:pPr>
        <w:numPr>
          <w:ilvl w:val="0"/>
          <w:numId w:val="0"/>
        </w:numPr>
        <w:rPr>
          <w:rFonts w:hint="default" w:ascii="Times New Roman" w:hAnsi="Times New Roman" w:eastAsia="仿宋_GB2312" w:cs="Times New Roman"/>
          <w:sz w:val="32"/>
          <w:szCs w:val="32"/>
          <w:lang w:val="en-US" w:eastAsia="zh-CN"/>
        </w:rPr>
      </w:pPr>
    </w:p>
    <w:p>
      <w:pPr>
        <w:numPr>
          <w:ilvl w:val="0"/>
          <w:numId w:val="0"/>
        </w:numPr>
        <w:ind w:firstLine="61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附件：1.西青区农村幸福院建设标准和申报条件</w:t>
      </w:r>
    </w:p>
    <w:p>
      <w:pPr>
        <w:numPr>
          <w:ilvl w:val="0"/>
          <w:numId w:val="0"/>
        </w:numPr>
        <w:ind w:firstLine="616" w:firstLineChars="200"/>
        <w:rPr>
          <w:rFonts w:hint="eastAsia" w:ascii="Times New Roman" w:hAnsi="Times New Roman" w:cs="Times New Roman"/>
          <w:sz w:val="32"/>
          <w:szCs w:val="32"/>
          <w:lang w:val="en-US" w:eastAsia="zh-CN"/>
        </w:rPr>
      </w:pPr>
      <w:r>
        <w:rPr>
          <w:rFonts w:hint="default"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highlight w:val="none"/>
        </w:rPr>
        <w:t>农村幸福院质量提升专项行动排查表</w:t>
      </w:r>
    </w:p>
    <w:p>
      <w:pPr>
        <w:numPr>
          <w:ilvl w:val="0"/>
          <w:numId w:val="0"/>
        </w:numPr>
        <w:ind w:firstLine="4928" w:firstLineChars="1600"/>
        <w:rPr>
          <w:rFonts w:hint="eastAsia" w:ascii="Times New Roman" w:hAnsi="Times New Roman" w:cs="Times New Roman"/>
          <w:sz w:val="32"/>
          <w:szCs w:val="32"/>
          <w:lang w:val="en-US" w:eastAsia="zh-CN"/>
        </w:rPr>
      </w:pPr>
    </w:p>
    <w:p>
      <w:pPr>
        <w:numPr>
          <w:ilvl w:val="0"/>
          <w:numId w:val="0"/>
        </w:numPr>
        <w:ind w:firstLine="4928" w:firstLineChars="1600"/>
        <w:rPr>
          <w:rFonts w:hint="eastAsia" w:ascii="Times New Roman" w:hAnsi="Times New Roman" w:cs="Times New Roman"/>
          <w:sz w:val="32"/>
          <w:szCs w:val="32"/>
          <w:lang w:val="en-US" w:eastAsia="zh-CN"/>
        </w:rPr>
      </w:pPr>
    </w:p>
    <w:p>
      <w:pPr>
        <w:numPr>
          <w:ilvl w:val="0"/>
          <w:numId w:val="0"/>
        </w:numPr>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sz w:val="32"/>
          <w:szCs w:val="32"/>
          <w:lang w:val="en-US" w:eastAsia="zh-CN"/>
        </w:rPr>
        <w:t>附件1：</w:t>
      </w: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西青区农村幸福院建设标准和申报条件</w:t>
      </w:r>
    </w:p>
    <w:p>
      <w:pPr>
        <w:bidi w:val="0"/>
        <w:ind w:firstLine="640"/>
        <w:jc w:val="center"/>
        <w:rPr>
          <w:rFonts w:hint="eastAsia" w:ascii="仿宋_GB2312" w:hAnsi="仿宋_GB2312" w:eastAsia="仿宋_GB2312" w:cs="仿宋_GB2312"/>
          <w:sz w:val="32"/>
          <w:szCs w:val="32"/>
          <w:highlight w:val="none"/>
          <w:lang w:eastAsia="zh-CN"/>
        </w:rPr>
      </w:pPr>
    </w:p>
    <w:p>
      <w:pPr>
        <w:bidi w:val="0"/>
        <w:ind w:firstLine="616" w:firstLineChars="20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一、建设标准</w:t>
      </w:r>
    </w:p>
    <w:p>
      <w:pPr>
        <w:bidi w:val="0"/>
        <w:ind w:firstLine="616"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（一）建筑面积90㎡以下的，应根据本村的需求进行设计，具备</w:t>
      </w:r>
      <w:r>
        <w:rPr>
          <w:rFonts w:hint="eastAsia" w:ascii="Times New Roman" w:hAnsi="Times New Roman" w:cs="Times New Roman"/>
          <w:sz w:val="32"/>
          <w:szCs w:val="32"/>
          <w:highlight w:val="none"/>
          <w:lang w:val="en-US" w:eastAsia="zh-CN"/>
        </w:rPr>
        <w:t>膳食供应、</w:t>
      </w:r>
      <w:r>
        <w:rPr>
          <w:rFonts w:hint="default" w:ascii="Times New Roman" w:hAnsi="Times New Roman" w:eastAsia="仿宋_GB2312" w:cs="Times New Roman"/>
          <w:sz w:val="32"/>
          <w:szCs w:val="32"/>
          <w:highlight w:val="none"/>
          <w:lang w:val="en-US" w:eastAsia="zh-CN"/>
        </w:rPr>
        <w:t>老年活动，并可为老年人对接助餐、助医、助洁、助浴、助急、助乐等服务。</w:t>
      </w:r>
    </w:p>
    <w:p>
      <w:pPr>
        <w:bidi w:val="0"/>
        <w:ind w:firstLine="616"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（二）建筑面积90㎡—299㎡的，应具备日间托养、膳食供应、生活照料等服务，床位数不少于5张。</w:t>
      </w:r>
    </w:p>
    <w:p>
      <w:pPr>
        <w:bidi w:val="0"/>
        <w:ind w:firstLine="616"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（三）建筑面积300㎡及以上的，应具备</w:t>
      </w:r>
      <w:r>
        <w:rPr>
          <w:rFonts w:hint="eastAsia" w:ascii="Times New Roman" w:hAnsi="Times New Roman" w:cs="Times New Roman"/>
          <w:sz w:val="32"/>
          <w:szCs w:val="32"/>
          <w:highlight w:val="none"/>
          <w:lang w:val="en-US" w:eastAsia="zh-CN"/>
        </w:rPr>
        <w:t>膳食供应和</w:t>
      </w:r>
      <w:r>
        <w:rPr>
          <w:rFonts w:hint="default" w:ascii="Times New Roman" w:hAnsi="Times New Roman" w:eastAsia="仿宋_GB2312" w:cs="Times New Roman"/>
          <w:sz w:val="32"/>
          <w:szCs w:val="32"/>
          <w:highlight w:val="none"/>
          <w:lang w:val="en-US" w:eastAsia="zh-CN"/>
        </w:rPr>
        <w:t>“五室一校”</w:t>
      </w:r>
      <w:r>
        <w:rPr>
          <w:rFonts w:hint="eastAsia" w:ascii="Times New Roman" w:hAnsi="Times New Roman" w:cs="Times New Roman"/>
          <w:sz w:val="32"/>
          <w:szCs w:val="32"/>
          <w:highlight w:val="none"/>
          <w:lang w:val="en-US" w:eastAsia="zh-CN"/>
        </w:rPr>
        <w:t>（即</w:t>
      </w:r>
      <w:r>
        <w:rPr>
          <w:rFonts w:hint="default" w:ascii="Times New Roman" w:hAnsi="Times New Roman" w:eastAsia="仿宋_GB2312" w:cs="Times New Roman"/>
          <w:sz w:val="32"/>
          <w:szCs w:val="32"/>
          <w:highlight w:val="none"/>
          <w:lang w:val="en-US" w:eastAsia="zh-CN"/>
        </w:rPr>
        <w:t>休息室</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配</w:t>
      </w:r>
      <w:r>
        <w:rPr>
          <w:rFonts w:hint="eastAsia" w:ascii="Times New Roman" w:hAnsi="Times New Roman" w:cs="Times New Roman"/>
          <w:sz w:val="32"/>
          <w:szCs w:val="32"/>
          <w:highlight w:val="none"/>
          <w:lang w:val="en-US" w:eastAsia="zh-CN"/>
        </w:rPr>
        <w:t>就</w:t>
      </w:r>
      <w:r>
        <w:rPr>
          <w:rFonts w:hint="default" w:ascii="Times New Roman" w:hAnsi="Times New Roman" w:eastAsia="仿宋_GB2312" w:cs="Times New Roman"/>
          <w:sz w:val="32"/>
          <w:szCs w:val="32"/>
          <w:highlight w:val="none"/>
          <w:lang w:val="en-US" w:eastAsia="zh-CN"/>
        </w:rPr>
        <w:t>餐室</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文体活动室</w:t>
      </w:r>
      <w:r>
        <w:rPr>
          <w:rFonts w:hint="eastAsia" w:ascii="Times New Roman" w:hAnsi="Times New Roman" w:cs="Times New Roman"/>
          <w:sz w:val="32"/>
          <w:szCs w:val="32"/>
          <w:highlight w:val="none"/>
          <w:lang w:val="en-US" w:eastAsia="zh-CN"/>
        </w:rPr>
        <w:t>、健身康复室、</w:t>
      </w:r>
      <w:r>
        <w:rPr>
          <w:rFonts w:hint="default" w:ascii="Times New Roman" w:hAnsi="Times New Roman" w:eastAsia="仿宋_GB2312" w:cs="Times New Roman"/>
          <w:sz w:val="32"/>
          <w:szCs w:val="32"/>
          <w:highlight w:val="none"/>
          <w:lang w:val="en-US" w:eastAsia="zh-CN"/>
        </w:rPr>
        <w:t>医疗保健室</w:t>
      </w:r>
      <w:r>
        <w:rPr>
          <w:rFonts w:hint="eastAsia"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老年人学校</w:t>
      </w:r>
      <w:r>
        <w:rPr>
          <w:rFonts w:hint="eastAsia" w:ascii="Times New Roman" w:hAnsi="Times New Roman" w:cs="Times New Roman"/>
          <w:sz w:val="32"/>
          <w:szCs w:val="32"/>
          <w:highlight w:val="none"/>
          <w:lang w:val="en-US" w:eastAsia="zh-CN"/>
        </w:rPr>
        <w:t>）等基本服务</w:t>
      </w:r>
      <w:r>
        <w:rPr>
          <w:rFonts w:hint="default" w:ascii="Times New Roman" w:hAnsi="Times New Roman" w:eastAsia="仿宋_GB2312" w:cs="Times New Roman"/>
          <w:sz w:val="32"/>
          <w:szCs w:val="32"/>
          <w:highlight w:val="none"/>
          <w:lang w:val="en-US" w:eastAsia="zh-CN"/>
        </w:rPr>
        <w:t>。休息室需配有5张以上床位。</w:t>
      </w:r>
    </w:p>
    <w:p>
      <w:pPr>
        <w:bidi w:val="0"/>
        <w:ind w:firstLine="616" w:firstLineChars="200"/>
        <w:jc w:val="both"/>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二、申报条件</w:t>
      </w:r>
    </w:p>
    <w:p>
      <w:pPr>
        <w:bidi w:val="0"/>
        <w:ind w:firstLine="616"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申报应当具有适合兴办农村幸福院的场地和设施，并进行内部适老化改造</w:t>
      </w:r>
      <w:r>
        <w:rPr>
          <w:rFonts w:hint="eastAsia" w:ascii="Times New Roman" w:hAnsi="Times New Roman" w:cs="Times New Roman"/>
          <w:sz w:val="32"/>
          <w:szCs w:val="32"/>
          <w:highlight w:val="none"/>
          <w:lang w:eastAsia="zh-CN"/>
        </w:rPr>
        <w:t>、加装简易喷淋系统等设施</w:t>
      </w:r>
      <w:r>
        <w:rPr>
          <w:rFonts w:hint="default" w:ascii="Times New Roman" w:hAnsi="Times New Roman" w:eastAsia="仿宋_GB2312" w:cs="Times New Roman"/>
          <w:sz w:val="32"/>
          <w:szCs w:val="32"/>
          <w:highlight w:val="none"/>
          <w:lang w:eastAsia="zh-CN"/>
        </w:rPr>
        <w:t>。至少</w:t>
      </w:r>
      <w:r>
        <w:rPr>
          <w:rFonts w:hint="default" w:ascii="Times New Roman" w:hAnsi="Times New Roman" w:eastAsia="仿宋_GB2312" w:cs="Times New Roman"/>
          <w:sz w:val="32"/>
          <w:szCs w:val="32"/>
          <w:highlight w:val="none"/>
        </w:rPr>
        <w:t>配备</w:t>
      </w:r>
      <w:r>
        <w:rPr>
          <w:rFonts w:hint="default" w:ascii="Times New Roman" w:hAnsi="Times New Roman" w:eastAsia="仿宋_GB2312" w:cs="Times New Roman"/>
          <w:sz w:val="32"/>
          <w:szCs w:val="32"/>
          <w:highlight w:val="none"/>
          <w:lang w:eastAsia="zh-CN"/>
        </w:rPr>
        <w:t>两名及以上</w:t>
      </w:r>
      <w:r>
        <w:rPr>
          <w:rFonts w:hint="default" w:ascii="Times New Roman" w:hAnsi="Times New Roman" w:eastAsia="仿宋_GB2312" w:cs="Times New Roman"/>
          <w:sz w:val="32"/>
          <w:szCs w:val="32"/>
          <w:highlight w:val="none"/>
        </w:rPr>
        <w:t>管理和服务人员，积极发动党员、爱心人士、志愿者及其他社会力量参与日常服务</w:t>
      </w:r>
      <w:r>
        <w:rPr>
          <w:rFonts w:hint="default" w:ascii="Times New Roman" w:hAnsi="Times New Roman" w:eastAsia="仿宋_GB2312" w:cs="Times New Roman"/>
          <w:sz w:val="32"/>
          <w:szCs w:val="32"/>
          <w:highlight w:val="none"/>
          <w:lang w:eastAsia="zh-CN"/>
        </w:rPr>
        <w:t>。原则上设置在平房或楼房一楼，二楼及以上应配有电梯。</w:t>
      </w:r>
      <w:r>
        <w:rPr>
          <w:rFonts w:hint="default" w:ascii="Times New Roman" w:hAnsi="Times New Roman" w:eastAsia="仿宋_GB2312" w:cs="Times New Roman"/>
          <w:sz w:val="32"/>
          <w:szCs w:val="32"/>
          <w:highlight w:val="none"/>
          <w:lang w:val="en-US" w:eastAsia="zh-CN"/>
        </w:rPr>
        <w:t>申报</w:t>
      </w:r>
      <w:r>
        <w:rPr>
          <w:rFonts w:hint="default" w:ascii="Times New Roman" w:hAnsi="Times New Roman" w:eastAsia="仿宋_GB2312" w:cs="Times New Roman"/>
          <w:sz w:val="32"/>
          <w:szCs w:val="32"/>
          <w:highlight w:val="none"/>
          <w:lang w:eastAsia="zh-CN"/>
        </w:rPr>
        <w:t>应提供以下材料：</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（一）农村幸福院建设项目申报表；</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（二）农村幸福院建设项目验收表；</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（三）农村幸福院平面图；</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（四）工程审计报告（</w:t>
      </w:r>
      <w:r>
        <w:rPr>
          <w:rFonts w:hint="default" w:ascii="Times New Roman" w:hAnsi="Times New Roman" w:eastAsia="仿宋_GB2312" w:cs="Times New Roman"/>
          <w:sz w:val="32"/>
          <w:szCs w:val="32"/>
          <w:highlight w:val="none"/>
          <w:lang w:val="en-US" w:eastAsia="zh-CN"/>
        </w:rPr>
        <w:t>300㎡以上需提供</w:t>
      </w:r>
      <w:r>
        <w:rPr>
          <w:rFonts w:hint="default" w:ascii="Times New Roman" w:hAnsi="Times New Roman" w:eastAsia="仿宋_GB2312" w:cs="Times New Roman"/>
          <w:sz w:val="32"/>
          <w:szCs w:val="32"/>
          <w:highlight w:val="none"/>
          <w:lang w:eastAsia="zh-CN"/>
        </w:rPr>
        <w:t>）；</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（五）建设方案（含服务流程、服务内容）；</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（六）运营协议；</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（七）房屋安全鉴定证明；</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（八）若委托第三方企业运营的，需提供运营企业独立法人资质</w:t>
      </w:r>
      <w:r>
        <w:rPr>
          <w:rFonts w:hint="eastAsia" w:ascii="Times New Roman" w:hAnsi="Times New Roman" w:cs="Times New Roman"/>
          <w:sz w:val="32"/>
          <w:szCs w:val="32"/>
          <w:highlight w:val="none"/>
          <w:lang w:eastAsia="zh-CN"/>
        </w:rPr>
        <w:t>；</w:t>
      </w: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（九）</w:t>
      </w:r>
      <w:r>
        <w:rPr>
          <w:rFonts w:hint="eastAsia" w:ascii="Times New Roman" w:hAnsi="Times New Roman" w:cs="Times New Roman"/>
          <w:sz w:val="32"/>
          <w:szCs w:val="32"/>
          <w:highlight w:val="none"/>
          <w:lang w:eastAsia="zh-CN"/>
        </w:rPr>
        <w:t>食品经营许可证或配就餐协议；</w:t>
      </w:r>
    </w:p>
    <w:p>
      <w:pPr>
        <w:bidi w:val="0"/>
        <w:ind w:firstLine="616" w:firstLineChars="200"/>
        <w:rPr>
          <w:rFonts w:hint="default" w:ascii="Times New Roman" w:hAnsi="Times New Roman" w:eastAsia="仿宋_GB2312" w:cs="Times New Roman"/>
          <w:sz w:val="32"/>
          <w:szCs w:val="32"/>
          <w:highlight w:val="none"/>
          <w:lang w:eastAsia="zh-CN"/>
        </w:rPr>
      </w:pPr>
      <w:r>
        <w:rPr>
          <w:rFonts w:hint="eastAsia" w:ascii="Times New Roman" w:hAnsi="Times New Roman" w:cs="Times New Roman"/>
          <w:sz w:val="32"/>
          <w:szCs w:val="32"/>
          <w:highlight w:val="none"/>
          <w:lang w:eastAsia="zh-CN"/>
        </w:rPr>
        <w:t>（十）</w:t>
      </w:r>
      <w:r>
        <w:rPr>
          <w:rFonts w:hint="default" w:ascii="Times New Roman" w:hAnsi="Times New Roman" w:eastAsia="仿宋_GB2312" w:cs="Times New Roman"/>
          <w:sz w:val="32"/>
          <w:szCs w:val="32"/>
          <w:highlight w:val="none"/>
          <w:lang w:eastAsia="zh-CN"/>
        </w:rPr>
        <w:t>其他需要说明的材料。</w:t>
      </w:r>
    </w:p>
    <w:p>
      <w:pPr>
        <w:bidi w:val="0"/>
        <w:ind w:firstLine="616"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提供的申报材料中应包含：</w:t>
      </w:r>
      <w:r>
        <w:rPr>
          <w:rFonts w:hint="default"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lang w:val="en-US" w:eastAsia="zh-CN"/>
        </w:rPr>
        <w:t>年内无拆迁计划，撤村建居等情况。</w:t>
      </w:r>
    </w:p>
    <w:p>
      <w:pPr>
        <w:bidi w:val="0"/>
        <w:ind w:firstLine="616" w:firstLineChars="200"/>
        <w:rPr>
          <w:rFonts w:hint="default" w:ascii="Times New Roman" w:hAnsi="Times New Roman" w:eastAsia="仿宋_GB2312" w:cs="Times New Roman"/>
          <w:sz w:val="32"/>
          <w:szCs w:val="32"/>
          <w:highlight w:val="none"/>
          <w:lang w:val="en-US" w:eastAsia="zh-CN"/>
        </w:rPr>
      </w:pPr>
    </w:p>
    <w:p>
      <w:pPr>
        <w:bidi w:val="0"/>
        <w:ind w:firstLine="616"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附件：1.</w:t>
      </w:r>
      <w:r>
        <w:rPr>
          <w:rFonts w:hint="default" w:ascii="Times New Roman" w:hAnsi="Times New Roman" w:eastAsia="仿宋_GB2312" w:cs="Times New Roman"/>
          <w:sz w:val="32"/>
          <w:szCs w:val="32"/>
          <w:highlight w:val="none"/>
          <w:lang w:eastAsia="zh-CN"/>
        </w:rPr>
        <w:t>农村幸福院建设项目申报表</w:t>
      </w:r>
    </w:p>
    <w:p>
      <w:pPr>
        <w:bidi w:val="0"/>
        <w:ind w:firstLine="616" w:firstLineChars="200"/>
        <w:rPr>
          <w:rFonts w:hint="eastAsia"/>
          <w:sz w:val="28"/>
          <w:szCs w:val="28"/>
        </w:rPr>
      </w:pPr>
      <w:r>
        <w:rPr>
          <w:rFonts w:hint="default" w:ascii="Times New Roman" w:hAnsi="Times New Roman" w:eastAsia="仿宋_GB2312" w:cs="Times New Roman"/>
          <w:sz w:val="32"/>
          <w:szCs w:val="32"/>
          <w:highlight w:val="none"/>
          <w:lang w:val="en-US" w:eastAsia="zh-CN"/>
        </w:rPr>
        <w:t xml:space="preserve">      2.</w:t>
      </w:r>
      <w:r>
        <w:rPr>
          <w:rFonts w:hint="default" w:ascii="Times New Roman" w:hAnsi="Times New Roman" w:eastAsia="仿宋_GB2312" w:cs="Times New Roman"/>
          <w:sz w:val="32"/>
          <w:szCs w:val="32"/>
          <w:highlight w:val="none"/>
          <w:lang w:eastAsia="zh-CN"/>
        </w:rPr>
        <w:t>农村幸福院建设项目验收表</w:t>
      </w:r>
    </w:p>
    <w:p>
      <w:pPr>
        <w:adjustRightInd w:val="0"/>
        <w:ind w:right="1376" w:rightChars="447" w:firstLine="2948" w:firstLineChars="1100"/>
        <w:jc w:val="right"/>
        <w:rPr>
          <w:rFonts w:hint="eastAsia"/>
          <w:sz w:val="28"/>
          <w:szCs w:val="28"/>
        </w:rPr>
      </w:pPr>
    </w:p>
    <w:p/>
    <w:sectPr>
      <w:headerReference r:id="rId3" w:type="default"/>
      <w:footerReference r:id="rId4" w:type="default"/>
      <w:footerReference r:id="rId5" w:type="even"/>
      <w:pgSz w:w="11906" w:h="16838"/>
      <w:pgMar w:top="2098" w:right="1474" w:bottom="1701" w:left="1588" w:header="1134" w:footer="1134" w:gutter="0"/>
      <w:pgNumType w:fmt="numberInDash"/>
      <w:cols w:space="720" w:num="1"/>
      <w:docGrid w:type="linesAndChars" w:linePitch="574"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- 1 -</w:t>
    </w:r>
    <w:r>
      <w:rPr>
        <w:rStyle w:val="6"/>
        <w:rFonts w:ascii="宋体" w:hAnsi="宋体" w:eastAsia="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mIyZTAxMDNiNzg3ZmRiYWNlNjY2MjNkOWE5OTQifQ=="/>
  </w:docVars>
  <w:rsids>
    <w:rsidRoot w:val="6E307116"/>
    <w:rsid w:val="6E307116"/>
    <w:rsid w:val="70FB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2024-07-05T00:54:00Z</dcterms:created>
  <dc:creator>len</dc:creator>
  <cp:lastModifiedBy>len</cp:lastModifiedBy>
  <dcterms:modified xsi:type="dcterms:W3CDTF">2024-07-05T00:55:44Z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D1F47E0E25CB48FF8DF344B4925A7D95_11</vt:lpwstr>
  </property>
</Properties>
</file>