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大寺镇河道划分范围公布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根据《中华人民共和国水法》《中华人民共和国防洪法》《天津市河道管理条例》和《水利部关于加快推进河湖管理范围划定工作的通知》(水河湖〔2018〕314号)、《市河(湖)长办关于进一步推进依法划定河湖管理范围工作的通知》(津河长办(2020)22号)等有关规定，现将划定的大寺镇河湖管理范围公布如下: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一、划定管理范围的河湖名录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(一)河道、沟渠:包括大寺村河道、李庄子河道、南口引河、青凝侯排干、陈塘热电排干、青泊洼排水沟、贾庄子排水沟、青凝侯排水沟（3条）、芦北口排水沟（2条）、芦北口引渠、中引河支渠，共计14条。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二)坑塘湖:包括青凝侯坑塘、王村坑塘、贾庄子坑塘、大寺村坑塘、倪黄庄坑塘、门道口坑塘、大任庄坑塘、张道口坑塘、李庄子坑塘、芦北口坑塘、周庄子坑塘、救助中心坑塘、民政局坑塘、污泥厂坑塘、王村药王庙公园湖、龙居花园公园湖、博雅苑公园湖、玛歌庄园公园湖、远洋万和城公园湖、洛卡小镇公园湖、王村国际城公园湖、李庄子赤龙河景观水体，共计107座。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二、划界标准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(一)镇管骨干河道管理范围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上述河道以管理范围为上河口外缘向外延伸3米为界。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注:原则上沿河管理范围为上河口外缘向外延伸3米为界，部分河段以道路路基、构筑物、建筑物外沿为界。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(二)坑塘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湖管理范围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坑、塘、湖用地以上开口为边界。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后附：大寺镇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河湖管理范围划界图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大寺镇河长办</w:t>
      </w:r>
    </w:p>
    <w:p>
      <w:pPr>
        <w:ind w:firstLine="640" w:firstLineChars="200"/>
        <w:jc w:val="righ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2023年1月6日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lZTg5MjE2YTg0YjU0NzIxYzljMGVlYWFmOWJkMDYifQ=="/>
  </w:docVars>
  <w:rsids>
    <w:rsidRoot w:val="2ACE554A"/>
    <w:rsid w:val="15EA3FD5"/>
    <w:rsid w:val="24DC1973"/>
    <w:rsid w:val="2ACE554A"/>
    <w:rsid w:val="49525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584</Characters>
  <Lines>0</Lines>
  <Paragraphs>0</Paragraphs>
  <TotalTime>2</TotalTime>
  <ScaleCrop>false</ScaleCrop>
  <LinksUpToDate>false</LinksUpToDate>
  <CharactersWithSpaces>592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2022-12-30T03:20:00Z</dcterms:created>
  <dc:creator>动力二踢脚</dc:creator>
  <cp:lastModifiedBy>王殿清</cp:lastModifiedBy>
  <dcterms:modified xsi:type="dcterms:W3CDTF">2023-01-12T00:42:55Z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FEB7C8683DBA4E8AA1616E20E00D52C6</vt:lpwstr>
  </property>
</Properties>
</file>