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大寺镇河道划分范围公布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根据《中华人民共和国水法》《中华人民共和国防洪法》《天津市河道管理条例》和《水利部关于加快推进河湖管理范围划定工作的通知》(水河湖〔2018〕314号)、《市河(湖)长办关于进一步推进依法划定河湖管理范围工作的通知》(津河长办(2020)22号)等有关规定，现将划定的大寺镇河湖管理范围公布如下: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一、划定管理范围的河湖名录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一)河道、沟渠:包括大寺村河道、李庄子河道、南口引河、青凝侯排干、陈塘热电排干、王村排水沟、青泊洼排水沟（2条）、贾庄子排水沟、青凝侯排水沟（3条）、芦北口排水沟（2条）、芦北口引渠、中引河支渠，共计16条。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(二)坑塘湖:包括青凝侯坑塘、王村坑塘、贾庄子坑塘、大寺村坑塘、倪黄庄坑塘、门道口坑塘、大任庄坑塘、张道口坑塘、李庄子坑塘、芦北口坑塘、周庄子坑塘、救助中心坑塘、民政局坑塘、污泥厂坑塘、王村药王庙公园湖、龙居花园公园湖、博雅苑公园湖、玛歌庄园公园湖、远洋万和城公园湖、洛卡小镇公园湖、王村国际城公园湖、李庄子赤龙河景观水体，共计107座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二、划界标准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(一)镇管骨干河道管理范围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上述河道以管理范围为上河口外缘向外延伸3米为界。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注:原则上沿河管理范围为上河口外缘向外延伸3米为界，部分河段以道路路基、构筑物、建筑物外沿为界。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(二)坑塘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湖管理范围</w:t>
      </w:r>
    </w:p>
    <w:p>
      <w:pPr>
        <w:ind w:firstLine="640" w:firstLineChars="200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坑、塘、湖用地以上开口为边界。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后附：大寺镇河湖管理范围划界图</w:t>
      </w: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大寺镇河长办</w:t>
      </w:r>
    </w:p>
    <w:p>
      <w:pPr>
        <w:ind w:firstLine="640" w:firstLineChars="200"/>
        <w:jc w:val="righ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2023年11月29日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5MDI1MWY0YmQ4MmUwNTM0Y2QzMjdhMjg1ZDI0NWEifQ=="/>
  </w:docVars>
  <w:rsids>
    <w:rsidRoot w:val="2ACE554A"/>
    <w:rsid w:val="15EA3FD5"/>
    <w:rsid w:val="24DC1973"/>
    <w:rsid w:val="2ACE554A"/>
    <w:rsid w:val="41FE3F4D"/>
    <w:rsid w:val="49525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566</Words>
  <Characters>584</Characters>
  <Lines>0</Lines>
  <Paragraphs>0</Paragraphs>
  <TotalTime>12</TotalTime>
  <ScaleCrop>false</ScaleCrop>
  <LinksUpToDate>false</LinksUpToDate>
  <CharactersWithSpaces>592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2022-12-30T03:20:00Z</dcterms:created>
  <dc:creator>动力二踢脚</dc:creator>
  <cp:lastModifiedBy>本地磁盘</cp:lastModifiedBy>
  <dcterms:modified xsi:type="dcterms:W3CDTF">2023-11-29T08:40:40Z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91E54F7CE786420B93796584AD583573_13</vt:lpwstr>
  </property>
</Properties>
</file>