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</w:pPr>
      <w: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  <w:t>天津市西青区杨柳青镇第二幼儿园</w:t>
      </w:r>
    </w:p>
    <w:p>
      <w:pPr>
        <w:ind w:firstLine="210" w:firstLineChars="100"/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24765</wp:posOffset>
                </wp:positionV>
                <wp:extent cx="4045585" cy="119443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5" cy="1194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 w:cs="黑体"/>
                                <w:sz w:val="84"/>
                                <w:szCs w:val="84"/>
                                <w:lang w:val="en-US" w:eastAsia="zh-CN"/>
                              </w:rPr>
                              <w:t>收费公示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08.5pt;margin-top:1.95pt;height:94.05pt;width:318.55pt;z-index:251659264;mso-width-relative:page;mso-height-relative:page;" filled="f" stroked="f" coordsize="21600,21600" o:gfxdata="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vKFudcAAAAKAQAADwAAAAAAAAABACAAAAAiAAAAZHJzL2Rvd25yZXYueG1sUEsBAhQA&#10;FAAAAAgAh07iQKLZCJe6AQAAX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center"/>
                        <w:textAlignment w:val="baseline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hAnsi="华文中宋" w:eastAsia="方正小标宋简体" w:cs="黑体"/>
                          <w:sz w:val="84"/>
                          <w:szCs w:val="84"/>
                          <w:lang w:val="en-US" w:eastAsia="zh-CN"/>
                        </w:rPr>
                        <w:t>收费公示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1566" w:tblpY="1070"/>
        <w:tblOverlap w:val="never"/>
        <w:tblW w:w="13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024"/>
        <w:gridCol w:w="2340"/>
        <w:gridCol w:w="2130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收费标准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eastAsia="黑体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  <w:t>服务内容及收费范围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保教费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640元/人/月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津发改价费〔2019〕679号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津发改规〔2018〕8号</w:t>
            </w:r>
          </w:p>
        </w:tc>
        <w:tc>
          <w:tcPr>
            <w:tcW w:w="6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公办幼儿园对在园幼儿按月收取保育教育费。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新生新办法，老生老办法。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伙食费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10元/人/天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提供餐点费用（含点心、水果）。伙食费按月收取，按月结清，多退少补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按实际缺勤天数退还。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</w:rPr>
              <w:t>城乡居民基本医疗保险费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</w:rPr>
              <w:t>320元/人*年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为幼儿代收的城乡居民基本医疗保险费。按照市政府有关部门文件规定执行。</w:t>
            </w:r>
          </w:p>
        </w:tc>
      </w:tr>
    </w:tbl>
    <w:p>
      <w:pP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</w:pPr>
    </w:p>
    <w:p>
      <w:pPr>
        <w:spacing w:line="240" w:lineRule="auto"/>
        <w:rPr>
          <w:rFonts w:hint="eastAsia" w:ascii="华文新魏" w:hAnsi="华文新魏" w:eastAsia="华文新魏" w:cs="华文新魏"/>
          <w:sz w:val="15"/>
          <w:szCs w:val="15"/>
          <w:lang w:val="en-US" w:eastAsia="zh-CN"/>
        </w:rPr>
      </w:pPr>
      <w: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  <w:t xml:space="preserve">          </w:t>
      </w:r>
      <w:r>
        <w:rPr>
          <w:rFonts w:hint="eastAsia" w:ascii="华文新魏" w:hAnsi="华文新魏" w:eastAsia="华文新魏" w:cs="华文新魏"/>
          <w:sz w:val="10"/>
          <w:szCs w:val="10"/>
          <w:lang w:val="en-US" w:eastAsia="zh-CN"/>
        </w:rPr>
        <w:t xml:space="preserve"> </w:t>
      </w:r>
      <w: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华文新魏" w:hAnsi="华文新魏" w:eastAsia="华文新魏" w:cs="华文新魏"/>
          <w:sz w:val="15"/>
          <w:szCs w:val="15"/>
          <w:lang w:val="en-US" w:eastAsia="zh-CN"/>
        </w:rPr>
      </w:pPr>
    </w:p>
    <w:p>
      <w:pPr>
        <w:spacing w:line="240" w:lineRule="auto"/>
        <w:ind w:firstLine="8393" w:firstLineChars="1900"/>
        <w:rPr>
          <w:rFonts w:hint="default" w:ascii="黑体" w:hAnsi="黑体" w:eastAsia="黑体" w:cs="黑体"/>
          <w:b/>
          <w:bCs/>
          <w:color w:val="005A9A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2143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D9342"/>
    <w:multiLevelType w:val="multilevel"/>
    <w:tmpl w:val="630D934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OGY5ZTUyOWZmNzUxODVkNWI1YWY1MTU2ZDIxMTIifQ=="/>
  </w:docVars>
  <w:rsids>
    <w:rsidRoot w:val="7CCD6BA0"/>
    <w:rsid w:val="0AC7492E"/>
    <w:rsid w:val="28787750"/>
    <w:rsid w:val="315F5DFB"/>
    <w:rsid w:val="513323B6"/>
    <w:rsid w:val="671825A8"/>
    <w:rsid w:val="69443BDE"/>
    <w:rsid w:val="71BC203E"/>
    <w:rsid w:val="7CC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234</Characters>
  <Lines>0</Lines>
  <Paragraphs>0</Paragraphs>
  <TotalTime>11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2021-12-10T00:48:00Z</dcterms:created>
  <dc:creator>带刺蔷薇</dc:creator>
  <cp:lastModifiedBy>asvs</cp:lastModifiedBy>
  <cp:lastPrinted>2021-12-10T01:49:00Z</cp:lastPrinted>
  <dcterms:modified xsi:type="dcterms:W3CDTF">2023-01-12T02:45:38Z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513FBF064C9342D6B7334E03D93043A8</vt:lpwstr>
  </property>
</Properties>
</file>