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F11" w:rsidRPr="00F6542C" w:rsidRDefault="00F6542C">
      <w:pPr>
        <w:jc w:val="center"/>
        <w:rPr>
          <w:rFonts w:ascii="宋体" w:hAnsi="宋体"/>
          <w:b/>
          <w:bCs/>
          <w:sz w:val="44"/>
          <w:szCs w:val="44"/>
        </w:rPr>
      </w:pPr>
      <w:r w:rsidRPr="00F6542C">
        <w:rPr>
          <w:rFonts w:ascii="宋体" w:hAnsi="宋体" w:hint="eastAsia"/>
          <w:b/>
          <w:bCs/>
          <w:sz w:val="44"/>
          <w:szCs w:val="44"/>
        </w:rPr>
        <w:t>天津南站地区综合管理办公室</w:t>
      </w:r>
    </w:p>
    <w:p w:rsidR="006E4F11" w:rsidRPr="00F6542C" w:rsidRDefault="00F6542C">
      <w:pPr>
        <w:jc w:val="center"/>
        <w:rPr>
          <w:rFonts w:ascii="宋体" w:hAnsi="宋体"/>
          <w:b/>
          <w:bCs/>
          <w:sz w:val="44"/>
          <w:szCs w:val="44"/>
        </w:rPr>
      </w:pPr>
      <w:r w:rsidRPr="00F6542C">
        <w:rPr>
          <w:rFonts w:ascii="宋体" w:hAnsi="宋体" w:hint="eastAsia"/>
          <w:b/>
          <w:bCs/>
          <w:sz w:val="44"/>
          <w:szCs w:val="44"/>
        </w:rPr>
        <w:t>2019年度行政执法工作报告</w:t>
      </w:r>
    </w:p>
    <w:p w:rsidR="006E4F11" w:rsidRDefault="00F6542C">
      <w:r>
        <w:t xml:space="preserve"> </w:t>
      </w:r>
    </w:p>
    <w:p w:rsidR="006E4F11" w:rsidRPr="00CB29D4" w:rsidRDefault="00F6542C" w:rsidP="00CB29D4">
      <w:pPr>
        <w:spacing w:line="588" w:lineRule="exact"/>
        <w:rPr>
          <w:rFonts w:ascii="仿宋_GB2312" w:eastAsia="仿宋_GB2312"/>
          <w:sz w:val="34"/>
          <w:szCs w:val="34"/>
        </w:rPr>
      </w:pPr>
      <w:r>
        <w:rPr>
          <w:rFonts w:hint="eastAsia"/>
        </w:rPr>
        <w:t xml:space="preserve">   </w:t>
      </w:r>
      <w:r>
        <w:t xml:space="preserve">  </w:t>
      </w:r>
      <w:r>
        <w:rPr>
          <w:rFonts w:ascii="仿宋_GB2312" w:eastAsia="仿宋_GB2312" w:hint="eastAsia"/>
          <w:sz w:val="32"/>
          <w:szCs w:val="32"/>
        </w:rPr>
        <w:t xml:space="preserve"> </w:t>
      </w:r>
      <w:r w:rsidRPr="00CB29D4">
        <w:rPr>
          <w:rFonts w:ascii="仿宋_GB2312" w:eastAsia="仿宋_GB2312" w:hint="eastAsia"/>
          <w:sz w:val="34"/>
          <w:szCs w:val="34"/>
        </w:rPr>
        <w:t>2019年，天津南站地区综合管理办公室（以下简称</w:t>
      </w:r>
      <w:r w:rsidR="000355AA" w:rsidRPr="00CB29D4">
        <w:rPr>
          <w:rFonts w:ascii="仿宋_GB2312" w:eastAsia="仿宋_GB2312" w:hint="eastAsia"/>
          <w:sz w:val="34"/>
          <w:szCs w:val="34"/>
        </w:rPr>
        <w:t>“南站站区办”</w:t>
      </w:r>
      <w:r w:rsidRPr="00CB29D4">
        <w:rPr>
          <w:rFonts w:ascii="仿宋_GB2312" w:eastAsia="仿宋_GB2312" w:hint="eastAsia"/>
          <w:sz w:val="34"/>
          <w:szCs w:val="34"/>
        </w:rPr>
        <w:t>）执法工作在区委、区政府领导及区司法局的业务指导下，以规范南站站区秩序为根本目的，紧紧围绕加强和改善行政执法</w:t>
      </w:r>
      <w:r w:rsidR="008376EC" w:rsidRPr="00CB29D4">
        <w:rPr>
          <w:rFonts w:ascii="仿宋_GB2312" w:eastAsia="仿宋_GB2312" w:hint="eastAsia"/>
          <w:sz w:val="34"/>
          <w:szCs w:val="34"/>
        </w:rPr>
        <w:t>这个</w:t>
      </w:r>
      <w:r w:rsidR="008376EC" w:rsidRPr="00CB29D4">
        <w:rPr>
          <w:rFonts w:ascii="仿宋_GB2312" w:eastAsia="仿宋_GB2312"/>
          <w:sz w:val="34"/>
          <w:szCs w:val="34"/>
        </w:rPr>
        <w:t>核心</w:t>
      </w:r>
      <w:r w:rsidRPr="00CB29D4">
        <w:rPr>
          <w:rFonts w:ascii="仿宋_GB2312" w:eastAsia="仿宋_GB2312" w:hint="eastAsia"/>
          <w:sz w:val="34"/>
          <w:szCs w:val="34"/>
        </w:rPr>
        <w:t>，</w:t>
      </w:r>
      <w:r w:rsidR="008376EC" w:rsidRPr="00CB29D4">
        <w:rPr>
          <w:rFonts w:ascii="仿宋_GB2312" w:eastAsia="仿宋_GB2312" w:hint="eastAsia"/>
          <w:sz w:val="34"/>
          <w:szCs w:val="34"/>
        </w:rPr>
        <w:t>努力</w:t>
      </w:r>
      <w:r w:rsidRPr="00CB29D4">
        <w:rPr>
          <w:rFonts w:ascii="仿宋_GB2312" w:eastAsia="仿宋_GB2312" w:hint="eastAsia"/>
          <w:sz w:val="34"/>
          <w:szCs w:val="34"/>
        </w:rPr>
        <w:t>提升对场站的治理能力，以强化执法监督为手段，不断推进南站站区办行政执法工作的法制化、程序化和规范化</w:t>
      </w:r>
      <w:r w:rsidR="008376EC" w:rsidRPr="00CB29D4">
        <w:rPr>
          <w:rFonts w:ascii="仿宋_GB2312" w:eastAsia="仿宋_GB2312" w:hint="eastAsia"/>
          <w:sz w:val="34"/>
          <w:szCs w:val="34"/>
        </w:rPr>
        <w:t>，</w:t>
      </w:r>
      <w:r w:rsidRPr="00CB29D4">
        <w:rPr>
          <w:rFonts w:ascii="仿宋_GB2312" w:eastAsia="仿宋_GB2312" w:hint="eastAsia"/>
          <w:sz w:val="34"/>
          <w:szCs w:val="34"/>
        </w:rPr>
        <w:t>现将南站站区办2019年度执法工作情况汇报如下。</w:t>
      </w:r>
    </w:p>
    <w:p w:rsidR="006E4F11" w:rsidRPr="00CB29D4" w:rsidRDefault="00F6542C" w:rsidP="00CB29D4">
      <w:pPr>
        <w:spacing w:line="588" w:lineRule="exact"/>
        <w:rPr>
          <w:rFonts w:ascii="黑体" w:eastAsia="黑体" w:hAnsi="黑体"/>
          <w:bCs/>
          <w:sz w:val="34"/>
          <w:szCs w:val="34"/>
        </w:rPr>
      </w:pPr>
      <w:r w:rsidRPr="00CB29D4">
        <w:rPr>
          <w:rFonts w:ascii="仿宋_GB2312" w:eastAsia="仿宋_GB2312" w:hint="eastAsia"/>
          <w:sz w:val="34"/>
          <w:szCs w:val="34"/>
        </w:rPr>
        <w:t xml:space="preserve">    </w:t>
      </w:r>
      <w:r w:rsidRPr="00CB29D4">
        <w:rPr>
          <w:rFonts w:ascii="黑体" w:eastAsia="黑体" w:hAnsi="黑体" w:hint="eastAsia"/>
          <w:bCs/>
          <w:sz w:val="34"/>
          <w:szCs w:val="34"/>
        </w:rPr>
        <w:t>一、行政执法队伍及职权的基本情况</w:t>
      </w:r>
    </w:p>
    <w:p w:rsidR="006E4F11" w:rsidRPr="00CB29D4" w:rsidRDefault="00F6542C" w:rsidP="00CB29D4">
      <w:pPr>
        <w:spacing w:line="588" w:lineRule="exact"/>
        <w:ind w:firstLine="640"/>
        <w:rPr>
          <w:rFonts w:ascii="仿宋_GB2312" w:eastAsia="仿宋_GB2312"/>
          <w:sz w:val="34"/>
          <w:szCs w:val="34"/>
        </w:rPr>
      </w:pPr>
      <w:r w:rsidRPr="00CB29D4">
        <w:rPr>
          <w:rFonts w:ascii="仿宋_GB2312" w:eastAsia="仿宋_GB2312" w:hint="eastAsia"/>
          <w:sz w:val="34"/>
          <w:szCs w:val="34"/>
        </w:rPr>
        <w:t>2019年，站区办共有持证行政执法人员22人，执法辅助人员37人。站区办共有行政职权174项，其中行政处罚171项，行政强制3项。</w:t>
      </w:r>
    </w:p>
    <w:p w:rsidR="006E4F11" w:rsidRPr="00CB29D4" w:rsidRDefault="00F6542C" w:rsidP="00CB29D4">
      <w:pPr>
        <w:spacing w:line="588" w:lineRule="exact"/>
        <w:ind w:firstLineChars="200" w:firstLine="680"/>
        <w:rPr>
          <w:rFonts w:ascii="黑体" w:eastAsia="黑体" w:hAnsi="黑体"/>
          <w:bCs/>
          <w:sz w:val="34"/>
          <w:szCs w:val="34"/>
        </w:rPr>
      </w:pPr>
      <w:r w:rsidRPr="00CB29D4">
        <w:rPr>
          <w:rFonts w:ascii="黑体" w:eastAsia="黑体" w:hAnsi="黑体" w:hint="eastAsia"/>
          <w:bCs/>
          <w:sz w:val="34"/>
          <w:szCs w:val="34"/>
        </w:rPr>
        <w:t>二、履行行政执法职权情况</w:t>
      </w:r>
    </w:p>
    <w:p w:rsidR="006E4F11" w:rsidRPr="00CB29D4" w:rsidRDefault="00F6542C" w:rsidP="00CB29D4">
      <w:pPr>
        <w:spacing w:line="588" w:lineRule="exact"/>
        <w:ind w:firstLineChars="200" w:firstLine="680"/>
        <w:rPr>
          <w:rFonts w:ascii="仿宋_GB2312" w:eastAsia="仿宋_GB2312"/>
          <w:sz w:val="34"/>
          <w:szCs w:val="34"/>
        </w:rPr>
      </w:pPr>
      <w:r w:rsidRPr="00CB29D4">
        <w:rPr>
          <w:rFonts w:ascii="仿宋_GB2312" w:eastAsia="仿宋_GB2312" w:hint="eastAsia"/>
          <w:sz w:val="34"/>
          <w:szCs w:val="34"/>
        </w:rPr>
        <w:t>截止</w:t>
      </w:r>
      <w:r w:rsidR="003C1298" w:rsidRPr="00CB29D4">
        <w:rPr>
          <w:rFonts w:ascii="仿宋_GB2312" w:eastAsia="仿宋_GB2312" w:hint="eastAsia"/>
          <w:sz w:val="34"/>
          <w:szCs w:val="34"/>
        </w:rPr>
        <w:t>2019年12月</w:t>
      </w:r>
      <w:r w:rsidR="00154B64">
        <w:rPr>
          <w:rFonts w:ascii="仿宋_GB2312" w:eastAsia="仿宋_GB2312" w:hint="eastAsia"/>
          <w:sz w:val="34"/>
          <w:szCs w:val="34"/>
        </w:rPr>
        <w:t>31</w:t>
      </w:r>
      <w:r w:rsidR="003C1298" w:rsidRPr="00CB29D4">
        <w:rPr>
          <w:rFonts w:ascii="仿宋_GB2312" w:eastAsia="仿宋_GB2312" w:hint="eastAsia"/>
          <w:sz w:val="34"/>
          <w:szCs w:val="34"/>
        </w:rPr>
        <w:t>日</w:t>
      </w:r>
      <w:r w:rsidRPr="00CB29D4">
        <w:rPr>
          <w:rFonts w:ascii="仿宋_GB2312" w:eastAsia="仿宋_GB2312" w:hint="eastAsia"/>
          <w:sz w:val="34"/>
          <w:szCs w:val="34"/>
        </w:rPr>
        <w:t>，</w:t>
      </w:r>
      <w:r w:rsidR="003911B3" w:rsidRPr="00CB29D4">
        <w:rPr>
          <w:rFonts w:ascii="仿宋_GB2312" w:eastAsia="仿宋_GB2312" w:hint="eastAsia"/>
          <w:sz w:val="34"/>
          <w:szCs w:val="34"/>
        </w:rPr>
        <w:t>南站</w:t>
      </w:r>
      <w:r w:rsidRPr="00CB29D4">
        <w:rPr>
          <w:rFonts w:ascii="仿宋_GB2312" w:eastAsia="仿宋_GB2312" w:hint="eastAsia"/>
          <w:sz w:val="34"/>
          <w:szCs w:val="34"/>
        </w:rPr>
        <w:t>站区办共办理一般程序案件</w:t>
      </w:r>
      <w:r w:rsidR="002A6B00">
        <w:rPr>
          <w:rFonts w:ascii="仿宋_GB2312" w:eastAsia="仿宋_GB2312" w:hint="eastAsia"/>
          <w:sz w:val="34"/>
          <w:szCs w:val="34"/>
        </w:rPr>
        <w:t>203</w:t>
      </w:r>
      <w:r w:rsidRPr="00CB29D4">
        <w:rPr>
          <w:rFonts w:ascii="仿宋_GB2312" w:eastAsia="仿宋_GB2312" w:hint="eastAsia"/>
          <w:sz w:val="34"/>
          <w:szCs w:val="34"/>
        </w:rPr>
        <w:t>起，处罚金额及没收违法所得共</w:t>
      </w:r>
      <w:r w:rsidR="00D127D3" w:rsidRPr="00CB29D4">
        <w:rPr>
          <w:rFonts w:ascii="仿宋_GB2312" w:eastAsia="仿宋_GB2312"/>
          <w:sz w:val="34"/>
          <w:szCs w:val="34"/>
        </w:rPr>
        <w:t>15</w:t>
      </w:r>
      <w:r w:rsidR="002A6B00">
        <w:rPr>
          <w:rFonts w:ascii="仿宋_GB2312" w:eastAsia="仿宋_GB2312" w:hint="eastAsia"/>
          <w:sz w:val="34"/>
          <w:szCs w:val="34"/>
        </w:rPr>
        <w:t>7725</w:t>
      </w:r>
      <w:r w:rsidRPr="00CB29D4">
        <w:rPr>
          <w:rFonts w:ascii="仿宋_GB2312" w:eastAsia="仿宋_GB2312" w:hint="eastAsia"/>
          <w:sz w:val="34"/>
          <w:szCs w:val="34"/>
        </w:rPr>
        <w:t>.5元，行政处罚案件主要集中在以下五项职权</w:t>
      </w:r>
      <w:r w:rsidR="00EE204A" w:rsidRPr="00CB29D4">
        <w:rPr>
          <w:rFonts w:ascii="仿宋_GB2312" w:eastAsia="仿宋_GB2312" w:hint="eastAsia"/>
          <w:sz w:val="34"/>
          <w:szCs w:val="34"/>
        </w:rPr>
        <w:t>：</w:t>
      </w:r>
      <w:r w:rsidRPr="00CB29D4">
        <w:rPr>
          <w:rFonts w:ascii="仿宋_GB2312" w:eastAsia="仿宋_GB2312" w:hint="eastAsia"/>
          <w:sz w:val="34"/>
          <w:szCs w:val="34"/>
        </w:rPr>
        <w:t>处理违反《天津市客运出租汽车管理条例》第20条的</w:t>
      </w:r>
      <w:r w:rsidR="00154B64">
        <w:rPr>
          <w:rFonts w:ascii="仿宋_GB2312" w:eastAsia="仿宋_GB2312" w:hint="eastAsia"/>
          <w:sz w:val="34"/>
          <w:szCs w:val="34"/>
        </w:rPr>
        <w:t>7</w:t>
      </w:r>
      <w:r w:rsidR="008376EC" w:rsidRPr="00CB29D4">
        <w:rPr>
          <w:rFonts w:ascii="仿宋_GB2312" w:eastAsia="仿宋_GB2312"/>
          <w:sz w:val="34"/>
          <w:szCs w:val="34"/>
        </w:rPr>
        <w:t>3</w:t>
      </w:r>
      <w:r w:rsidRPr="00CB29D4">
        <w:rPr>
          <w:rFonts w:ascii="仿宋_GB2312" w:eastAsia="仿宋_GB2312" w:hint="eastAsia"/>
          <w:sz w:val="34"/>
          <w:szCs w:val="34"/>
        </w:rPr>
        <w:t>件；违反无驾驶员客运资格证从事客运出租汽车业务的</w:t>
      </w:r>
      <w:r w:rsidR="00154B64">
        <w:rPr>
          <w:rFonts w:ascii="仿宋_GB2312" w:eastAsia="仿宋_GB2312" w:hint="eastAsia"/>
          <w:sz w:val="34"/>
          <w:szCs w:val="34"/>
        </w:rPr>
        <w:t>33</w:t>
      </w:r>
      <w:r w:rsidRPr="00CB29D4">
        <w:rPr>
          <w:rFonts w:ascii="仿宋_GB2312" w:eastAsia="仿宋_GB2312" w:hint="eastAsia"/>
          <w:sz w:val="34"/>
          <w:szCs w:val="34"/>
        </w:rPr>
        <w:t>件；私自设置运营设施的</w:t>
      </w:r>
      <w:r w:rsidR="0016323C" w:rsidRPr="00CB29D4">
        <w:rPr>
          <w:rFonts w:ascii="仿宋_GB2312" w:eastAsia="仿宋_GB2312"/>
          <w:sz w:val="34"/>
          <w:szCs w:val="34"/>
        </w:rPr>
        <w:t>53</w:t>
      </w:r>
      <w:r w:rsidRPr="00CB29D4">
        <w:rPr>
          <w:rFonts w:ascii="仿宋_GB2312" w:eastAsia="仿宋_GB2312" w:hint="eastAsia"/>
          <w:sz w:val="34"/>
          <w:szCs w:val="34"/>
        </w:rPr>
        <w:t>件；违反除法定情形外，客运出租汽车驾驶员不得拒绝提供运营服务或者中途终止运营服务的</w:t>
      </w:r>
      <w:r w:rsidR="000D75B3" w:rsidRPr="00CB29D4">
        <w:rPr>
          <w:rFonts w:ascii="仿宋_GB2312" w:eastAsia="仿宋_GB2312"/>
          <w:sz w:val="34"/>
          <w:szCs w:val="34"/>
        </w:rPr>
        <w:t>19</w:t>
      </w:r>
      <w:r w:rsidRPr="00CB29D4">
        <w:rPr>
          <w:rFonts w:ascii="仿宋_GB2312" w:eastAsia="仿宋_GB2312" w:hint="eastAsia"/>
          <w:sz w:val="34"/>
          <w:szCs w:val="34"/>
        </w:rPr>
        <w:t>件；违反无客运出租汽车经营资格证、客运出租汽车车辆运营证从事客运出租汽车业务的</w:t>
      </w:r>
      <w:r w:rsidR="00154B64">
        <w:rPr>
          <w:rFonts w:ascii="仿宋_GB2312" w:eastAsia="仿宋_GB2312" w:hint="eastAsia"/>
          <w:sz w:val="34"/>
          <w:szCs w:val="34"/>
        </w:rPr>
        <w:t>25</w:t>
      </w:r>
      <w:r w:rsidRPr="00CB29D4">
        <w:rPr>
          <w:rFonts w:ascii="仿宋_GB2312" w:eastAsia="仿宋_GB2312" w:hint="eastAsia"/>
          <w:sz w:val="34"/>
          <w:szCs w:val="34"/>
        </w:rPr>
        <w:t>件。同时</w:t>
      </w:r>
      <w:r w:rsidR="00AB063D">
        <w:rPr>
          <w:rFonts w:ascii="仿宋_GB2312" w:eastAsia="仿宋_GB2312" w:hint="eastAsia"/>
          <w:sz w:val="34"/>
          <w:szCs w:val="34"/>
        </w:rPr>
        <w:t>南站</w:t>
      </w:r>
      <w:r w:rsidR="00AB063D">
        <w:rPr>
          <w:rFonts w:ascii="仿宋_GB2312" w:eastAsia="仿宋_GB2312" w:hint="eastAsia"/>
          <w:sz w:val="34"/>
          <w:szCs w:val="34"/>
        </w:rPr>
        <w:lastRenderedPageBreak/>
        <w:t>站区办</w:t>
      </w:r>
      <w:bookmarkStart w:id="0" w:name="_GoBack"/>
      <w:bookmarkEnd w:id="0"/>
      <w:r w:rsidRPr="00CB29D4">
        <w:rPr>
          <w:rFonts w:ascii="仿宋_GB2312" w:eastAsia="仿宋_GB2312" w:hint="eastAsia"/>
          <w:sz w:val="34"/>
          <w:szCs w:val="34"/>
        </w:rPr>
        <w:t>按照职责要求，对站区内涉及的171项职权由全体行政执法人员每天轮流进行检查，截止2019年</w:t>
      </w:r>
      <w:r w:rsidR="002A424F">
        <w:rPr>
          <w:rFonts w:ascii="仿宋_GB2312" w:eastAsia="仿宋_GB2312" w:hint="eastAsia"/>
          <w:sz w:val="34"/>
          <w:szCs w:val="34"/>
        </w:rPr>
        <w:t>12</w:t>
      </w:r>
      <w:r w:rsidRPr="00CB29D4">
        <w:rPr>
          <w:rFonts w:ascii="仿宋_GB2312" w:eastAsia="仿宋_GB2312" w:hint="eastAsia"/>
          <w:sz w:val="34"/>
          <w:szCs w:val="34"/>
        </w:rPr>
        <w:t>月</w:t>
      </w:r>
      <w:r w:rsidR="002A424F">
        <w:rPr>
          <w:rFonts w:ascii="仿宋_GB2312" w:eastAsia="仿宋_GB2312" w:hint="eastAsia"/>
          <w:sz w:val="34"/>
          <w:szCs w:val="34"/>
        </w:rPr>
        <w:t>31</w:t>
      </w:r>
      <w:r w:rsidRPr="00CB29D4">
        <w:rPr>
          <w:rFonts w:ascii="仿宋_GB2312" w:eastAsia="仿宋_GB2312" w:hint="eastAsia"/>
          <w:sz w:val="34"/>
          <w:szCs w:val="34"/>
        </w:rPr>
        <w:t>日，共录入检查记录742条，全面履行了工作职责，站区整体秩序良好。</w:t>
      </w:r>
    </w:p>
    <w:p w:rsidR="006E4F11" w:rsidRPr="00CB29D4" w:rsidRDefault="00F6542C" w:rsidP="00CB29D4">
      <w:pPr>
        <w:spacing w:line="588" w:lineRule="exact"/>
        <w:rPr>
          <w:rFonts w:ascii="黑体" w:eastAsia="黑体" w:hAnsi="黑体"/>
          <w:bCs/>
          <w:sz w:val="34"/>
          <w:szCs w:val="34"/>
        </w:rPr>
      </w:pPr>
      <w:r w:rsidRPr="00CB29D4">
        <w:rPr>
          <w:rFonts w:ascii="仿宋_GB2312" w:eastAsia="仿宋_GB2312" w:hint="eastAsia"/>
          <w:sz w:val="34"/>
          <w:szCs w:val="34"/>
        </w:rPr>
        <w:t xml:space="preserve">  </w:t>
      </w:r>
      <w:r w:rsidRPr="00CB29D4">
        <w:rPr>
          <w:rFonts w:ascii="仿宋_GB2312" w:eastAsia="仿宋_GB2312" w:hint="eastAsia"/>
          <w:bCs/>
          <w:sz w:val="34"/>
          <w:szCs w:val="34"/>
        </w:rPr>
        <w:t xml:space="preserve">  </w:t>
      </w:r>
      <w:r w:rsidRPr="00CB29D4">
        <w:rPr>
          <w:rFonts w:ascii="黑体" w:eastAsia="黑体" w:hAnsi="黑体" w:hint="eastAsia"/>
          <w:bCs/>
          <w:sz w:val="34"/>
          <w:szCs w:val="34"/>
        </w:rPr>
        <w:t>三、加强执法监督，规范行政执法行为，落实行政执法责任追究相关规定</w:t>
      </w:r>
    </w:p>
    <w:p w:rsidR="006E4F11" w:rsidRPr="00CB29D4" w:rsidRDefault="00F6542C" w:rsidP="00CB29D4">
      <w:pPr>
        <w:spacing w:line="588" w:lineRule="exact"/>
        <w:ind w:firstLineChars="200" w:firstLine="680"/>
        <w:rPr>
          <w:rFonts w:ascii="仿宋_GB2312" w:eastAsia="仿宋_GB2312"/>
          <w:sz w:val="34"/>
          <w:szCs w:val="34"/>
        </w:rPr>
      </w:pPr>
      <w:r w:rsidRPr="00CB29D4">
        <w:rPr>
          <w:rFonts w:ascii="仿宋_GB2312" w:eastAsia="仿宋_GB2312" w:hint="eastAsia"/>
          <w:sz w:val="34"/>
          <w:szCs w:val="34"/>
        </w:rPr>
        <w:t>坚持以依法行政统揽站区行政执法工作，把依法行政这根主线贯穿</w:t>
      </w:r>
      <w:proofErr w:type="gramStart"/>
      <w:r w:rsidRPr="00CB29D4">
        <w:rPr>
          <w:rFonts w:ascii="仿宋_GB2312" w:eastAsia="仿宋_GB2312" w:hint="eastAsia"/>
          <w:sz w:val="34"/>
          <w:szCs w:val="34"/>
        </w:rPr>
        <w:t>到站区执法</w:t>
      </w:r>
      <w:proofErr w:type="gramEnd"/>
      <w:r w:rsidRPr="00CB29D4">
        <w:rPr>
          <w:rFonts w:ascii="仿宋_GB2312" w:eastAsia="仿宋_GB2312" w:hint="eastAsia"/>
          <w:sz w:val="34"/>
          <w:szCs w:val="34"/>
        </w:rPr>
        <w:t>工作的各个环节，不断提高行政执法水平。</w:t>
      </w:r>
    </w:p>
    <w:p w:rsidR="006E4F11" w:rsidRPr="00CB29D4" w:rsidRDefault="00F6542C" w:rsidP="00CB29D4">
      <w:pPr>
        <w:spacing w:line="588" w:lineRule="exact"/>
        <w:ind w:firstLineChars="200" w:firstLine="680"/>
        <w:rPr>
          <w:rFonts w:ascii="仿宋_GB2312" w:eastAsia="仿宋_GB2312"/>
          <w:sz w:val="34"/>
          <w:szCs w:val="34"/>
        </w:rPr>
      </w:pPr>
      <w:r w:rsidRPr="00CB29D4">
        <w:rPr>
          <w:rFonts w:ascii="仿宋_GB2312" w:eastAsia="仿宋_GB2312" w:hint="eastAsia"/>
          <w:sz w:val="34"/>
          <w:szCs w:val="34"/>
        </w:rPr>
        <w:t>一是认真做好行政执法案件审理工作。本着“以事实为依据、以法律为准绳”，切实履行好站区行政执法案件的审理职责，由法制监督科通过对行政处罚案件是否具有管辖权、当事人基本情况是否清楚明确、违法事实是否清楚、证据是否充分、定性是否正确、适用法律法规是否准确、量</w:t>
      </w:r>
      <w:proofErr w:type="gramStart"/>
      <w:r w:rsidRPr="00CB29D4">
        <w:rPr>
          <w:rFonts w:ascii="仿宋_GB2312" w:eastAsia="仿宋_GB2312" w:hint="eastAsia"/>
          <w:sz w:val="34"/>
          <w:szCs w:val="34"/>
        </w:rPr>
        <w:t>罚是否</w:t>
      </w:r>
      <w:proofErr w:type="gramEnd"/>
      <w:r w:rsidRPr="00CB29D4">
        <w:rPr>
          <w:rFonts w:ascii="仿宋_GB2312" w:eastAsia="仿宋_GB2312" w:hint="eastAsia"/>
          <w:sz w:val="34"/>
          <w:szCs w:val="34"/>
        </w:rPr>
        <w:t>恰当、程序是否合法、执法文书是否规范等内容进行把关，有效提高行政执法案件的质量和水平。通过这项举措，确保了站区办行政执法的公正、公平、公开，从源头上消除了腐败的温床。今年以来，站区办已检阅全部行政执法案卷，未发现有法定职责不作为或滥用执法权的行为，没有发生一起行政复议案件或行政诉讼案件。</w:t>
      </w:r>
      <w:r w:rsidRPr="00CB29D4">
        <w:rPr>
          <w:rFonts w:ascii="仿宋_GB2312" w:eastAsia="仿宋_GB2312" w:hint="eastAsia"/>
          <w:sz w:val="34"/>
          <w:szCs w:val="34"/>
        </w:rPr>
        <w:br/>
        <w:t xml:space="preserve">    二是加强行政执法监督工作。2019年度，站区办组织开展了行政执法自查工作，对本年度的行政处罚中依</w:t>
      </w:r>
      <w:r w:rsidRPr="00CB29D4">
        <w:rPr>
          <w:rFonts w:ascii="仿宋_GB2312" w:eastAsia="仿宋_GB2312" w:hint="eastAsia"/>
          <w:sz w:val="34"/>
          <w:szCs w:val="34"/>
        </w:rPr>
        <w:lastRenderedPageBreak/>
        <w:t>法行政的情况进行监督检查，通过科室自查自纠、专题分析讨论，总结经验，寻找差距，改进工作，促进了行政执法权力的规范、透明、高效、廉洁运行，法制监督科对站区办所有案卷进行了认真梳理，对重点典型处罚案件进行了详细分析，对案件的事实认定是否清楚、法律适用是否准确、办案程序是否合法以及是否需要进行案件移送等方面进行</w:t>
      </w:r>
      <w:r w:rsidR="00297435" w:rsidRPr="00CB29D4">
        <w:rPr>
          <w:rFonts w:ascii="仿宋_GB2312" w:eastAsia="仿宋_GB2312" w:hint="eastAsia"/>
          <w:sz w:val="34"/>
          <w:szCs w:val="34"/>
        </w:rPr>
        <w:t>了</w:t>
      </w:r>
      <w:r w:rsidRPr="00CB29D4">
        <w:rPr>
          <w:rFonts w:ascii="仿宋_GB2312" w:eastAsia="仿宋_GB2312" w:hint="eastAsia"/>
          <w:sz w:val="34"/>
          <w:szCs w:val="34"/>
        </w:rPr>
        <w:t>全面检查，站区办执法人员规范执法意识得到进一步增强。</w:t>
      </w:r>
      <w:r w:rsidRPr="00CB29D4">
        <w:rPr>
          <w:rFonts w:ascii="仿宋_GB2312" w:eastAsia="仿宋_GB2312" w:hint="eastAsia"/>
          <w:sz w:val="34"/>
          <w:szCs w:val="34"/>
        </w:rPr>
        <w:br/>
        <w:t xml:space="preserve">    南站站区办在行政执法工作上虽然</w:t>
      </w:r>
      <w:r w:rsidR="00A13D75" w:rsidRPr="00CB29D4">
        <w:rPr>
          <w:rFonts w:ascii="仿宋_GB2312" w:eastAsia="仿宋_GB2312" w:hint="eastAsia"/>
          <w:sz w:val="34"/>
          <w:szCs w:val="34"/>
        </w:rPr>
        <w:t>取得</w:t>
      </w:r>
      <w:r w:rsidRPr="00CB29D4">
        <w:rPr>
          <w:rFonts w:ascii="仿宋_GB2312" w:eastAsia="仿宋_GB2312" w:hint="eastAsia"/>
          <w:sz w:val="34"/>
          <w:szCs w:val="34"/>
        </w:rPr>
        <w:t>一定</w:t>
      </w:r>
      <w:r w:rsidR="00A13D75" w:rsidRPr="00CB29D4">
        <w:rPr>
          <w:rFonts w:ascii="仿宋_GB2312" w:eastAsia="仿宋_GB2312" w:hint="eastAsia"/>
          <w:sz w:val="34"/>
          <w:szCs w:val="34"/>
        </w:rPr>
        <w:t>成效</w:t>
      </w:r>
      <w:r w:rsidRPr="00CB29D4">
        <w:rPr>
          <w:rFonts w:ascii="仿宋_GB2312" w:eastAsia="仿宋_GB2312" w:hint="eastAsia"/>
          <w:sz w:val="34"/>
          <w:szCs w:val="34"/>
        </w:rPr>
        <w:t>，但离区委、区政府的要求还有一定差距，今后南站站区办</w:t>
      </w:r>
      <w:r w:rsidR="00A13D75" w:rsidRPr="00CB29D4">
        <w:rPr>
          <w:rFonts w:ascii="仿宋_GB2312" w:eastAsia="仿宋_GB2312" w:hint="eastAsia"/>
          <w:sz w:val="34"/>
          <w:szCs w:val="34"/>
        </w:rPr>
        <w:t>将</w:t>
      </w:r>
      <w:r w:rsidRPr="00CB29D4">
        <w:rPr>
          <w:rFonts w:ascii="仿宋_GB2312" w:eastAsia="仿宋_GB2312" w:hint="eastAsia"/>
          <w:sz w:val="34"/>
          <w:szCs w:val="34"/>
        </w:rPr>
        <w:t>继续</w:t>
      </w:r>
      <w:r w:rsidR="003F2F1E" w:rsidRPr="00CB29D4">
        <w:rPr>
          <w:rFonts w:ascii="仿宋_GB2312" w:eastAsia="仿宋_GB2312" w:hint="eastAsia"/>
          <w:sz w:val="34"/>
          <w:szCs w:val="34"/>
        </w:rPr>
        <w:t>认真</w:t>
      </w:r>
      <w:r w:rsidRPr="00CB29D4">
        <w:rPr>
          <w:rFonts w:ascii="仿宋_GB2312" w:eastAsia="仿宋_GB2312" w:hint="eastAsia"/>
          <w:sz w:val="34"/>
          <w:szCs w:val="34"/>
        </w:rPr>
        <w:t>贯彻落实区委、区政府关于依法行政工作与执法的有关要求，严格依法行政，规范执法行为，推进南站站区办行政执法工作再上新台阶。</w:t>
      </w:r>
    </w:p>
    <w:p w:rsidR="006E4F11" w:rsidRPr="00CB29D4" w:rsidRDefault="006E4F11" w:rsidP="00CB29D4">
      <w:pPr>
        <w:spacing w:line="588" w:lineRule="exact"/>
        <w:ind w:firstLineChars="100" w:firstLine="340"/>
        <w:rPr>
          <w:rFonts w:ascii="仿宋_GB2312" w:eastAsia="仿宋_GB2312"/>
          <w:sz w:val="34"/>
          <w:szCs w:val="34"/>
        </w:rPr>
      </w:pPr>
    </w:p>
    <w:p w:rsidR="006E4F11" w:rsidRPr="00CB29D4" w:rsidRDefault="006E4F11" w:rsidP="00CB29D4">
      <w:pPr>
        <w:spacing w:line="588" w:lineRule="exact"/>
        <w:ind w:firstLineChars="100" w:firstLine="340"/>
        <w:rPr>
          <w:rFonts w:ascii="仿宋_GB2312" w:eastAsia="仿宋_GB2312"/>
          <w:sz w:val="34"/>
          <w:szCs w:val="34"/>
        </w:rPr>
      </w:pPr>
    </w:p>
    <w:p w:rsidR="006E4F11" w:rsidRPr="00CB29D4" w:rsidRDefault="00F6542C">
      <w:pPr>
        <w:ind w:firstLineChars="1000" w:firstLine="3400"/>
        <w:rPr>
          <w:rFonts w:ascii="仿宋_GB2312" w:eastAsia="仿宋_GB2312"/>
          <w:sz w:val="34"/>
          <w:szCs w:val="34"/>
        </w:rPr>
      </w:pPr>
      <w:r w:rsidRPr="00CB29D4">
        <w:rPr>
          <w:rFonts w:ascii="仿宋_GB2312" w:eastAsia="仿宋_GB2312" w:hint="eastAsia"/>
          <w:sz w:val="34"/>
          <w:szCs w:val="34"/>
        </w:rPr>
        <w:t>天津南站地区综合管理办公室</w:t>
      </w:r>
    </w:p>
    <w:p w:rsidR="006E4F11" w:rsidRPr="00CB29D4" w:rsidRDefault="00F6542C">
      <w:pPr>
        <w:rPr>
          <w:rFonts w:ascii="仿宋_GB2312" w:eastAsia="仿宋_GB2312"/>
          <w:sz w:val="34"/>
          <w:szCs w:val="34"/>
        </w:rPr>
      </w:pPr>
      <w:r w:rsidRPr="00CB29D4">
        <w:rPr>
          <w:rFonts w:ascii="仿宋_GB2312" w:eastAsia="仿宋_GB2312" w:hint="eastAsia"/>
          <w:sz w:val="34"/>
          <w:szCs w:val="34"/>
        </w:rPr>
        <w:t xml:space="preserve">                          2019年1</w:t>
      </w:r>
      <w:r w:rsidR="00235AEC" w:rsidRPr="00CB29D4">
        <w:rPr>
          <w:rFonts w:ascii="仿宋_GB2312" w:eastAsia="仿宋_GB2312"/>
          <w:sz w:val="34"/>
          <w:szCs w:val="34"/>
        </w:rPr>
        <w:t>2</w:t>
      </w:r>
      <w:r w:rsidRPr="00CB29D4">
        <w:rPr>
          <w:rFonts w:ascii="仿宋_GB2312" w:eastAsia="仿宋_GB2312" w:hint="eastAsia"/>
          <w:sz w:val="34"/>
          <w:szCs w:val="34"/>
        </w:rPr>
        <w:t>月</w:t>
      </w:r>
      <w:r w:rsidR="00467F6B">
        <w:rPr>
          <w:rFonts w:ascii="仿宋_GB2312" w:eastAsia="仿宋_GB2312" w:hint="eastAsia"/>
          <w:sz w:val="34"/>
          <w:szCs w:val="34"/>
        </w:rPr>
        <w:t>31</w:t>
      </w:r>
      <w:r w:rsidRPr="00CB29D4">
        <w:rPr>
          <w:rFonts w:ascii="仿宋_GB2312" w:eastAsia="仿宋_GB2312" w:hint="eastAsia"/>
          <w:sz w:val="34"/>
          <w:szCs w:val="34"/>
        </w:rPr>
        <w:t>日</w:t>
      </w:r>
    </w:p>
    <w:p w:rsidR="006E4F11" w:rsidRDefault="00F6542C">
      <w:pPr>
        <w:rPr>
          <w:rFonts w:ascii="仿宋_GB2312" w:eastAsia="仿宋_GB2312"/>
          <w:sz w:val="32"/>
          <w:szCs w:val="32"/>
        </w:rPr>
      </w:pPr>
      <w:r>
        <w:rPr>
          <w:rFonts w:ascii="仿宋_GB2312" w:eastAsia="仿宋_GB2312" w:hint="eastAsia"/>
          <w:sz w:val="32"/>
          <w:szCs w:val="32"/>
        </w:rPr>
        <w:t xml:space="preserve"> </w:t>
      </w:r>
    </w:p>
    <w:p w:rsidR="006E4F11" w:rsidRDefault="006E4F11">
      <w:pPr>
        <w:rPr>
          <w:rFonts w:ascii="仿宋_GB2312" w:eastAsia="仿宋_GB2312"/>
          <w:sz w:val="32"/>
          <w:szCs w:val="32"/>
        </w:rPr>
      </w:pPr>
    </w:p>
    <w:sectPr w:rsidR="006E4F11" w:rsidSect="00A923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847" w:rsidRDefault="00854847" w:rsidP="00585840">
      <w:r>
        <w:separator/>
      </w:r>
    </w:p>
  </w:endnote>
  <w:endnote w:type="continuationSeparator" w:id="0">
    <w:p w:rsidR="00854847" w:rsidRDefault="00854847" w:rsidP="005858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847" w:rsidRDefault="00854847" w:rsidP="00585840">
      <w:r>
        <w:separator/>
      </w:r>
    </w:p>
  </w:footnote>
  <w:footnote w:type="continuationSeparator" w:id="0">
    <w:p w:rsidR="00854847" w:rsidRDefault="00854847" w:rsidP="005858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6"/>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6AC4"/>
    <w:rsid w:val="000355AA"/>
    <w:rsid w:val="000D75B3"/>
    <w:rsid w:val="001273B2"/>
    <w:rsid w:val="00140EB5"/>
    <w:rsid w:val="00154B64"/>
    <w:rsid w:val="0016323C"/>
    <w:rsid w:val="001C01AB"/>
    <w:rsid w:val="00235AEC"/>
    <w:rsid w:val="00297435"/>
    <w:rsid w:val="002A424F"/>
    <w:rsid w:val="002A4B4C"/>
    <w:rsid w:val="002A6B00"/>
    <w:rsid w:val="003906D1"/>
    <w:rsid w:val="003911B3"/>
    <w:rsid w:val="003C1298"/>
    <w:rsid w:val="003C24EB"/>
    <w:rsid w:val="003F2F1E"/>
    <w:rsid w:val="00467F6B"/>
    <w:rsid w:val="00585840"/>
    <w:rsid w:val="00662AB5"/>
    <w:rsid w:val="00696AC4"/>
    <w:rsid w:val="006E4F11"/>
    <w:rsid w:val="00723B02"/>
    <w:rsid w:val="008376EC"/>
    <w:rsid w:val="00854847"/>
    <w:rsid w:val="008E735B"/>
    <w:rsid w:val="0092410B"/>
    <w:rsid w:val="009241A7"/>
    <w:rsid w:val="00A13D75"/>
    <w:rsid w:val="00A92315"/>
    <w:rsid w:val="00AB063D"/>
    <w:rsid w:val="00AB5DB3"/>
    <w:rsid w:val="00CB29D4"/>
    <w:rsid w:val="00CC6076"/>
    <w:rsid w:val="00D127D3"/>
    <w:rsid w:val="00DA7E86"/>
    <w:rsid w:val="00E25EF3"/>
    <w:rsid w:val="00EE204A"/>
    <w:rsid w:val="00F6542C"/>
    <w:rsid w:val="00FB308B"/>
    <w:rsid w:val="00FC5CA3"/>
    <w:rsid w:val="00FD03C1"/>
    <w:rsid w:val="0324660C"/>
    <w:rsid w:val="183838F2"/>
    <w:rsid w:val="2EA72E0F"/>
    <w:rsid w:val="39EA21AD"/>
    <w:rsid w:val="7CEC17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23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906D1"/>
    <w:rPr>
      <w:sz w:val="18"/>
      <w:szCs w:val="18"/>
    </w:rPr>
  </w:style>
  <w:style w:type="character" w:customStyle="1" w:styleId="Char">
    <w:name w:val="批注框文本 Char"/>
    <w:basedOn w:val="a0"/>
    <w:link w:val="a3"/>
    <w:rsid w:val="003906D1"/>
    <w:rPr>
      <w:kern w:val="2"/>
      <w:sz w:val="18"/>
      <w:szCs w:val="18"/>
    </w:rPr>
  </w:style>
  <w:style w:type="paragraph" w:styleId="a4">
    <w:name w:val="header"/>
    <w:basedOn w:val="a"/>
    <w:link w:val="Char0"/>
    <w:rsid w:val="0058584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585840"/>
    <w:rPr>
      <w:kern w:val="2"/>
      <w:sz w:val="18"/>
      <w:szCs w:val="18"/>
    </w:rPr>
  </w:style>
  <w:style w:type="paragraph" w:styleId="a5">
    <w:name w:val="footer"/>
    <w:basedOn w:val="a"/>
    <w:link w:val="Char1"/>
    <w:rsid w:val="00585840"/>
    <w:pPr>
      <w:tabs>
        <w:tab w:val="center" w:pos="4153"/>
        <w:tab w:val="right" w:pos="8306"/>
      </w:tabs>
      <w:snapToGrid w:val="0"/>
      <w:jc w:val="left"/>
    </w:pPr>
    <w:rPr>
      <w:sz w:val="18"/>
      <w:szCs w:val="18"/>
    </w:rPr>
  </w:style>
  <w:style w:type="character" w:customStyle="1" w:styleId="Char1">
    <w:name w:val="页脚 Char"/>
    <w:basedOn w:val="a0"/>
    <w:link w:val="a5"/>
    <w:rsid w:val="0058584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207</Words>
  <Characters>1184</Characters>
  <Application>Microsoft Office Word</Application>
  <DocSecurity>0</DocSecurity>
  <Lines>9</Lines>
  <Paragraphs>2</Paragraphs>
  <ScaleCrop>false</ScaleCrop>
  <Company>Microsoft</Company>
  <LinksUpToDate>false</LinksUpToDate>
  <CharactersWithSpaces>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Sky123.Org</cp:lastModifiedBy>
  <cp:revision>42</cp:revision>
  <cp:lastPrinted>2019-12-25T01:17:00Z</cp:lastPrinted>
  <dcterms:created xsi:type="dcterms:W3CDTF">2019-11-19T08:50:00Z</dcterms:created>
  <dcterms:modified xsi:type="dcterms:W3CDTF">2020-01-09T00:31:00Z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