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天津市西青区大寺中学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我单位主要职责是实施初中义务教育，促进基础教育发展，开展初中学历教育工作。</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天津市西青区大寺中学部门内设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纳入天津市西青区大寺中学单位2025年部门预算编制范围的预算单位包括：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1.天津市西青区大寺中学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按照综合预算的原则，天津市西青区大寺中学单位所有收入和支出均纳入部门预算管理。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一般公共预算拨款收入3,476.03万元、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教育支出3,476.03万元。</w:t>
      </w:r>
      <w:r>
        <w:rPr>
          <w:rFonts w:ascii="仿宋" w:hAnsi="仿宋" w:cs="仿宋" w:eastAsia="仿宋"/>
          <w:sz w:val="30"/>
          <w:b w:val="off"/>
          <w:color w:val="000000"/>
        </w:rPr>
        <w:t>天津市西青区大寺中学单位2025年收支总预算</w:t>
      </w:r>
      <w:r>
        <w:rPr>
          <w:rFonts w:ascii="仿宋" w:hAnsi="仿宋" w:cs="仿宋" w:eastAsia="仿宋"/>
          <w:sz w:val="30"/>
          <w:b w:val="off"/>
          <w:color w:val="000000"/>
        </w:rPr>
        <w:t>3,476.03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天津市西青区大寺中学单位2025年部门预算收入3,476.03万元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一般公共预算3,476.03万元，占100.00%；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天津市西青区大寺中学单位2025年支出预算3,476.03万元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其中：</w:t>
      </w:r>
      <w:r>
        <w:rPr>
          <w:rFonts w:ascii="仿宋" w:hAnsi="仿宋" w:cs="仿宋" w:eastAsia="仿宋"/>
          <w:sz w:val="30"/>
          <w:b w:val="off"/>
          <w:color w:val="000000"/>
        </w:rPr>
        <w:t>基本支出3,149.38万元，占90.60%；</w:t>
      </w:r>
      <w:r>
        <w:rPr>
          <w:rFonts w:ascii="仿宋" w:hAnsi="仿宋" w:cs="仿宋" w:eastAsia="仿宋"/>
          <w:sz w:val="30"/>
          <w:b w:val="off"/>
          <w:color w:val="000000"/>
        </w:rPr>
        <w:t>项目支出326.65万元，占9.40%；</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天津市西青区大寺中学单位2025年财政拨款收入预算3,476.03万元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一般公共预算拨款收入3,476.03万元、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2025年财政拨款支出预算3,476.03万元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支出包括：</w:t>
      </w:r>
      <w:r>
        <w:rPr>
          <w:rFonts w:ascii="仿宋" w:hAnsi="仿宋" w:cs="仿宋" w:eastAsia="仿宋"/>
          <w:sz w:val="30"/>
          <w:b w:val="off"/>
          <w:color w:val="000000"/>
        </w:rPr>
        <w:t>教育支出3,476.03万元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天津市西青区大寺中学单位2025年一般公共预算支出3,476.03万元</w:t>
      </w:r>
      <w:r>
        <w:rPr>
          <w:rFonts w:ascii="仿宋" w:hAnsi="仿宋" w:cs="仿宋" w:eastAsia="仿宋"/>
          <w:sz w:val="30"/>
          <w:b w:val="off"/>
          <w:color w:val="000000"/>
        </w:rPr>
        <w:t>(上年</w:t>
      </w:r>
      <w:r>
        <w:rPr>
          <w:rFonts w:ascii="仿宋" w:hAnsi="仿宋" w:cs="仿宋" w:eastAsia="仿宋"/>
          <w:sz w:val="30"/>
          <w:b w:val="off"/>
          <w:color w:val="000000"/>
        </w:rPr>
        <w:t>3426.19</w:t>
      </w:r>
      <w:r>
        <w:rPr>
          <w:rFonts w:ascii="仿宋" w:hAnsi="仿宋" w:cs="仿宋" w:eastAsia="仿宋"/>
          <w:sz w:val="30"/>
          <w:b w:val="off"/>
          <w:color w:val="000000"/>
        </w:rPr>
        <w:t>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1、“教育支出（类）”3,476.03万元</w:t>
      </w:r>
      <w:r>
        <w:rPr>
          <w:rFonts w:ascii="仿宋" w:hAnsi="仿宋" w:cs="仿宋" w:eastAsia="仿宋"/>
          <w:sz w:val="30"/>
          <w:b w:val="off"/>
          <w:color w:val="000000"/>
        </w:rPr>
        <w:t>，与上年预算相比增加49.84万元，主要原因是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其中：</w:t>
      </w:r>
      <w:r>
        <w:rPr>
          <w:rFonts w:ascii="仿宋" w:hAnsi="仿宋" w:cs="仿宋" w:eastAsia="仿宋"/>
          <w:sz w:val="30"/>
          <w:b w:val="off"/>
          <w:color w:val="000000"/>
        </w:rPr>
        <w:t>“普通教育（款）”3,476.03万元，包括：</w:t>
      </w:r>
      <w:r>
        <w:rPr>
          <w:rFonts w:ascii="仿宋" w:hAnsi="仿宋" w:cs="仿宋" w:eastAsia="仿宋"/>
          <w:sz w:val="30"/>
          <w:b w:val="off"/>
          <w:color w:val="000000"/>
        </w:rPr>
        <w:t>“初中教育（项）”3,476.03万元，</w:t>
      </w:r>
      <w:r>
        <w:rPr>
          <w:rFonts w:ascii="仿宋" w:hAnsi="仿宋" w:cs="仿宋" w:eastAsia="仿宋"/>
          <w:sz w:val="30"/>
          <w:b w:val="off"/>
          <w:color w:val="000000"/>
        </w:rPr>
        <w:t>主要用于</w:t>
      </w:r>
      <w:r>
        <w:rPr>
          <w:rFonts w:ascii="仿宋" w:hAnsi="仿宋" w:cs="仿宋" w:eastAsia="仿宋"/>
          <w:sz w:val="30"/>
          <w:b w:val="off"/>
          <w:color w:val="000000"/>
        </w:rPr>
        <w:t>初中教育的支出。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天津市西青区大寺中学单位2025年一般公共预算基本支出 3,149.38万元</w:t>
      </w:r>
      <w:r>
        <w:rPr>
          <w:rFonts w:ascii="仿宋" w:hAnsi="仿宋" w:cs="仿宋" w:eastAsia="仿宋"/>
          <w:sz w:val="30"/>
          <w:b w:val="off"/>
          <w:color w:val="000000"/>
        </w:rPr>
        <w:t>，与上年预算相比增加27.53万元，主要原因是</w:t>
      </w:r>
      <w:r>
        <w:rPr>
          <w:rFonts w:ascii="仿宋" w:hAnsi="仿宋" w:cs="仿宋" w:eastAsia="仿宋"/>
          <w:sz w:val="30"/>
          <w:b w:val="off"/>
          <w:color w:val="000000"/>
        </w:rPr>
        <w:t>教职工、学生人数增加。</w:t>
      </w:r>
      <w:r>
        <w:rPr>
          <w:rFonts w:ascii="仿宋" w:hAnsi="仿宋" w:cs="仿宋" w:eastAsia="仿宋"/>
          <w:sz w:val="30"/>
          <w:b w:val="off"/>
          <w:color w:val="000000"/>
        </w:rPr>
        <w:t>其中：</w:t>
      </w:r>
      <w:r>
        <w:rPr>
          <w:rFonts w:ascii="仿宋" w:hAnsi="仿宋" w:cs="仿宋" w:eastAsia="仿宋"/>
          <w:sz w:val="30"/>
          <w:b w:val="off"/>
          <w:color w:val="000000"/>
        </w:rPr>
        <w:t>人员经费 2,975.67万元，主要包括：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离休费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退职(役)费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公用经费173.71万元，主要包括：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减少</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减少</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本单位一般公共预算未安排因公出国（境）经费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减少</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本单位一般公共预算未安排公务用车运行经费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减少</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减少</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本单位一般公共预算未安排公务接待经费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2025年天津市西青区大寺中学单位预算中没有使用政府性基金预算安排的支出。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2025年天津市西青区大寺中学单位预算中没有使用国有资本经营预算预算安排的支出。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79.96</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50.00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29.96</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政府采购货物支出50.00万元，主要项目是：办公桌椅10.62万元，LED显示屏26.48万元，票据打印机0.3万元，空调机12.6万元。政府采购服务支出29.96万元。主要项目是： 物业管理服务29.96万元。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天津市西青区大寺中学单位2025年实行绩效目标管理的项目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326.65</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2025-03-17T02:27:44Z</dcterms:created>
  <dc:creator>Apache POI</dc:creator>
</cp:coreProperties>
</file>