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西青区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eastAsia="zh-CN"/>
        </w:rPr>
        <w:t>教育系统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食品安全事件报告流程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  <w:pict>
          <v:rect id="文本框 2" o:spid="_x0000_s1027" style="position:absolute;left:0;margin-left:126.3pt;margin-top:25.2pt;height:38.95pt;width:137.2pt;rotation:0f;z-index:25166131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班主任（或任课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教师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）师）</w:t>
                  </w:r>
                </w:p>
              </w:txbxContent>
            </v:textbox>
          </v:rect>
        </w:pic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p>
      <w:pPr>
        <w:tabs>
          <w:tab w:val="left" w:pos="6426"/>
        </w:tabs>
        <w:jc w:val="left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3" o:spid="_x0000_s1028" type="#_x0000_t67" style="position:absolute;left:0;margin-left:190.8pt;margin-top:1pt;height:26.95pt;width:16.5pt;rotation:0f;z-index:251662336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cs="Times New Roman"/>
          <w:sz w:val="44"/>
          <w:szCs w:val="44"/>
        </w:rPr>
        <w:tab/>
      </w:r>
    </w:p>
    <w:p>
      <w:pPr>
        <w:tabs>
          <w:tab w:val="left" w:pos="6426"/>
        </w:tabs>
        <w:jc w:val="left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4" o:spid="_x0000_s1029" style="position:absolute;left:0;margin-left:127.8pt;margin-top:1.3pt;height:36.75pt;width:138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学校校长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cs="Times New Roman"/>
          <w:sz w:val="44"/>
          <w:szCs w:val="44"/>
        </w:rPr>
        <w:t xml:space="preserve">                  </w:t>
      </w:r>
    </w:p>
    <w:p>
      <w:pPr>
        <w:tabs>
          <w:tab w:val="left" w:pos="5571"/>
        </w:tabs>
        <w:jc w:val="left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6" o:spid="_x0000_s1030" type="#_x0000_t67" style="position:absolute;left:0;margin-left:189.3pt;margin-top:5.35pt;height:26.95pt;width:16.5pt;rotation:0f;z-index:251664384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cs="Times New Roman"/>
          <w:sz w:val="44"/>
          <w:szCs w:val="44"/>
        </w:rPr>
        <w:tab/>
      </w:r>
    </w:p>
    <w:p>
      <w:pPr>
        <w:tabs>
          <w:tab w:val="left" w:pos="5571"/>
        </w:tabs>
        <w:jc w:val="left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7" o:spid="_x0000_s1031" style="position:absolute;left:0;margin-left:28.8pt;margin-top:13.1pt;height:34.6pt;width:138.75pt;rotation:0f;z-index:25166540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教育局（后管中心）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8" o:spid="_x0000_s1032" style="position:absolute;left:0;margin-left:230.55pt;margin-top:12.4pt;height:36.75pt;width:138pt;rotation:0f;z-index:25166643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西青医院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流程图: 过程 9" o:spid="_x0000_s1033" type="#_x0000_t109" style="position:absolute;left:0;margin-left:170.6pt;margin-top:25.2pt;height:6pt;width:54.65pt;rotation:0f;z-index:251667456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cs="Times New Roman"/>
          <w:sz w:val="44"/>
          <w:szCs w:val="44"/>
        </w:rPr>
        <w:t xml:space="preserve">                  </w:t>
      </w:r>
    </w:p>
    <w:p>
      <w:pPr>
        <w:tabs>
          <w:tab w:val="left" w:pos="5571"/>
        </w:tabs>
        <w:jc w:val="left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12" o:spid="_x0000_s1034" type="#_x0000_t67" style="position:absolute;left:0;margin-left:289.8pt;margin-top:17.95pt;height:26.95pt;width:16.5pt;rotation:0f;z-index:251670528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10" o:spid="_x0000_s1035" type="#_x0000_t67" style="position:absolute;left:0;margin-left:87.3pt;margin-top:16.45pt;height:26.95pt;width:16.5pt;rotation:0f;z-index:251668480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cs="Times New Roman"/>
          <w:sz w:val="44"/>
          <w:szCs w:val="44"/>
        </w:rPr>
        <w:t xml:space="preserve">                  </w:t>
      </w:r>
    </w:p>
    <w:p>
      <w:pPr>
        <w:tabs>
          <w:tab w:val="left" w:pos="5571"/>
        </w:tabs>
        <w:jc w:val="left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左箭头 14" o:spid="_x0000_s1036" type="#_x0000_t66" style="position:absolute;left:0;margin-left:172.05pt;margin-top:28.75pt;height:13.6pt;width:44.9pt;rotation:0f;z-index:251672576;" o:ole="f" fillcolor="#000000" filled="t" o:preferrelative="t" stroked="t" coordorigin="0,0" coordsize="21600,21600" adj="327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13" o:spid="_x0000_s1037" style="position:absolute;left:0;flip:x;margin-left:229.8pt;margin-top:19.8pt;height:34.55pt;width:137.95pt;rotation:0f;z-index:25167155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区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卫健委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11" o:spid="_x0000_s1038" style="position:absolute;left:0;margin-left:27.3pt;margin-top:20.5pt;height:33.8pt;width:138pt;rotation:0f;z-index:25166950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区政府（食安办）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cs="Times New Roman"/>
          <w:sz w:val="44"/>
          <w:szCs w:val="44"/>
        </w:rPr>
        <w:t xml:space="preserve">        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19" o:spid="_x0000_s1039" type="#_x0000_t67" style="position:absolute;left:0;margin-left:290.55pt;margin-top:25.3pt;height:26.95pt;width:16.5pt;rotation:0f;z-index:251677696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15" o:spid="_x0000_s1040" type="#_x0000_t67" style="position:absolute;left:0;margin-left:88.8pt;margin-top:23.05pt;height:26.95pt;width:16.5pt;rotation:0f;z-index:251673600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21" o:spid="_x0000_s1041" style="position:absolute;left:0;margin-left:104.6pt;margin-top:27.1pt;height:33.8pt;width:103.85pt;rotation:0f;z-index:25167974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eastAsia="仿宋_GB2312"/>
                      <w:b/>
                      <w:bCs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eastAsia="zh-CN"/>
                    </w:rPr>
                    <w:t>公安西青分局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16" o:spid="_x0000_s1042" style="position:absolute;left:0;margin-left:-23.7pt;margin-top:27.85pt;height:33.8pt;width:103.5pt;rotation:0f;z-index:251674624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区市场监管局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20" o:spid="_x0000_s1043" style="position:absolute;left:0;margin-left:232.8pt;margin-top:26.35pt;height:33.8pt;width:138pt;rotation:0f;z-index:25167872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区疾控中心</w:t>
                  </w:r>
                </w:p>
              </w:txbxContent>
            </v:textbox>
          </v:rect>
        </w:pic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流程图: 过程 25" o:spid="_x0000_s1044" type="#_x0000_t109" style="position:absolute;left:0;margin-left:85.1pt;margin-top:76.2pt;height:6pt;width:19.4pt;rotation:0f;z-index:251683840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23" o:spid="_x0000_s1045" type="#_x0000_t67" style="position:absolute;left:0;margin-left:145.05pt;margin-top:31.15pt;height:26.95pt;width:16.5pt;rotation:0f;z-index:251681792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流程图: 过程 22" o:spid="_x0000_s1046" type="#_x0000_t109" style="position:absolute;left:0;margin-left:82.1pt;margin-top:13.2pt;height:6pt;width:19.4pt;rotation:0f;z-index:251680768;" o:ole="f" fillcolor="#000000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ind w:firstLine="88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shape id="下箭头 17" o:spid="_x0000_s1047" type="#_x0000_t67" style="position:absolute;left:0;margin-left:25.8pt;margin-top:15.7pt;height:26.95pt;width:16.5pt;rotation:0f;z-index:251675648;" o:ole="f" fillcolor="#000000" filled="t" o:preferrelative="t" stroked="t" coordorigin="0,0" coordsize="21600,21600" adj="14989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ind w:firstLine="880" w:firstLineChars="20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24" o:spid="_x0000_s1048" style="position:absolute;left:0;margin-left:109.8pt;margin-top:18.9pt;height:30.8pt;width:90.1pt;rotation:0f;z-index:251682816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属地派出所</w:t>
                  </w:r>
                </w:p>
              </w:txbxContent>
            </v:textbox>
          </v:rect>
        </w:pict>
      </w:r>
      <w:r>
        <w:rPr>
          <w:rFonts w:hint="default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w:pict>
          <v:rect id="文本框 18" o:spid="_x0000_s1049" style="position:absolute;left:0;margin-left:-25.2pt;margin-top:19.8pt;height:30.05pt;width:105.05pt;rotation:0f;z-index:251676672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街镇市场监管所</w:t>
                  </w:r>
                </w:p>
              </w:txbxContent>
            </v:textbox>
          </v:rect>
        </w:pict>
      </w:r>
    </w:p>
    <w:p>
      <w:pPr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ind w:firstLine="600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</w:rPr>
      </w:pPr>
    </w:p>
    <w:p>
      <w:pPr>
        <w:spacing w:line="600" w:lineRule="exact"/>
        <w:rPr>
          <w:rFonts w:hint="default" w:ascii="Times New Roman" w:hAnsi="Times New Roman" w:cs="Times New Roman"/>
          <w:sz w:val="18"/>
          <w:szCs w:val="18"/>
        </w:rPr>
      </w:pPr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701" w:left="1587" w:header="1134" w:footer="1134" w:gutter="0"/>
      <w:pgNumType w:fmt="numberInDash"/>
      <w:cols w:space="720" w:num="1"/>
      <w:docGrid w:type="linesAndChars" w:linePitch="574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rect id="文本框 4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ind w:left="320" w:leftChars="100" w:right="320" w:rightChars="100"/>
                  <w:rPr>
                    <w:rStyle w:val="6"/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708A"/>
    <w:rsid w:val="002D0A8C"/>
    <w:rsid w:val="002E015F"/>
    <w:rsid w:val="005B1FF7"/>
    <w:rsid w:val="00720F24"/>
    <w:rsid w:val="00845895"/>
    <w:rsid w:val="0096708A"/>
    <w:rsid w:val="009E229A"/>
    <w:rsid w:val="009F2C4D"/>
    <w:rsid w:val="00D163B5"/>
    <w:rsid w:val="01960571"/>
    <w:rsid w:val="03C97144"/>
    <w:rsid w:val="09F73F0B"/>
    <w:rsid w:val="0E055A53"/>
    <w:rsid w:val="107E3331"/>
    <w:rsid w:val="11A21EBA"/>
    <w:rsid w:val="125669C3"/>
    <w:rsid w:val="19AB4C0E"/>
    <w:rsid w:val="1B1B5988"/>
    <w:rsid w:val="1B59326E"/>
    <w:rsid w:val="1D5765BF"/>
    <w:rsid w:val="1D8160F6"/>
    <w:rsid w:val="1E36109D"/>
    <w:rsid w:val="201A23B5"/>
    <w:rsid w:val="228E3639"/>
    <w:rsid w:val="24254525"/>
    <w:rsid w:val="2701701D"/>
    <w:rsid w:val="2A2542B1"/>
    <w:rsid w:val="2DA94E77"/>
    <w:rsid w:val="31F52532"/>
    <w:rsid w:val="336743E3"/>
    <w:rsid w:val="34661D88"/>
    <w:rsid w:val="346B70EF"/>
    <w:rsid w:val="3A3B08B7"/>
    <w:rsid w:val="3AE05391"/>
    <w:rsid w:val="3B7C57B9"/>
    <w:rsid w:val="43DC70C1"/>
    <w:rsid w:val="49675F3A"/>
    <w:rsid w:val="4B5A1B67"/>
    <w:rsid w:val="4E657E2A"/>
    <w:rsid w:val="4E693F4F"/>
    <w:rsid w:val="572E23F6"/>
    <w:rsid w:val="5FFA2985"/>
    <w:rsid w:val="60D300EA"/>
    <w:rsid w:val="611430D1"/>
    <w:rsid w:val="62B87005"/>
    <w:rsid w:val="680613B6"/>
    <w:rsid w:val="68446C9C"/>
    <w:rsid w:val="6C43172A"/>
    <w:rsid w:val="6F80797E"/>
    <w:rsid w:val="6FB90D42"/>
    <w:rsid w:val="6FFD6F48"/>
    <w:rsid w:val="702C446F"/>
    <w:rsid w:val="760A3CB4"/>
    <w:rsid w:val="7A1173D2"/>
    <w:rsid w:val="7CB763AC"/>
    <w:rsid w:val="7CBF2BD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qFormat/>
    <w:uiPriority w:val="0"/>
    <w:rPr/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373</Words>
  <Characters>2132</Characters>
  <Lines>17</Lines>
  <Paragraphs>4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2020-02-25T05:33:00Z</dcterms:created>
  <dc:creator>hp</dc:creator>
  <cp:lastModifiedBy>jyj</cp:lastModifiedBy>
  <cp:lastPrinted>2020-03-17T08:13:00Z</cp:lastPrinted>
  <dcterms:modified xsi:type="dcterms:W3CDTF">2020-12-17T09:04:43Z</dcterms:modified>
  <dc:title>天津市西青区教育局文件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