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A5" w:rsidRDefault="006147CF" w:rsidP="006147CF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6147CF">
        <w:rPr>
          <w:rFonts w:asciiTheme="majorEastAsia" w:eastAsiaTheme="majorEastAsia" w:hAnsiTheme="majorEastAsia" w:hint="eastAsia"/>
          <w:sz w:val="52"/>
          <w:szCs w:val="52"/>
        </w:rPr>
        <w:t>天津市西青区民政局行政处罚决定公告</w:t>
      </w:r>
    </w:p>
    <w:p w:rsidR="006147CF" w:rsidRPr="00581FBA" w:rsidRDefault="008B029D" w:rsidP="008B029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E2365">
        <w:rPr>
          <w:rFonts w:ascii="仿宋_GB2312" w:eastAsia="仿宋_GB2312" w:hAnsiTheme="majorEastAsia" w:hint="eastAsia"/>
          <w:sz w:val="32"/>
          <w:szCs w:val="32"/>
        </w:rPr>
        <w:t xml:space="preserve">  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依据国务院《社会团体登记管理条例》《民办非企业单位登记管理暂行条例》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，</w:t>
      </w:r>
      <w:r w:rsidR="00CC0A0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决定给予以下不</w:t>
      </w:r>
      <w:r w:rsidR="00993FD9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按照规定</w:t>
      </w:r>
      <w:r w:rsidR="00CC0A0A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接受监督检查的社会组织撤销登记的行政处罚</w:t>
      </w:r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6147CF" w:rsidRPr="00581FBA" w:rsidRDefault="008B029D" w:rsidP="008B02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1.</w:t>
      </w:r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天津市西青区新坐标培训学校</w:t>
      </w:r>
    </w:p>
    <w:p w:rsidR="006147CF" w:rsidRPr="00581FBA" w:rsidRDefault="008B029D" w:rsidP="008B02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2.</w:t>
      </w:r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天津市西青区爱心社区服务中心</w:t>
      </w:r>
    </w:p>
    <w:p w:rsidR="006147CF" w:rsidRPr="00581FBA" w:rsidRDefault="008B029D" w:rsidP="008B02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3.</w:t>
      </w:r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天津市西青区东方养老养生院</w:t>
      </w:r>
    </w:p>
    <w:p w:rsidR="006147CF" w:rsidRPr="00581FBA" w:rsidRDefault="008B029D" w:rsidP="008B02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4.</w:t>
      </w:r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天津市</w:t>
      </w:r>
      <w:proofErr w:type="gramStart"/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凌</w:t>
      </w:r>
      <w:proofErr w:type="gramEnd"/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庄子机动车驾驶员职业培训学校</w:t>
      </w:r>
    </w:p>
    <w:p w:rsidR="006147CF" w:rsidRPr="00581FBA" w:rsidRDefault="008B029D" w:rsidP="008B02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5.</w:t>
      </w:r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天津西青鑫成医院</w:t>
      </w:r>
    </w:p>
    <w:p w:rsidR="006147CF" w:rsidRPr="00581FBA" w:rsidRDefault="008B029D" w:rsidP="008B02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6.</w:t>
      </w:r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天津西青</w:t>
      </w:r>
      <w:proofErr w:type="gramStart"/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卓远慈</w:t>
      </w:r>
      <w:proofErr w:type="gramEnd"/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济医院</w:t>
      </w:r>
    </w:p>
    <w:p w:rsidR="006147CF" w:rsidRPr="00581FBA" w:rsidRDefault="008B029D" w:rsidP="008B02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7.</w:t>
      </w:r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天津市西青区杨柳青书画院</w:t>
      </w:r>
    </w:p>
    <w:p w:rsidR="006147CF" w:rsidRPr="00581FBA" w:rsidRDefault="008B029D" w:rsidP="008B029D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8.</w:t>
      </w:r>
      <w:r w:rsidR="006147CF" w:rsidRPr="00581FBA">
        <w:rPr>
          <w:rFonts w:ascii="Times New Roman" w:eastAsia="仿宋_GB2312" w:hAnsi="Times New Roman" w:cs="Times New Roman"/>
          <w:sz w:val="32"/>
          <w:szCs w:val="32"/>
        </w:rPr>
        <w:t>天津市精武集团职工持股会</w:t>
      </w:r>
    </w:p>
    <w:p w:rsidR="006147CF" w:rsidRPr="00581FBA" w:rsidRDefault="006147CF" w:rsidP="008B029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上述给予撤销登记行政处罚</w:t>
      </w:r>
      <w:r w:rsidR="00781FAB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社会组织，依据国家相关法律规定</w:t>
      </w:r>
      <w:r w:rsidR="008B029D" w:rsidRPr="00581FBA">
        <w:rPr>
          <w:rFonts w:ascii="Times New Roman" w:eastAsia="仿宋_GB2312" w:hAnsi="Times New Roman" w:cs="Times New Roman"/>
          <w:sz w:val="32"/>
          <w:szCs w:val="32"/>
        </w:rPr>
        <w:t>应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履行注销登记手续，其单位法人登记证书、</w:t>
      </w:r>
      <w:r w:rsidR="00912D5A">
        <w:rPr>
          <w:rFonts w:ascii="Times New Roman" w:eastAsia="仿宋_GB2312" w:hAnsi="Times New Roman" w:cs="Times New Roman" w:hint="eastAsia"/>
          <w:sz w:val="32"/>
          <w:szCs w:val="32"/>
        </w:rPr>
        <w:t>公章和财务</w:t>
      </w:r>
      <w:proofErr w:type="gramStart"/>
      <w:r w:rsidR="00912D5A">
        <w:rPr>
          <w:rFonts w:ascii="Times New Roman" w:eastAsia="仿宋_GB2312" w:hAnsi="Times New Roman" w:cs="Times New Roman" w:hint="eastAsia"/>
          <w:sz w:val="32"/>
          <w:szCs w:val="32"/>
        </w:rPr>
        <w:t>章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同时</w:t>
      </w:r>
      <w:proofErr w:type="gramEnd"/>
      <w:r w:rsidRPr="00581FBA">
        <w:rPr>
          <w:rFonts w:ascii="Times New Roman" w:eastAsia="仿宋_GB2312" w:hAnsi="Times New Roman" w:cs="Times New Roman"/>
          <w:sz w:val="32"/>
          <w:szCs w:val="32"/>
        </w:rPr>
        <w:t>作废。</w:t>
      </w:r>
    </w:p>
    <w:p w:rsidR="006147CF" w:rsidRPr="00581FBA" w:rsidRDefault="006147CF" w:rsidP="008B029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如上述</w:t>
      </w:r>
      <w:r w:rsidR="008B029D" w:rsidRPr="00581FBA">
        <w:rPr>
          <w:rFonts w:ascii="Times New Roman" w:eastAsia="仿宋_GB2312" w:hAnsi="Times New Roman" w:cs="Times New Roman"/>
          <w:sz w:val="32"/>
          <w:szCs w:val="32"/>
        </w:rPr>
        <w:t>社会组织不服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本决定，可自本公告送达之日起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6</w:t>
      </w:r>
      <w:r w:rsidR="008B029D" w:rsidRPr="00581FBA">
        <w:rPr>
          <w:rFonts w:ascii="Times New Roman" w:eastAsia="仿宋_GB2312" w:hAnsi="Times New Roman" w:cs="Times New Roman"/>
          <w:sz w:val="32"/>
          <w:szCs w:val="32"/>
        </w:rPr>
        <w:t>0</w:t>
      </w:r>
      <w:r w:rsidR="00781FAB">
        <w:rPr>
          <w:rFonts w:ascii="Times New Roman" w:eastAsia="仿宋_GB2312" w:hAnsi="Times New Roman" w:cs="Times New Roman"/>
          <w:sz w:val="32"/>
          <w:szCs w:val="32"/>
        </w:rPr>
        <w:t>日内向西青区人民政府或天津市民政局申请行政复议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或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6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个月内直接向西青区人民法院提起行政诉讼。</w:t>
      </w:r>
    </w:p>
    <w:p w:rsidR="00D73B6B" w:rsidRPr="00581FBA" w:rsidRDefault="00D73B6B" w:rsidP="008B029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81FBA">
        <w:rPr>
          <w:rFonts w:ascii="Times New Roman" w:eastAsia="仿宋_GB2312" w:hAnsi="Times New Roman" w:cs="Times New Roman"/>
          <w:sz w:val="32"/>
          <w:szCs w:val="32"/>
        </w:rPr>
        <w:t>同时，以下已撤销</w:t>
      </w:r>
      <w:r w:rsidR="00912D5A">
        <w:rPr>
          <w:rFonts w:ascii="Times New Roman" w:eastAsia="仿宋_GB2312" w:hAnsi="Times New Roman" w:cs="Times New Roman" w:hint="eastAsia"/>
          <w:sz w:val="32"/>
          <w:szCs w:val="32"/>
        </w:rPr>
        <w:t>登记的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社会组织</w:t>
      </w:r>
      <w:r w:rsidR="00912D5A">
        <w:rPr>
          <w:rFonts w:ascii="Times New Roman" w:eastAsia="仿宋_GB2312" w:hAnsi="Times New Roman" w:cs="Times New Roman" w:hint="eastAsia"/>
          <w:sz w:val="32"/>
          <w:szCs w:val="32"/>
        </w:rPr>
        <w:t>法人</w:t>
      </w:r>
      <w:r w:rsidR="007F7573" w:rsidRPr="00581FBA">
        <w:rPr>
          <w:rFonts w:ascii="Times New Roman" w:eastAsia="仿宋_GB2312" w:hAnsi="Times New Roman" w:cs="Times New Roman"/>
          <w:sz w:val="32"/>
          <w:szCs w:val="32"/>
        </w:rPr>
        <w:t>登记</w:t>
      </w:r>
      <w:r w:rsidR="00912D5A">
        <w:rPr>
          <w:rFonts w:ascii="Times New Roman" w:eastAsia="仿宋_GB2312" w:hAnsi="Times New Roman" w:cs="Times New Roman" w:hint="eastAsia"/>
          <w:sz w:val="32"/>
          <w:szCs w:val="32"/>
        </w:rPr>
        <w:t>证书</w:t>
      </w:r>
      <w:r w:rsidR="00912D5A">
        <w:rPr>
          <w:rFonts w:ascii="Times New Roman" w:eastAsia="仿宋_GB2312" w:hAnsi="Times New Roman" w:cs="Times New Roman"/>
          <w:sz w:val="32"/>
          <w:szCs w:val="32"/>
        </w:rPr>
        <w:t>、公章和</w:t>
      </w:r>
      <w:r w:rsidR="00781FAB">
        <w:rPr>
          <w:rFonts w:ascii="Times New Roman" w:eastAsia="仿宋_GB2312" w:hAnsi="Times New Roman" w:cs="Times New Roman" w:hint="eastAsia"/>
          <w:sz w:val="32"/>
          <w:szCs w:val="32"/>
        </w:rPr>
        <w:t>财务章自撤销之日起</w:t>
      </w:r>
      <w:r w:rsidRPr="00581FBA">
        <w:rPr>
          <w:rFonts w:ascii="Times New Roman" w:eastAsia="仿宋_GB2312" w:hAnsi="Times New Roman" w:cs="Times New Roman"/>
          <w:sz w:val="32"/>
          <w:szCs w:val="32"/>
        </w:rPr>
        <w:t>作废：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lastRenderedPageBreak/>
        <w:t>天津市西青区南希剑桥外国语培训学校（</w:t>
      </w:r>
      <w:r w:rsidR="00912D5A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912D5A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912D5A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天津市西青区长虹立</w:t>
      </w:r>
      <w:proofErr w:type="gramStart"/>
      <w:r w:rsidRPr="00126A99">
        <w:rPr>
          <w:rFonts w:ascii="Times New Roman" w:eastAsia="仿宋_GB2312" w:hAnsi="Times New Roman" w:cs="Times New Roman"/>
          <w:sz w:val="32"/>
          <w:szCs w:val="32"/>
        </w:rPr>
        <w:t>川软件</w:t>
      </w:r>
      <w:proofErr w:type="gramEnd"/>
      <w:r w:rsidRPr="00126A99">
        <w:rPr>
          <w:rFonts w:ascii="Times New Roman" w:eastAsia="仿宋_GB2312" w:hAnsi="Times New Roman" w:cs="Times New Roman"/>
          <w:sz w:val="32"/>
          <w:szCs w:val="32"/>
        </w:rPr>
        <w:t>培训中心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天津市西青区菲林特体育俱乐部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</w:t>
      </w:r>
      <w:proofErr w:type="gramStart"/>
      <w:r w:rsidRPr="00126A99">
        <w:rPr>
          <w:rFonts w:ascii="Times New Roman" w:eastAsia="仿宋_GB2312" w:hAnsi="Times New Roman" w:cs="Times New Roman"/>
          <w:sz w:val="32"/>
          <w:szCs w:val="32"/>
        </w:rPr>
        <w:t>西青区翼翔培训中心</w:t>
      </w:r>
      <w:proofErr w:type="gramEnd"/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天津市西青区永光明体育俱乐部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天津市科学技术进修学院西青分院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天津市西青区幸福人养老院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天津市西青区金五环奥林匹克足球俱乐部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天津市西青区天合家政服务中心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天津市西青区众联教育培训学校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天津市西青区津兰培训中心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lastRenderedPageBreak/>
        <w:t>天津市西青区社区教育培训中心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天津市西青区津门武术馆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天津市西青区奥力宝健身俱乐部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2017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12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26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天津市西青区师大富家湾幼儿园（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2018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11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30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0E2365" w:rsidRPr="00126A99" w:rsidRDefault="00D73B6B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天津市西青区莱茵阳光双语幼儿园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11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30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D73B6B" w:rsidRPr="00126A99" w:rsidRDefault="003827EA" w:rsidP="00D73B6B">
      <w:pPr>
        <w:pStyle w:val="a3"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天津市西青区金色摇篮幼儿园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11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30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3827EA" w:rsidRPr="00126A99" w:rsidRDefault="003827EA" w:rsidP="003827EA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kern w:val="0"/>
          <w:sz w:val="32"/>
          <w:szCs w:val="32"/>
        </w:rPr>
        <w:t>天津市西青区心连心幼儿园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11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30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0E2365" w:rsidRPr="00126A99" w:rsidRDefault="003827EA" w:rsidP="003827EA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kern w:val="0"/>
          <w:sz w:val="32"/>
          <w:szCs w:val="32"/>
        </w:rPr>
        <w:t>天津市杨柳青国际养老院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11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30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3827EA" w:rsidRPr="00126A99" w:rsidRDefault="00126A99" w:rsidP="003827EA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kern w:val="0"/>
          <w:sz w:val="32"/>
          <w:szCs w:val="32"/>
        </w:rPr>
        <w:t>天津市西青区</w:t>
      </w:r>
      <w:r w:rsidR="003827EA" w:rsidRPr="00126A99">
        <w:rPr>
          <w:rFonts w:ascii="Times New Roman" w:eastAsia="仿宋_GB2312" w:hAnsi="Times New Roman" w:cs="Times New Roman"/>
          <w:kern w:val="0"/>
          <w:sz w:val="32"/>
          <w:szCs w:val="32"/>
        </w:rPr>
        <w:t>志通特种设备培训中心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11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30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3827EA" w:rsidRPr="00126A99" w:rsidRDefault="003827EA" w:rsidP="003827EA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kern w:val="0"/>
          <w:sz w:val="32"/>
          <w:szCs w:val="32"/>
        </w:rPr>
        <w:t>天津市</w:t>
      </w:r>
      <w:proofErr w:type="gramStart"/>
      <w:r w:rsidRPr="00126A99">
        <w:rPr>
          <w:rFonts w:ascii="Times New Roman" w:eastAsia="仿宋_GB2312" w:hAnsi="Times New Roman" w:cs="Times New Roman"/>
          <w:kern w:val="0"/>
          <w:sz w:val="32"/>
          <w:szCs w:val="32"/>
        </w:rPr>
        <w:t>西青区寓康老年公寓</w:t>
      </w:r>
      <w:proofErr w:type="gramEnd"/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11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30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3827EA" w:rsidRPr="00126A99" w:rsidRDefault="003827EA" w:rsidP="003827EA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kern w:val="0"/>
          <w:sz w:val="32"/>
          <w:szCs w:val="32"/>
        </w:rPr>
        <w:t>天津市硬笔书法协会西青区分会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11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30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3827EA" w:rsidRPr="00126A99" w:rsidRDefault="003827EA" w:rsidP="000E2365">
      <w:pPr>
        <w:pStyle w:val="a3"/>
        <w:widowControl/>
        <w:numPr>
          <w:ilvl w:val="0"/>
          <w:numId w:val="2"/>
        </w:numPr>
        <w:ind w:firstLineChars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天津市西青区武术研究会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撤销登记时间：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2018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11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30</w:t>
      </w:r>
      <w:r w:rsidR="00126A99"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  <w:r w:rsidR="000E2365" w:rsidRPr="00126A99">
        <w:rPr>
          <w:rFonts w:ascii="Times New Roman" w:eastAsia="仿宋_GB2312" w:hAnsi="Times New Roman" w:cs="Times New Roman"/>
          <w:sz w:val="32"/>
          <w:szCs w:val="32"/>
        </w:rPr>
        <w:t>）</w:t>
      </w:r>
    </w:p>
    <w:p w:rsidR="000E2365" w:rsidRPr="00126A99" w:rsidRDefault="000E2365" w:rsidP="000E2365">
      <w:pPr>
        <w:widowControl/>
        <w:jc w:val="left"/>
        <w:rPr>
          <w:rFonts w:ascii="Times New Roman" w:eastAsia="宋体" w:hAnsi="Times New Roman" w:cs="Times New Roman"/>
          <w:color w:val="993300"/>
          <w:kern w:val="0"/>
          <w:sz w:val="24"/>
          <w:szCs w:val="24"/>
        </w:rPr>
      </w:pPr>
    </w:p>
    <w:p w:rsidR="000E2365" w:rsidRPr="00126A99" w:rsidRDefault="000E2365" w:rsidP="000E2365">
      <w:pPr>
        <w:widowControl/>
        <w:jc w:val="left"/>
        <w:rPr>
          <w:rFonts w:ascii="Times New Roman" w:eastAsia="宋体" w:hAnsi="Times New Roman" w:cs="Times New Roman"/>
          <w:color w:val="993300"/>
          <w:kern w:val="0"/>
          <w:sz w:val="24"/>
          <w:szCs w:val="24"/>
        </w:rPr>
      </w:pPr>
    </w:p>
    <w:p w:rsidR="000E2365" w:rsidRPr="00126A99" w:rsidRDefault="000E2365" w:rsidP="000E2365">
      <w:pPr>
        <w:widowControl/>
        <w:jc w:val="left"/>
        <w:rPr>
          <w:rFonts w:ascii="Times New Roman" w:eastAsia="宋体" w:hAnsi="Times New Roman" w:cs="Times New Roman"/>
          <w:color w:val="993300"/>
          <w:kern w:val="0"/>
          <w:sz w:val="24"/>
          <w:szCs w:val="24"/>
        </w:rPr>
      </w:pPr>
    </w:p>
    <w:p w:rsidR="006147CF" w:rsidRPr="00126A99" w:rsidRDefault="006147CF" w:rsidP="008B029D">
      <w:pPr>
        <w:pStyle w:val="a3"/>
        <w:ind w:leftChars="214" w:left="449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>天津市西青区社团管理</w:t>
      </w:r>
      <w:r w:rsidR="008B029D" w:rsidRPr="00126A99">
        <w:rPr>
          <w:rFonts w:ascii="Times New Roman" w:eastAsia="仿宋_GB2312" w:hAnsi="Times New Roman" w:cs="Times New Roman"/>
          <w:sz w:val="32"/>
          <w:szCs w:val="32"/>
        </w:rPr>
        <w:t>办公室</w:t>
      </w:r>
    </w:p>
    <w:p w:rsidR="008B029D" w:rsidRPr="00126A99" w:rsidRDefault="008B029D" w:rsidP="008B029D">
      <w:pPr>
        <w:pStyle w:val="a3"/>
        <w:ind w:leftChars="214" w:left="449" w:right="6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126A99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20</w:t>
      </w:r>
      <w:r w:rsidR="00F865A9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年</w:t>
      </w:r>
      <w:r w:rsidR="00F865A9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月</w:t>
      </w:r>
      <w:r w:rsidR="002A4753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1159F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126A99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6147CF" w:rsidRPr="00126A99" w:rsidRDefault="006147CF" w:rsidP="006147CF">
      <w:pPr>
        <w:jc w:val="center"/>
        <w:rPr>
          <w:rFonts w:ascii="Times New Roman" w:eastAsiaTheme="majorEastAsia" w:hAnsi="Times New Roman" w:cs="Times New Roman"/>
          <w:sz w:val="52"/>
          <w:szCs w:val="52"/>
        </w:rPr>
      </w:pPr>
    </w:p>
    <w:sectPr w:rsidR="006147CF" w:rsidRPr="00126A99" w:rsidSect="008A2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6B" w:rsidRDefault="00D73B6B" w:rsidP="00D73B6B">
      <w:r>
        <w:separator/>
      </w:r>
    </w:p>
  </w:endnote>
  <w:endnote w:type="continuationSeparator" w:id="0">
    <w:p w:rsidR="00D73B6B" w:rsidRDefault="00D73B6B" w:rsidP="00D73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6B" w:rsidRDefault="00D73B6B" w:rsidP="00D73B6B">
      <w:r>
        <w:separator/>
      </w:r>
    </w:p>
  </w:footnote>
  <w:footnote w:type="continuationSeparator" w:id="0">
    <w:p w:rsidR="00D73B6B" w:rsidRDefault="00D73B6B" w:rsidP="00D73B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37BF"/>
    <w:multiLevelType w:val="hybridMultilevel"/>
    <w:tmpl w:val="5DC82238"/>
    <w:lvl w:ilvl="0" w:tplc="FBDCEB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45E47C6"/>
    <w:multiLevelType w:val="hybridMultilevel"/>
    <w:tmpl w:val="24F413E0"/>
    <w:lvl w:ilvl="0" w:tplc="24A2D0BA">
      <w:start w:val="1"/>
      <w:numFmt w:val="decim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7CF"/>
    <w:rsid w:val="0005603E"/>
    <w:rsid w:val="000B64AA"/>
    <w:rsid w:val="000E2365"/>
    <w:rsid w:val="00126A99"/>
    <w:rsid w:val="00162DA7"/>
    <w:rsid w:val="002A4753"/>
    <w:rsid w:val="002B1B24"/>
    <w:rsid w:val="002F3683"/>
    <w:rsid w:val="00320F73"/>
    <w:rsid w:val="0032717D"/>
    <w:rsid w:val="003827EA"/>
    <w:rsid w:val="0049342D"/>
    <w:rsid w:val="004945EA"/>
    <w:rsid w:val="004F7833"/>
    <w:rsid w:val="00576958"/>
    <w:rsid w:val="00581FBA"/>
    <w:rsid w:val="006147CF"/>
    <w:rsid w:val="006A5490"/>
    <w:rsid w:val="00781FAB"/>
    <w:rsid w:val="007F7573"/>
    <w:rsid w:val="008A27A5"/>
    <w:rsid w:val="008B029D"/>
    <w:rsid w:val="00912D5A"/>
    <w:rsid w:val="0092379E"/>
    <w:rsid w:val="00980414"/>
    <w:rsid w:val="00993FD9"/>
    <w:rsid w:val="00AA51F3"/>
    <w:rsid w:val="00AB009C"/>
    <w:rsid w:val="00C839D6"/>
    <w:rsid w:val="00CC0A0A"/>
    <w:rsid w:val="00D73B6B"/>
    <w:rsid w:val="00E1159F"/>
    <w:rsid w:val="00E4008D"/>
    <w:rsid w:val="00F865A9"/>
    <w:rsid w:val="00FA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7C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73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73B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73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73B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hjb1</cp:lastModifiedBy>
  <cp:revision>94</cp:revision>
  <dcterms:created xsi:type="dcterms:W3CDTF">2019-11-04T06:42:00Z</dcterms:created>
  <dcterms:modified xsi:type="dcterms:W3CDTF">2020-03-16T02:59:00Z</dcterms:modified>
</cp:coreProperties>
</file>