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西青区2022年农村卫生户厕入户改造分户表</w:t>
      </w:r>
    </w:p>
    <w:p>
      <w:pPr>
        <w:spacing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ind w:firstLine="1400" w:firstLineChars="5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镇            村                  申请人签字：</w:t>
      </w:r>
    </w:p>
    <w:tbl>
      <w:tblPr>
        <w:tblStyle w:val="3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701"/>
        <w:gridCol w:w="1559"/>
        <w:gridCol w:w="709"/>
        <w:gridCol w:w="1417"/>
        <w:gridCol w:w="709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现有人口数</w:t>
            </w:r>
          </w:p>
        </w:tc>
        <w:tc>
          <w:tcPr>
            <w:tcW w:w="1134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房屋位置</w:t>
            </w:r>
          </w:p>
        </w:tc>
        <w:tc>
          <w:tcPr>
            <w:tcW w:w="3969" w:type="dxa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改造完成时间</w:t>
            </w:r>
          </w:p>
        </w:tc>
        <w:tc>
          <w:tcPr>
            <w:tcW w:w="2268" w:type="dxa"/>
            <w:gridSpan w:val="2"/>
          </w:tcPr>
          <w:p>
            <w:pPr>
              <w:spacing w:line="58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</w:trPr>
        <w:tc>
          <w:tcPr>
            <w:tcW w:w="56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改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造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后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效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果</w:t>
            </w:r>
          </w:p>
        </w:tc>
        <w:tc>
          <w:tcPr>
            <w:tcW w:w="9356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（粘贴改造前、后照片）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567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村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验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收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4253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验收人签字：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1820" w:firstLineChars="65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村委会盖章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年   月    日</w:t>
            </w:r>
          </w:p>
        </w:tc>
        <w:tc>
          <w:tcPr>
            <w:tcW w:w="709" w:type="dxa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镇验收意见</w:t>
            </w:r>
          </w:p>
        </w:tc>
        <w:tc>
          <w:tcPr>
            <w:tcW w:w="4394" w:type="dxa"/>
            <w:gridSpan w:val="4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验收人签字：</w:t>
            </w:r>
          </w:p>
          <w:p>
            <w:pPr>
              <w:spacing w:line="580" w:lineRule="exact"/>
              <w:ind w:firstLine="3360" w:firstLineChars="1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2240" w:firstLineChars="8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政府盖章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年   月    日</w:t>
            </w:r>
          </w:p>
        </w:tc>
      </w:tr>
    </w:tbl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西青区2022年农村卫生户厕入户改造村明细表</w:t>
      </w:r>
    </w:p>
    <w:p>
      <w:pPr>
        <w:ind w:firstLine="600"/>
        <w:rPr>
          <w:rFonts w:hint="default" w:ascii="Times New Roman" w:hAnsi="Times New Roman" w:eastAsia="仿宋_GB2312" w:cs="Times New Roman"/>
          <w:sz w:val="30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镇          村（盖章）</w:t>
      </w:r>
    </w:p>
    <w:tbl>
      <w:tblPr>
        <w:tblStyle w:val="3"/>
        <w:tblpPr w:leftFromText="180" w:rightFromText="180" w:vertAnchor="text" w:horzAnchor="margin" w:tblpXSpec="center" w:tblpY="76"/>
        <w:tblW w:w="93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27"/>
        <w:gridCol w:w="1276"/>
        <w:gridCol w:w="992"/>
        <w:gridCol w:w="1417"/>
        <w:gridCol w:w="13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编号</w:t>
            </w:r>
          </w:p>
        </w:tc>
        <w:tc>
          <w:tcPr>
            <w:tcW w:w="3227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房屋坐落位置</w:t>
            </w: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户主姓名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人口数</w:t>
            </w:r>
          </w:p>
        </w:tc>
        <w:tc>
          <w:tcPr>
            <w:tcW w:w="1417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完工日期</w:t>
            </w:r>
          </w:p>
        </w:tc>
        <w:tc>
          <w:tcPr>
            <w:tcW w:w="131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厕所类型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1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1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227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276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310" w:type="dxa"/>
            <w:tcBorders>
              <w:bottom w:val="single" w:color="auto" w:sz="18" w:space="0"/>
            </w:tcBorders>
          </w:tcPr>
          <w:p>
            <w:pPr>
              <w:spacing w:line="56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注：水冲式马桶与生物降解智能马桶分开统计。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tabs>
          <w:tab w:val="left" w:pos="1802"/>
        </w:tabs>
        <w:jc w:val="left"/>
        <w:rPr>
          <w:rFonts w:hint="default" w:ascii="Times New Roman" w:hAnsi="Times New Roman" w:cs="Times New Roman"/>
        </w:rPr>
        <w:sectPr>
          <w:pgSz w:w="11906" w:h="16838"/>
          <w:pgMar w:top="1134" w:right="1134" w:bottom="1701" w:left="85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104274268"/>
      <w:r>
        <w:rPr>
          <w:rFonts w:hint="default" w:ascii="Times New Roman" w:hAnsi="Times New Roman" w:eastAsia="方正小标宋简体" w:cs="Times New Roman"/>
          <w:sz w:val="44"/>
          <w:szCs w:val="44"/>
        </w:rPr>
        <w:t>西青区2022年农村卫生户厕改造村汇总表</w:t>
      </w:r>
    </w:p>
    <w:bookmarkEnd w:id="0"/>
    <w:p>
      <w:pPr>
        <w:spacing w:line="580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ind w:firstLine="1606" w:firstLineChars="500"/>
        <w:rPr>
          <w:rFonts w:hint="default" w:ascii="Times New Roman" w:hAnsi="Times New Roman" w:eastAsia="仿宋_GB2312" w:cs="Times New Roman"/>
          <w:b/>
          <w:sz w:val="32"/>
        </w:rPr>
      </w:pPr>
      <w:r>
        <w:rPr>
          <w:rFonts w:hint="default" w:ascii="Times New Roman" w:hAnsi="Times New Roman" w:eastAsia="仿宋_GB2312" w:cs="Times New Roman"/>
          <w:b/>
          <w:sz w:val="32"/>
        </w:rPr>
        <w:t>镇          村（盖章）</w:t>
      </w:r>
    </w:p>
    <w:tbl>
      <w:tblPr>
        <w:tblStyle w:val="3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91"/>
        <w:gridCol w:w="1223"/>
        <w:gridCol w:w="1651"/>
        <w:gridCol w:w="1428"/>
        <w:gridCol w:w="1343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现有户数</w:t>
            </w:r>
          </w:p>
        </w:tc>
        <w:tc>
          <w:tcPr>
            <w:tcW w:w="715" w:type="pct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</w:t>
            </w:r>
          </w:p>
        </w:tc>
        <w:tc>
          <w:tcPr>
            <w:tcW w:w="951" w:type="pct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现有平房数</w:t>
            </w:r>
          </w:p>
        </w:tc>
        <w:tc>
          <w:tcPr>
            <w:tcW w:w="828" w:type="pct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</w:t>
            </w:r>
          </w:p>
        </w:tc>
        <w:tc>
          <w:tcPr>
            <w:tcW w:w="781" w:type="pc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现有人口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改造农村户厕数量：            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Merge w:val="restart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其其  中</w:t>
            </w:r>
          </w:p>
        </w:tc>
        <w:tc>
          <w:tcPr>
            <w:tcW w:w="236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小三格化粪池式</w:t>
            </w:r>
          </w:p>
        </w:tc>
        <w:tc>
          <w:tcPr>
            <w:tcW w:w="2291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大三格化粪池式</w:t>
            </w:r>
          </w:p>
        </w:tc>
        <w:tc>
          <w:tcPr>
            <w:tcW w:w="2291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生物降解智能马桶</w:t>
            </w:r>
          </w:p>
        </w:tc>
        <w:tc>
          <w:tcPr>
            <w:tcW w:w="2291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3" w:type="pct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完整下水道水冲式</w:t>
            </w:r>
          </w:p>
        </w:tc>
        <w:tc>
          <w:tcPr>
            <w:tcW w:w="2291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" w:type="pct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63" w:type="pct"/>
            <w:gridSpan w:val="3"/>
            <w:tcBorders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水冲式（小型集中污水处理系统）（个）</w:t>
            </w:r>
          </w:p>
        </w:tc>
        <w:tc>
          <w:tcPr>
            <w:tcW w:w="2291" w:type="pct"/>
            <w:gridSpan w:val="3"/>
            <w:tcBorders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座</w:t>
            </w:r>
          </w:p>
        </w:tc>
      </w:tr>
    </w:tbl>
    <w:p>
      <w:pPr>
        <w:spacing w:line="580" w:lineRule="exact"/>
        <w:ind w:firstLine="640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注：结合排污管网入户的按照水冲式（小型集中污水处理系统）计算。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附件4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Hlk104275426"/>
      <w:r>
        <w:rPr>
          <w:rFonts w:hint="default" w:ascii="Times New Roman" w:hAnsi="Times New Roman" w:eastAsia="方正小标宋简体" w:cs="Times New Roman"/>
          <w:sz w:val="44"/>
          <w:szCs w:val="44"/>
        </w:rPr>
        <w:t>西青区2022年农村卫生户厕补助资金领取表</w:t>
      </w:r>
    </w:p>
    <w:bookmarkEnd w:id="1"/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      镇           村（盖章）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941"/>
        <w:gridCol w:w="1314"/>
        <w:gridCol w:w="144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房屋位置</w:t>
            </w: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7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25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3" w:type="pct"/>
            <w:gridSpan w:val="3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96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9" w:type="pct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47" w:firstLineChars="17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</w:rPr>
        <w:t>注：水冲式马桶与生物降解智能马桶分开统计。</w:t>
      </w:r>
    </w:p>
    <w:p>
      <w:pPr>
        <w:spacing w:line="580" w:lineRule="exact"/>
        <w:ind w:firstLine="478" w:firstLineChars="171"/>
      </w:pPr>
      <w:r>
        <w:rPr>
          <w:rFonts w:hint="default" w:ascii="Times New Roman" w:hAnsi="Times New Roman" w:eastAsia="仿宋_GB2312" w:cs="Times New Roman"/>
          <w:sz w:val="28"/>
          <w:szCs w:val="28"/>
        </w:rPr>
        <w:t>发放人签字：                          村委会主任签字：</w:t>
      </w:r>
      <w:bookmarkStart w:id="2" w:name="_GoBack"/>
      <w:bookmarkEnd w:id="2"/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GE5OGFlNzAzOTMwOThkNTdjMTA0ZTE2Zjc5MjMifQ=="/>
  </w:docVars>
  <w:rsids>
    <w:rsidRoot w:val="7DF51F04"/>
    <w:rsid w:val="1E107175"/>
    <w:rsid w:val="7DF51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格式"/>
    <w:basedOn w:val="2"/>
    <w:qFormat/>
    <w:uiPriority w:val="0"/>
    <w:pPr>
      <w:spacing w:line="588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</Words>
  <Characters>415</Characters>
  <Lines>0</Lines>
  <Paragraphs>0</Paragraphs>
  <TotalTime>0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2023-01-28T08:15:00Z</dcterms:created>
  <dc:creator>四又</dc:creator>
  <cp:lastModifiedBy>四又</cp:lastModifiedBy>
  <dcterms:modified xsi:type="dcterms:W3CDTF">2023-01-28T08:16:57Z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88FED47C013C46E89534714B68F62E1B</vt:lpwstr>
  </property>
</Properties>
</file>