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265A6C">
      <w:pPr>
        <w:spacing w:line="240" w:lineRule="auto"/>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天津杨柳青博物馆</w:t>
      </w:r>
    </w:p>
    <w:p w:rsidR="00B241A6" w:rsidRDefault="00265A6C">
      <w:pPr>
        <w:spacing w:line="240" w:lineRule="auto"/>
        <w:jc w:val="center"/>
        <w:rPr>
          <w:rFonts w:ascii="方正小标宋简体" w:eastAsia="方正小标宋简体" w:hAnsi="方正小标宋简体" w:cs="方正小标宋简体"/>
          <w:w w:val="95"/>
          <w:sz w:val="48"/>
          <w:szCs w:val="48"/>
        </w:rPr>
      </w:pPr>
      <w:r>
        <w:rPr>
          <w:rFonts w:ascii="方正小标宋简体" w:eastAsia="方正小标宋简体" w:hAnsi="方正小标宋简体" w:cs="方正小标宋简体" w:hint="eastAsia"/>
          <w:sz w:val="48"/>
          <w:szCs w:val="48"/>
        </w:rPr>
        <w:t>2024</w:t>
      </w:r>
      <w:r>
        <w:rPr>
          <w:rFonts w:ascii="方正小标宋简体" w:eastAsia="方正小标宋简体" w:hAnsi="方正小标宋简体" w:cs="方正小标宋简体" w:hint="eastAsia"/>
          <w:sz w:val="48"/>
          <w:szCs w:val="48"/>
        </w:rPr>
        <w:t>年度部门决算</w:t>
      </w: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580" w:lineRule="exact"/>
        <w:jc w:val="center"/>
        <w:rPr>
          <w:rFonts w:ascii="黑体" w:eastAsia="黑体"/>
          <w:sz w:val="30"/>
          <w:szCs w:val="30"/>
        </w:rPr>
      </w:pPr>
    </w:p>
    <w:p w:rsidR="00B241A6" w:rsidRDefault="00B241A6">
      <w:pPr>
        <w:spacing w:line="600" w:lineRule="exact"/>
        <w:jc w:val="both"/>
        <w:rPr>
          <w:rFonts w:ascii="黑体" w:eastAsia="黑体"/>
          <w:sz w:val="44"/>
          <w:szCs w:val="44"/>
        </w:rPr>
        <w:sectPr w:rsidR="00B241A6">
          <w:headerReference w:type="even" r:id="rId8"/>
          <w:headerReference w:type="first" r:id="rId9"/>
          <w:pgSz w:w="11906" w:h="16838"/>
          <w:pgMar w:top="1440" w:right="1800" w:bottom="1440" w:left="1800" w:header="851" w:footer="992" w:gutter="0"/>
          <w:pgNumType w:start="1"/>
          <w:cols w:space="720"/>
          <w:docGrid w:type="lines" w:linePitch="312"/>
        </w:sectPr>
      </w:pPr>
    </w:p>
    <w:p w:rsidR="00B241A6" w:rsidRDefault="00B241A6">
      <w:pPr>
        <w:spacing w:line="600" w:lineRule="exact"/>
        <w:jc w:val="both"/>
        <w:rPr>
          <w:rFonts w:ascii="黑体" w:eastAsia="黑体"/>
          <w:sz w:val="44"/>
          <w:szCs w:val="44"/>
        </w:rPr>
      </w:pPr>
    </w:p>
    <w:p w:rsidR="00B241A6" w:rsidRDefault="00265A6C">
      <w:pPr>
        <w:spacing w:line="600" w:lineRule="exact"/>
        <w:jc w:val="center"/>
      </w:pPr>
      <w:r>
        <w:rPr>
          <w:rFonts w:ascii="黑体" w:eastAsia="黑体" w:hint="eastAsia"/>
          <w:sz w:val="44"/>
          <w:szCs w:val="44"/>
        </w:rPr>
        <w:t>目</w:t>
      </w:r>
      <w:r>
        <w:rPr>
          <w:rFonts w:ascii="黑体" w:eastAsia="黑体" w:hint="eastAsia"/>
          <w:sz w:val="44"/>
          <w:szCs w:val="44"/>
        </w:rPr>
        <w:t xml:space="preserve">  </w:t>
      </w:r>
      <w:r>
        <w:rPr>
          <w:rFonts w:ascii="黑体" w:eastAsia="黑体" w:hint="eastAsia"/>
          <w:sz w:val="44"/>
          <w:szCs w:val="44"/>
        </w:rPr>
        <w:t>录</w:t>
      </w:r>
    </w:p>
    <w:p w:rsidR="00B241A6" w:rsidRDefault="00265A6C">
      <w:pPr>
        <w:pStyle w:val="1"/>
        <w:tabs>
          <w:tab w:val="clear" w:pos="8296"/>
          <w:tab w:val="right" w:leader="dot" w:pos="8306"/>
        </w:tabs>
        <w:rPr>
          <w:rFonts w:cs="黑体"/>
          <w:sz w:val="30"/>
          <w:szCs w:val="30"/>
        </w:rPr>
      </w:pPr>
      <w:r>
        <w:rPr>
          <w:rFonts w:cs="黑体" w:hint="eastAsia"/>
          <w:sz w:val="30"/>
          <w:szCs w:val="30"/>
        </w:rPr>
        <w:t>第一部分</w:t>
      </w:r>
      <w:r>
        <w:rPr>
          <w:rFonts w:cs="黑体" w:hint="eastAsia"/>
          <w:sz w:val="30"/>
          <w:szCs w:val="30"/>
        </w:rPr>
        <w:t xml:space="preserve">  </w:t>
      </w:r>
      <w:r>
        <w:rPr>
          <w:rFonts w:cs="黑体" w:hint="eastAsia"/>
          <w:sz w:val="30"/>
          <w:szCs w:val="30"/>
        </w:rPr>
        <w:t>概</w:t>
      </w:r>
      <w:r>
        <w:rPr>
          <w:rFonts w:cs="黑体" w:hint="eastAsia"/>
          <w:sz w:val="30"/>
          <w:szCs w:val="30"/>
        </w:rPr>
        <w:t xml:space="preserve"> </w:t>
      </w:r>
      <w:r>
        <w:rPr>
          <w:rFonts w:cs="黑体" w:hint="eastAsia"/>
          <w:sz w:val="30"/>
          <w:szCs w:val="30"/>
        </w:rPr>
        <w:t>况</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一、主要职责</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二、机构设置</w:t>
      </w:r>
    </w:p>
    <w:p w:rsidR="00B241A6" w:rsidRDefault="00265A6C">
      <w:pPr>
        <w:pStyle w:val="1"/>
        <w:tabs>
          <w:tab w:val="clear" w:pos="8296"/>
          <w:tab w:val="right" w:leader="dot" w:pos="8306"/>
        </w:tabs>
        <w:rPr>
          <w:rFonts w:cs="黑体"/>
          <w:sz w:val="30"/>
          <w:szCs w:val="30"/>
        </w:rPr>
      </w:pPr>
      <w:r>
        <w:rPr>
          <w:rFonts w:cs="黑体" w:hint="eastAsia"/>
          <w:sz w:val="30"/>
          <w:szCs w:val="30"/>
        </w:rPr>
        <w:t>第二部分</w:t>
      </w:r>
      <w:r>
        <w:rPr>
          <w:rFonts w:cs="黑体" w:hint="eastAsia"/>
          <w:sz w:val="30"/>
          <w:szCs w:val="30"/>
        </w:rPr>
        <w:t xml:space="preserve">  2024</w:t>
      </w:r>
      <w:r>
        <w:rPr>
          <w:rFonts w:cs="黑体" w:hint="eastAsia"/>
          <w:sz w:val="30"/>
          <w:szCs w:val="30"/>
        </w:rPr>
        <w:t>年度部门决算表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二、《收入决算表（按功能分类列示）》</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三、《收入决算表（按单位列示）》</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五、《财政拨款收入支出决算总表》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七、《一般公共预算财政拨款基本支出决算表》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八、《政府性基金预算财政拨款收入支出决算表》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九、《国有资本经营预算财政拨款收入支出决算表》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十、《财政拨款“三公”经费支出决算表》</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十一、《项目支出决算表》</w:t>
      </w:r>
    </w:p>
    <w:p w:rsidR="00B241A6" w:rsidRDefault="00265A6C">
      <w:pPr>
        <w:pStyle w:val="1"/>
        <w:tabs>
          <w:tab w:val="clear" w:pos="8296"/>
          <w:tab w:val="right" w:leader="dot" w:pos="8306"/>
        </w:tabs>
        <w:rPr>
          <w:rFonts w:cs="黑体"/>
          <w:sz w:val="30"/>
          <w:szCs w:val="30"/>
        </w:rPr>
      </w:pPr>
      <w:r>
        <w:rPr>
          <w:rFonts w:cs="黑体" w:hint="eastAsia"/>
          <w:sz w:val="30"/>
          <w:szCs w:val="30"/>
        </w:rPr>
        <w:t>第三部分</w:t>
      </w:r>
      <w:r>
        <w:rPr>
          <w:rFonts w:cs="黑体" w:hint="eastAsia"/>
          <w:sz w:val="30"/>
          <w:szCs w:val="30"/>
        </w:rPr>
        <w:t xml:space="preserve"> 2024</w:t>
      </w:r>
      <w:r>
        <w:rPr>
          <w:rFonts w:cs="黑体" w:hint="eastAsia"/>
          <w:sz w:val="30"/>
          <w:szCs w:val="30"/>
        </w:rPr>
        <w:t>年度部门决算情况说明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一、收入支出决算总体情况说明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lastRenderedPageBreak/>
        <w:t>二、收入决算情况说明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三、支出决算情况说明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四、财政拨款收支决算总体情况说明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五、一般公共预算财政拨款支出决算情况说明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六、一般公共预算财政拨款基本支出决算情况说明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七、政府性基金预算财政拨款收支决算情况说明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八、国有资本经营预算财政拨款收支决算情况说明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九、财政拨款“三公”经费支出决算情况说明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十、机关运行经费支出情况说明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十一、政府采购支出情况说明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十二、国有资产占有使用情况说明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十三、预算绩效情况说明</w:t>
      </w:r>
    </w:p>
    <w:p w:rsidR="00B241A6" w:rsidRDefault="00265A6C">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十四、教育、医疗卫生、社会保障和就业、住房保障、涉农补贴等民生支出情况说明</w:t>
      </w:r>
    </w:p>
    <w:p w:rsidR="00B241A6" w:rsidRDefault="00265A6C">
      <w:pPr>
        <w:pStyle w:val="1"/>
        <w:tabs>
          <w:tab w:val="clear" w:pos="8296"/>
          <w:tab w:val="right" w:leader="dot" w:pos="8306"/>
        </w:tabs>
        <w:rPr>
          <w:rFonts w:cs="黑体"/>
          <w:sz w:val="30"/>
          <w:szCs w:val="30"/>
        </w:rPr>
      </w:pPr>
      <w:r>
        <w:rPr>
          <w:rFonts w:cs="黑体" w:hint="eastAsia"/>
          <w:sz w:val="30"/>
          <w:szCs w:val="30"/>
        </w:rPr>
        <w:t>第四部分</w:t>
      </w:r>
      <w:r>
        <w:rPr>
          <w:rFonts w:cs="黑体" w:hint="eastAsia"/>
          <w:sz w:val="30"/>
          <w:szCs w:val="30"/>
        </w:rPr>
        <w:t xml:space="preserve">  </w:t>
      </w:r>
      <w:r>
        <w:rPr>
          <w:rFonts w:cs="黑体" w:hint="eastAsia"/>
          <w:sz w:val="30"/>
          <w:szCs w:val="30"/>
        </w:rPr>
        <w:t>名词解释</w:t>
      </w:r>
    </w:p>
    <w:p w:rsidR="00B241A6" w:rsidRDefault="00B241A6"/>
    <w:p w:rsidR="00B241A6" w:rsidRDefault="00B241A6">
      <w:pPr>
        <w:rPr>
          <w:rFonts w:eastAsia="仿宋"/>
          <w:b/>
          <w:szCs w:val="32"/>
        </w:rPr>
      </w:pPr>
    </w:p>
    <w:p w:rsidR="00B241A6" w:rsidRDefault="00B241A6">
      <w:pPr>
        <w:spacing w:line="700" w:lineRule="exact"/>
        <w:rPr>
          <w:rFonts w:eastAsia="仿宋"/>
          <w:sz w:val="30"/>
          <w:szCs w:val="32"/>
        </w:rPr>
      </w:pPr>
    </w:p>
    <w:p w:rsidR="00B241A6" w:rsidRDefault="00B241A6"/>
    <w:p w:rsidR="00B241A6" w:rsidRDefault="00B241A6"/>
    <w:p w:rsidR="00B241A6" w:rsidRDefault="00B241A6">
      <w:pPr>
        <w:sectPr w:rsidR="00B241A6">
          <w:footerReference w:type="default" r:id="rId10"/>
          <w:pgSz w:w="11906" w:h="16838"/>
          <w:pgMar w:top="1440" w:right="1800" w:bottom="1440" w:left="1800" w:header="851" w:footer="992" w:gutter="0"/>
          <w:pgNumType w:start="1"/>
          <w:cols w:space="720"/>
          <w:docGrid w:type="lines" w:linePitch="312"/>
        </w:sectPr>
      </w:pPr>
    </w:p>
    <w:p w:rsidR="00B241A6" w:rsidRDefault="00265A6C">
      <w:pPr>
        <w:pStyle w:val="11"/>
        <w:spacing w:before="0" w:after="0" w:line="600" w:lineRule="exact"/>
        <w:jc w:val="center"/>
      </w:pPr>
      <w:bookmarkStart w:id="0" w:name="_Toc1358716097"/>
      <w:bookmarkStart w:id="1" w:name="_Toc1084941266"/>
      <w:bookmarkStart w:id="2" w:name="_Toc403062085"/>
      <w:bookmarkStart w:id="3" w:name="_Toc1198055373"/>
      <w:r>
        <w:rPr>
          <w:rFonts w:ascii="方正小标宋简体" w:eastAsia="方正小标宋简体" w:hAnsi="方正小标宋简体" w:cs="方正小标宋简体" w:hint="eastAsia"/>
          <w:b w:val="0"/>
        </w:rPr>
        <w:lastRenderedPageBreak/>
        <w:t>第一部分</w:t>
      </w:r>
      <w:r>
        <w:rPr>
          <w:rFonts w:ascii="方正小标宋简体" w:eastAsia="方正小标宋简体" w:hAnsi="方正小标宋简体" w:cs="方正小标宋简体" w:hint="eastAsia"/>
          <w:b w:val="0"/>
        </w:rPr>
        <w:t xml:space="preserve">  </w:t>
      </w:r>
      <w:r>
        <w:rPr>
          <w:rFonts w:ascii="方正小标宋简体" w:eastAsia="方正小标宋简体" w:hAnsi="方正小标宋简体" w:cs="方正小标宋简体" w:hint="eastAsia"/>
          <w:b w:val="0"/>
        </w:rPr>
        <w:t>概</w:t>
      </w:r>
      <w:r>
        <w:rPr>
          <w:rFonts w:ascii="方正小标宋简体" w:eastAsia="方正小标宋简体" w:hAnsi="方正小标宋简体" w:cs="方正小标宋简体" w:hint="eastAsia"/>
          <w:b w:val="0"/>
        </w:rPr>
        <w:t xml:space="preserve"> </w:t>
      </w:r>
      <w:r>
        <w:rPr>
          <w:rFonts w:ascii="方正小标宋简体" w:eastAsia="方正小标宋简体" w:hAnsi="方正小标宋简体" w:cs="方正小标宋简体" w:hint="eastAsia"/>
          <w:b w:val="0"/>
        </w:rPr>
        <w:t>况</w:t>
      </w:r>
      <w:bookmarkEnd w:id="0"/>
      <w:bookmarkEnd w:id="1"/>
      <w:bookmarkEnd w:id="2"/>
      <w:bookmarkEnd w:id="3"/>
    </w:p>
    <w:p w:rsidR="00B241A6" w:rsidRDefault="00265A6C">
      <w:pPr>
        <w:pStyle w:val="21"/>
        <w:spacing w:before="0" w:after="0" w:line="800" w:lineRule="exact"/>
        <w:ind w:firstLineChars="200" w:firstLine="602"/>
        <w:outlineLvl w:val="0"/>
        <w:rPr>
          <w:rFonts w:ascii="黑体" w:eastAsia="黑体" w:hAnsi="黑体"/>
          <w:sz w:val="30"/>
          <w:szCs w:val="30"/>
        </w:rPr>
      </w:pPr>
      <w:bookmarkStart w:id="4" w:name="_Toc324210985"/>
      <w:bookmarkStart w:id="5" w:name="_Toc1747823728"/>
      <w:bookmarkStart w:id="6" w:name="_Toc1101039957"/>
      <w:bookmarkStart w:id="7" w:name="_Toc909979739"/>
      <w:r>
        <w:rPr>
          <w:rFonts w:ascii="黑体" w:eastAsia="黑体" w:hAnsi="黑体" w:hint="eastAsia"/>
          <w:sz w:val="30"/>
          <w:szCs w:val="30"/>
        </w:rPr>
        <w:t>一、主要职责</w:t>
      </w:r>
      <w:bookmarkEnd w:id="4"/>
      <w:bookmarkEnd w:id="5"/>
      <w:bookmarkEnd w:id="6"/>
      <w:bookmarkEnd w:id="7"/>
    </w:p>
    <w:p w:rsidR="00B241A6" w:rsidRDefault="00265A6C">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天津杨柳青博物馆的主要职责是收藏展览文物，弘扬中华民族优秀文化。开展文物征集、鉴</w:t>
      </w:r>
      <w:r>
        <w:rPr>
          <w:rFonts w:ascii="仿宋" w:eastAsia="仿宋" w:hAnsi="仿宋" w:cs="仿宋" w:hint="eastAsia"/>
          <w:sz w:val="30"/>
          <w:szCs w:val="30"/>
        </w:rPr>
        <w:t>定、登编、保管、修复、展览、宣传及相关研究工作；负责通史及近代史研究，文物宣传出版，考古发掘</w:t>
      </w:r>
      <w:r>
        <w:rPr>
          <w:rFonts w:ascii="仿宋_GB2312" w:eastAsia="仿宋_GB2312" w:hint="eastAsia"/>
          <w:sz w:val="30"/>
          <w:szCs w:val="30"/>
        </w:rPr>
        <w:t>。</w:t>
      </w:r>
    </w:p>
    <w:p w:rsidR="00B241A6" w:rsidRDefault="00265A6C">
      <w:pPr>
        <w:pStyle w:val="21"/>
        <w:spacing w:before="0" w:after="0" w:line="800" w:lineRule="exact"/>
        <w:ind w:firstLineChars="200" w:firstLine="602"/>
        <w:outlineLvl w:val="0"/>
        <w:rPr>
          <w:rFonts w:ascii="黑体" w:eastAsia="黑体" w:hAnsi="黑体"/>
          <w:sz w:val="30"/>
          <w:szCs w:val="30"/>
        </w:rPr>
      </w:pPr>
      <w:bookmarkStart w:id="8" w:name="_Toc848012456"/>
      <w:bookmarkStart w:id="9" w:name="_Toc244589183"/>
      <w:bookmarkStart w:id="10" w:name="_Toc311971100"/>
      <w:bookmarkStart w:id="11" w:name="_Toc1798423086"/>
      <w:r>
        <w:rPr>
          <w:rFonts w:ascii="黑体" w:eastAsia="黑体" w:hAnsi="黑体" w:hint="eastAsia"/>
          <w:sz w:val="30"/>
          <w:szCs w:val="30"/>
        </w:rPr>
        <w:t>二、机构设置</w:t>
      </w:r>
      <w:bookmarkEnd w:id="8"/>
      <w:bookmarkEnd w:id="9"/>
      <w:bookmarkEnd w:id="10"/>
      <w:bookmarkEnd w:id="11"/>
    </w:p>
    <w:p w:rsidR="00B241A6" w:rsidRDefault="00265A6C">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天津杨柳青博物馆内设</w:t>
      </w:r>
      <w:r>
        <w:rPr>
          <w:rFonts w:ascii="仿宋" w:eastAsia="仿宋" w:hAnsi="仿宋" w:cs="仿宋" w:hint="eastAsia"/>
          <w:sz w:val="30"/>
          <w:szCs w:val="30"/>
        </w:rPr>
        <w:t>2</w:t>
      </w:r>
      <w:r>
        <w:rPr>
          <w:rFonts w:ascii="仿宋" w:eastAsia="仿宋" w:hAnsi="仿宋" w:cs="仿宋" w:hint="eastAsia"/>
          <w:sz w:val="30"/>
          <w:szCs w:val="30"/>
        </w:rPr>
        <w:t>个职能科室</w:t>
      </w:r>
      <w:r>
        <w:rPr>
          <w:rFonts w:ascii="仿宋_GB2312" w:eastAsia="仿宋_GB2312" w:hint="eastAsia"/>
          <w:sz w:val="30"/>
          <w:szCs w:val="30"/>
        </w:rPr>
        <w:t>；无下辖预算单位。纳入天津杨柳青博物馆</w:t>
      </w:r>
      <w:r>
        <w:rPr>
          <w:rFonts w:ascii="仿宋_GB2312" w:eastAsia="仿宋_GB2312" w:hint="eastAsia"/>
          <w:sz w:val="30"/>
          <w:szCs w:val="30"/>
        </w:rPr>
        <w:t>2024</w:t>
      </w:r>
      <w:r>
        <w:rPr>
          <w:rFonts w:ascii="仿宋_GB2312" w:eastAsia="仿宋_GB2312" w:hint="eastAsia"/>
          <w:sz w:val="30"/>
          <w:szCs w:val="30"/>
        </w:rPr>
        <w:t>年度部门决算编制范围的单位包括：天津杨柳青博物馆。</w:t>
      </w:r>
    </w:p>
    <w:p w:rsidR="00B241A6" w:rsidRDefault="00265A6C">
      <w:pPr>
        <w:spacing w:line="580" w:lineRule="exact"/>
        <w:jc w:val="center"/>
        <w:rPr>
          <w:rFonts w:eastAsia="黑体"/>
          <w:w w:val="95"/>
          <w:sz w:val="44"/>
          <w:szCs w:val="44"/>
        </w:rPr>
      </w:pPr>
      <w:r>
        <w:br w:type="page"/>
      </w:r>
      <w:bookmarkStart w:id="12" w:name="_Toc1290695373"/>
      <w:bookmarkStart w:id="13" w:name="_Toc526698323"/>
      <w:bookmarkStart w:id="14" w:name="_Toc264474877"/>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B241A6">
      <w:pPr>
        <w:spacing w:line="580" w:lineRule="exact"/>
        <w:jc w:val="center"/>
        <w:rPr>
          <w:rFonts w:eastAsia="黑体"/>
          <w:w w:val="95"/>
          <w:sz w:val="44"/>
          <w:szCs w:val="44"/>
        </w:rPr>
      </w:pPr>
    </w:p>
    <w:p w:rsidR="00B241A6" w:rsidRDefault="00265A6C">
      <w:pPr>
        <w:pStyle w:val="11"/>
        <w:spacing w:before="0" w:after="0" w:line="600" w:lineRule="exact"/>
        <w:jc w:val="center"/>
        <w:rPr>
          <w:rFonts w:ascii="方正小标宋简体" w:eastAsia="方正小标宋简体" w:hAnsi="方正小标宋简体" w:cs="方正小标宋简体"/>
          <w:b w:val="0"/>
          <w:bCs w:val="0"/>
        </w:rPr>
      </w:pPr>
      <w:bookmarkStart w:id="15" w:name="_Toc1843866500"/>
      <w:r>
        <w:rPr>
          <w:rFonts w:ascii="方正小标宋简体" w:eastAsia="方正小标宋简体" w:hAnsi="方正小标宋简体" w:cs="方正小标宋简体" w:hint="eastAsia"/>
          <w:b w:val="0"/>
          <w:bCs w:val="0"/>
        </w:rPr>
        <w:t>第二部分</w:t>
      </w:r>
      <w:r>
        <w:rPr>
          <w:rFonts w:ascii="方正小标宋简体" w:eastAsia="方正小标宋简体" w:hAnsi="方正小标宋简体" w:cs="方正小标宋简体" w:hint="eastAsia"/>
          <w:b w:val="0"/>
          <w:bCs w:val="0"/>
        </w:rPr>
        <w:t xml:space="preserve">  </w:t>
      </w:r>
      <w:bookmarkStart w:id="16" w:name="_Toc1675239290"/>
      <w:bookmarkEnd w:id="15"/>
      <w:r>
        <w:rPr>
          <w:rFonts w:ascii="方正小标宋简体" w:eastAsia="方正小标宋简体" w:hAnsi="方正小标宋简体" w:cs="方正小标宋简体" w:hint="eastAsia"/>
          <w:b w:val="0"/>
          <w:bCs w:val="0"/>
        </w:rPr>
        <w:t>2024</w:t>
      </w:r>
      <w:r>
        <w:rPr>
          <w:rFonts w:ascii="方正小标宋简体" w:eastAsia="方正小标宋简体" w:hAnsi="方正小标宋简体" w:cs="方正小标宋简体" w:hint="eastAsia"/>
          <w:b w:val="0"/>
          <w:bCs w:val="0"/>
        </w:rPr>
        <w:t>年度部门决算表</w:t>
      </w:r>
      <w:bookmarkEnd w:id="12"/>
      <w:bookmarkEnd w:id="13"/>
      <w:bookmarkEnd w:id="14"/>
      <w:bookmarkEnd w:id="16"/>
    </w:p>
    <w:p w:rsidR="00B241A6" w:rsidRDefault="00B241A6">
      <w:pPr>
        <w:spacing w:line="600" w:lineRule="exact"/>
        <w:jc w:val="center"/>
      </w:pPr>
    </w:p>
    <w:p w:rsidR="00B241A6" w:rsidRDefault="00B241A6">
      <w:pPr>
        <w:pStyle w:val="21"/>
        <w:spacing w:before="0" w:after="0" w:line="800" w:lineRule="exact"/>
        <w:ind w:firstLineChars="200" w:firstLine="600"/>
        <w:outlineLvl w:val="9"/>
        <w:rPr>
          <w:rFonts w:ascii="黑体" w:eastAsia="黑体" w:hAnsi="黑体"/>
          <w:b w:val="0"/>
          <w:sz w:val="30"/>
          <w:szCs w:val="30"/>
        </w:rPr>
        <w:sectPr w:rsidR="00B241A6">
          <w:footerReference w:type="default" r:id="rId11"/>
          <w:pgSz w:w="11906" w:h="16838"/>
          <w:pgMar w:top="1440" w:right="1800" w:bottom="1440" w:left="1800" w:header="851" w:footer="992" w:gutter="0"/>
          <w:pgNumType w:start="1"/>
          <w:cols w:space="720"/>
          <w:docGrid w:type="lines" w:linePitch="312"/>
        </w:sectPr>
      </w:pPr>
      <w:bookmarkStart w:id="17" w:name="_Toc1885592096"/>
    </w:p>
    <w:p w:rsidR="00B241A6" w:rsidRDefault="00265A6C">
      <w:pPr>
        <w:pStyle w:val="21"/>
        <w:spacing w:before="0" w:after="0" w:line="800" w:lineRule="exact"/>
        <w:ind w:firstLineChars="200" w:firstLine="602"/>
        <w:outlineLvl w:val="0"/>
        <w:rPr>
          <w:rFonts w:ascii="黑体" w:eastAsia="黑体" w:hAnsi="黑体"/>
          <w:sz w:val="30"/>
          <w:szCs w:val="30"/>
        </w:rPr>
      </w:pPr>
      <w:bookmarkStart w:id="18" w:name="_Toc291121727"/>
      <w:bookmarkStart w:id="19" w:name="_Toc984815664"/>
      <w:bookmarkStart w:id="20" w:name="_Toc88651213"/>
      <w:r>
        <w:rPr>
          <w:rFonts w:ascii="黑体" w:eastAsia="黑体" w:hAnsi="黑体" w:hint="eastAsia"/>
          <w:sz w:val="30"/>
          <w:szCs w:val="30"/>
        </w:rPr>
        <w:lastRenderedPageBreak/>
        <w:t>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640"/>
        <w:gridCol w:w="1980"/>
        <w:gridCol w:w="4640"/>
        <w:gridCol w:w="1978"/>
      </w:tblGrid>
      <w:tr w:rsidR="00B241A6">
        <w:trPr>
          <w:trHeight w:hRule="exact" w:val="470"/>
          <w:jc w:val="center"/>
        </w:trPr>
        <w:tc>
          <w:tcPr>
            <w:tcW w:w="6620" w:type="dxa"/>
            <w:gridSpan w:val="2"/>
            <w:vAlign w:val="center"/>
          </w:tcPr>
          <w:p w:rsidR="00B241A6" w:rsidRDefault="00265A6C">
            <w:pPr>
              <w:snapToGrid w:val="0"/>
              <w:jc w:val="center"/>
            </w:pPr>
            <w:r>
              <w:rPr>
                <w:rFonts w:ascii="宋体" w:hAnsi="宋体" w:cs="宋体"/>
                <w:color w:val="000000"/>
                <w:sz w:val="23"/>
              </w:rPr>
              <w:t>收入</w:t>
            </w:r>
          </w:p>
        </w:tc>
        <w:tc>
          <w:tcPr>
            <w:tcW w:w="6618" w:type="dxa"/>
            <w:gridSpan w:val="2"/>
            <w:vAlign w:val="center"/>
          </w:tcPr>
          <w:p w:rsidR="00B241A6" w:rsidRDefault="00265A6C">
            <w:pPr>
              <w:snapToGrid w:val="0"/>
              <w:jc w:val="center"/>
            </w:pPr>
            <w:r>
              <w:rPr>
                <w:rFonts w:ascii="宋体" w:hAnsi="宋体" w:cs="宋体"/>
                <w:color w:val="000000"/>
                <w:sz w:val="23"/>
              </w:rPr>
              <w:t>支出</w:t>
            </w:r>
          </w:p>
        </w:tc>
      </w:tr>
      <w:tr w:rsidR="00B241A6">
        <w:trPr>
          <w:trHeight w:hRule="exact" w:val="470"/>
          <w:jc w:val="center"/>
        </w:trPr>
        <w:tc>
          <w:tcPr>
            <w:tcW w:w="4640" w:type="dxa"/>
            <w:vAlign w:val="center"/>
          </w:tcPr>
          <w:p w:rsidR="00B241A6" w:rsidRDefault="00265A6C">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目</w:t>
            </w:r>
          </w:p>
        </w:tc>
        <w:tc>
          <w:tcPr>
            <w:tcW w:w="1980" w:type="dxa"/>
            <w:vAlign w:val="center"/>
          </w:tcPr>
          <w:p w:rsidR="00B241A6" w:rsidRDefault="00265A6C">
            <w:pPr>
              <w:snapToGrid w:val="0"/>
              <w:jc w:val="center"/>
            </w:pPr>
            <w:r>
              <w:rPr>
                <w:rFonts w:ascii="宋体" w:hAnsi="宋体" w:cs="宋体"/>
                <w:color w:val="000000"/>
                <w:sz w:val="23"/>
              </w:rPr>
              <w:t>金额</w:t>
            </w:r>
          </w:p>
        </w:tc>
        <w:tc>
          <w:tcPr>
            <w:tcW w:w="4640" w:type="dxa"/>
            <w:vAlign w:val="center"/>
          </w:tcPr>
          <w:p w:rsidR="00B241A6" w:rsidRDefault="00265A6C">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 xml:space="preserve">   </w:t>
            </w:r>
            <w:r>
              <w:rPr>
                <w:rFonts w:ascii="宋体" w:hAnsi="宋体" w:cs="宋体"/>
                <w:color w:val="000000"/>
                <w:sz w:val="23"/>
              </w:rPr>
              <w:t>目</w:t>
            </w:r>
          </w:p>
        </w:tc>
        <w:tc>
          <w:tcPr>
            <w:tcW w:w="1978" w:type="dxa"/>
            <w:vAlign w:val="center"/>
          </w:tcPr>
          <w:p w:rsidR="00B241A6" w:rsidRDefault="00265A6C">
            <w:pPr>
              <w:snapToGrid w:val="0"/>
              <w:jc w:val="center"/>
            </w:pPr>
            <w:r>
              <w:rPr>
                <w:rFonts w:ascii="宋体" w:hAnsi="宋体" w:cs="宋体"/>
                <w:color w:val="000000"/>
                <w:sz w:val="23"/>
              </w:rPr>
              <w:t>金额</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一、一般公共预算财政拨款收入</w:t>
            </w:r>
          </w:p>
        </w:tc>
        <w:tc>
          <w:tcPr>
            <w:tcW w:w="1980" w:type="dxa"/>
            <w:vAlign w:val="center"/>
          </w:tcPr>
          <w:p w:rsidR="00B241A6" w:rsidRDefault="00265A6C">
            <w:pPr>
              <w:snapToGrid w:val="0"/>
              <w:jc w:val="right"/>
            </w:pPr>
            <w:r>
              <w:rPr>
                <w:rFonts w:ascii="宋体" w:hAnsi="宋体" w:cs="宋体"/>
                <w:color w:val="000000"/>
                <w:sz w:val="23"/>
              </w:rPr>
              <w:t>5,927,363.26</w:t>
            </w:r>
          </w:p>
        </w:tc>
        <w:tc>
          <w:tcPr>
            <w:tcW w:w="4640" w:type="dxa"/>
            <w:vAlign w:val="center"/>
          </w:tcPr>
          <w:p w:rsidR="00B241A6" w:rsidRDefault="00265A6C">
            <w:pPr>
              <w:snapToGrid w:val="0"/>
            </w:pPr>
            <w:r>
              <w:rPr>
                <w:rFonts w:ascii="宋体" w:hAnsi="宋体" w:cs="宋体"/>
                <w:color w:val="000000"/>
                <w:sz w:val="23"/>
              </w:rPr>
              <w:t>一、一般公共服务支出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二、政府性基金预算财政拨款收入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二、公共安全支出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三、国有资本经营预算财政拨款收入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三、教育支出</w:t>
            </w:r>
          </w:p>
        </w:tc>
        <w:tc>
          <w:tcPr>
            <w:tcW w:w="1978" w:type="dxa"/>
            <w:vAlign w:val="center"/>
          </w:tcPr>
          <w:p w:rsidR="00B241A6" w:rsidRDefault="00265A6C">
            <w:pPr>
              <w:snapToGrid w:val="0"/>
              <w:jc w:val="right"/>
            </w:pPr>
            <w:r>
              <w:rPr>
                <w:rFonts w:ascii="宋体" w:hAnsi="宋体" w:cs="宋体"/>
                <w:color w:val="000000"/>
                <w:sz w:val="23"/>
              </w:rPr>
              <w:t>3,268.00</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四、财政专户管理资金</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四、科学技术支出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五、事业收入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五、文化旅游体育与传媒支出</w:t>
            </w:r>
          </w:p>
        </w:tc>
        <w:tc>
          <w:tcPr>
            <w:tcW w:w="1978" w:type="dxa"/>
            <w:vAlign w:val="center"/>
          </w:tcPr>
          <w:p w:rsidR="00B241A6" w:rsidRDefault="00265A6C">
            <w:pPr>
              <w:snapToGrid w:val="0"/>
              <w:jc w:val="right"/>
            </w:pPr>
            <w:r>
              <w:rPr>
                <w:rFonts w:ascii="宋体" w:hAnsi="宋体" w:cs="宋体"/>
                <w:color w:val="000000"/>
                <w:sz w:val="23"/>
              </w:rPr>
              <w:t>5,129,883.98</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六、事业单位经营收入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六、社会保障和就业支出</w:t>
            </w:r>
          </w:p>
        </w:tc>
        <w:tc>
          <w:tcPr>
            <w:tcW w:w="1978" w:type="dxa"/>
            <w:vAlign w:val="center"/>
          </w:tcPr>
          <w:p w:rsidR="00B241A6" w:rsidRDefault="00265A6C">
            <w:pPr>
              <w:snapToGrid w:val="0"/>
              <w:jc w:val="right"/>
            </w:pPr>
            <w:r>
              <w:rPr>
                <w:rFonts w:ascii="宋体" w:hAnsi="宋体" w:cs="宋体"/>
                <w:color w:val="000000"/>
                <w:sz w:val="23"/>
              </w:rPr>
              <w:t>552,524.56</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七、上级补助收入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七、卫生健康支出</w:t>
            </w:r>
          </w:p>
        </w:tc>
        <w:tc>
          <w:tcPr>
            <w:tcW w:w="1978" w:type="dxa"/>
            <w:vAlign w:val="center"/>
          </w:tcPr>
          <w:p w:rsidR="00B241A6" w:rsidRDefault="00265A6C">
            <w:pPr>
              <w:snapToGrid w:val="0"/>
              <w:jc w:val="right"/>
            </w:pPr>
            <w:r>
              <w:rPr>
                <w:rFonts w:ascii="宋体" w:hAnsi="宋体" w:cs="宋体"/>
                <w:color w:val="000000"/>
                <w:sz w:val="23"/>
              </w:rPr>
              <w:t>241,686.72</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八、附属单位上缴收入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八、节能环保支出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九、其他收入</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九、城乡社区支出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十、农林水支出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十一、交通运输支出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十二、资源勘探工业信息等支出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十三、商业服务业等支出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十四、金融支出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十五、援助其他地区支出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十六、自然资源海洋气象等支出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十七、住房保障支出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十八、粮油物资储备支出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十九、国有资本经营预算支出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二十、灾害防治及应急管理支出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二十一、其他支出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二十二、债务付息支出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B241A6"/>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二十三、抗疫特别国债安排的支出</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jc w:val="center"/>
            </w:pPr>
            <w:r>
              <w:rPr>
                <w:rFonts w:ascii="宋体" w:hAnsi="宋体" w:cs="宋体"/>
                <w:color w:val="000000"/>
                <w:sz w:val="23"/>
              </w:rPr>
              <w:t>本年收入合计</w:t>
            </w:r>
          </w:p>
        </w:tc>
        <w:tc>
          <w:tcPr>
            <w:tcW w:w="1980" w:type="dxa"/>
            <w:vAlign w:val="center"/>
          </w:tcPr>
          <w:p w:rsidR="00B241A6" w:rsidRDefault="00265A6C">
            <w:pPr>
              <w:snapToGrid w:val="0"/>
              <w:jc w:val="right"/>
            </w:pPr>
            <w:r>
              <w:rPr>
                <w:rFonts w:ascii="宋体" w:hAnsi="宋体" w:cs="宋体"/>
                <w:color w:val="000000"/>
                <w:sz w:val="23"/>
              </w:rPr>
              <w:t>5,927,363.26</w:t>
            </w:r>
          </w:p>
        </w:tc>
        <w:tc>
          <w:tcPr>
            <w:tcW w:w="4640" w:type="dxa"/>
            <w:vAlign w:val="center"/>
          </w:tcPr>
          <w:p w:rsidR="00B241A6" w:rsidRDefault="00265A6C">
            <w:pPr>
              <w:snapToGrid w:val="0"/>
              <w:jc w:val="center"/>
            </w:pPr>
            <w:r>
              <w:rPr>
                <w:rFonts w:ascii="宋体" w:hAnsi="宋体" w:cs="宋体"/>
                <w:color w:val="000000"/>
                <w:sz w:val="23"/>
              </w:rPr>
              <w:t>本年支出合计</w:t>
            </w:r>
          </w:p>
        </w:tc>
        <w:tc>
          <w:tcPr>
            <w:tcW w:w="1978" w:type="dxa"/>
            <w:vAlign w:val="center"/>
          </w:tcPr>
          <w:p w:rsidR="00B241A6" w:rsidRDefault="00265A6C">
            <w:pPr>
              <w:snapToGrid w:val="0"/>
              <w:jc w:val="right"/>
            </w:pPr>
            <w:r>
              <w:rPr>
                <w:rFonts w:ascii="宋体" w:hAnsi="宋体" w:cs="宋体"/>
                <w:color w:val="000000"/>
                <w:sz w:val="23"/>
              </w:rPr>
              <w:t>5,927,363.26</w:t>
            </w:r>
          </w:p>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十、使用非财政拨款结余</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二十四、结余分配</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十一、年初结转和结余</w:t>
            </w:r>
          </w:p>
        </w:tc>
        <w:tc>
          <w:tcPr>
            <w:tcW w:w="1980" w:type="dxa"/>
            <w:vAlign w:val="center"/>
          </w:tcPr>
          <w:p w:rsidR="00B241A6" w:rsidRDefault="00B241A6"/>
        </w:tc>
        <w:tc>
          <w:tcPr>
            <w:tcW w:w="4640" w:type="dxa"/>
            <w:vAlign w:val="center"/>
          </w:tcPr>
          <w:p w:rsidR="00B241A6" w:rsidRDefault="00265A6C">
            <w:pPr>
              <w:snapToGrid w:val="0"/>
            </w:pPr>
            <w:r>
              <w:rPr>
                <w:rFonts w:ascii="宋体" w:hAnsi="宋体" w:cs="宋体"/>
                <w:color w:val="000000"/>
                <w:sz w:val="23"/>
              </w:rPr>
              <w:t>二十五、年末结转和结余</w:t>
            </w:r>
          </w:p>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 xml:space="preserve">     </w:t>
            </w:r>
            <w:r>
              <w:rPr>
                <w:rFonts w:ascii="宋体" w:hAnsi="宋体" w:cs="宋体"/>
                <w:color w:val="000000"/>
                <w:sz w:val="23"/>
              </w:rPr>
              <w:t>其中：财政拨款结转和结余</w:t>
            </w:r>
          </w:p>
        </w:tc>
        <w:tc>
          <w:tcPr>
            <w:tcW w:w="1980" w:type="dxa"/>
            <w:vAlign w:val="center"/>
          </w:tcPr>
          <w:p w:rsidR="00B241A6" w:rsidRDefault="00B241A6"/>
        </w:tc>
        <w:tc>
          <w:tcPr>
            <w:tcW w:w="4640" w:type="dxa"/>
            <w:vAlign w:val="center"/>
          </w:tcPr>
          <w:p w:rsidR="00B241A6" w:rsidRDefault="00B241A6"/>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pPr>
            <w:r>
              <w:rPr>
                <w:rFonts w:ascii="宋体" w:hAnsi="宋体" w:cs="宋体"/>
                <w:color w:val="000000"/>
                <w:sz w:val="23"/>
              </w:rPr>
              <w:t xml:space="preserve">           </w:t>
            </w:r>
            <w:r>
              <w:rPr>
                <w:rFonts w:ascii="宋体" w:hAnsi="宋体" w:cs="宋体"/>
                <w:color w:val="000000"/>
                <w:sz w:val="23"/>
              </w:rPr>
              <w:t>其他结转和结余</w:t>
            </w:r>
          </w:p>
        </w:tc>
        <w:tc>
          <w:tcPr>
            <w:tcW w:w="1980" w:type="dxa"/>
            <w:vAlign w:val="center"/>
          </w:tcPr>
          <w:p w:rsidR="00B241A6" w:rsidRDefault="00B241A6"/>
        </w:tc>
        <w:tc>
          <w:tcPr>
            <w:tcW w:w="4640" w:type="dxa"/>
            <w:vAlign w:val="center"/>
          </w:tcPr>
          <w:p w:rsidR="00B241A6" w:rsidRDefault="00B241A6"/>
        </w:tc>
        <w:tc>
          <w:tcPr>
            <w:tcW w:w="1978" w:type="dxa"/>
            <w:vAlign w:val="center"/>
          </w:tcPr>
          <w:p w:rsidR="00B241A6" w:rsidRDefault="00B241A6"/>
        </w:tc>
      </w:tr>
      <w:tr w:rsidR="00B241A6">
        <w:trPr>
          <w:trHeight w:hRule="exact" w:val="470"/>
          <w:jc w:val="center"/>
        </w:trPr>
        <w:tc>
          <w:tcPr>
            <w:tcW w:w="4640" w:type="dxa"/>
            <w:vAlign w:val="center"/>
          </w:tcPr>
          <w:p w:rsidR="00B241A6" w:rsidRDefault="00265A6C">
            <w:pPr>
              <w:snapToGrid w:val="0"/>
              <w:jc w:val="center"/>
            </w:pPr>
            <w:r>
              <w:rPr>
                <w:rFonts w:ascii="宋体" w:hAnsi="宋体" w:cs="宋体"/>
                <w:color w:val="000000"/>
                <w:sz w:val="23"/>
              </w:rPr>
              <w:t>收入总计</w:t>
            </w:r>
          </w:p>
        </w:tc>
        <w:tc>
          <w:tcPr>
            <w:tcW w:w="1980" w:type="dxa"/>
            <w:vAlign w:val="center"/>
          </w:tcPr>
          <w:p w:rsidR="00B241A6" w:rsidRDefault="00265A6C">
            <w:pPr>
              <w:snapToGrid w:val="0"/>
              <w:jc w:val="right"/>
            </w:pPr>
            <w:r>
              <w:rPr>
                <w:rFonts w:ascii="宋体" w:hAnsi="宋体" w:cs="宋体"/>
                <w:color w:val="000000"/>
                <w:sz w:val="23"/>
              </w:rPr>
              <w:t>5,927,363.26</w:t>
            </w:r>
          </w:p>
        </w:tc>
        <w:tc>
          <w:tcPr>
            <w:tcW w:w="4640" w:type="dxa"/>
            <w:vAlign w:val="center"/>
          </w:tcPr>
          <w:p w:rsidR="00B241A6" w:rsidRDefault="00265A6C">
            <w:pPr>
              <w:snapToGrid w:val="0"/>
              <w:jc w:val="center"/>
            </w:pPr>
            <w:r>
              <w:rPr>
                <w:rFonts w:ascii="宋体" w:hAnsi="宋体" w:cs="宋体"/>
                <w:color w:val="000000"/>
                <w:sz w:val="23"/>
              </w:rPr>
              <w:t>支出总计</w:t>
            </w:r>
          </w:p>
        </w:tc>
        <w:tc>
          <w:tcPr>
            <w:tcW w:w="1978" w:type="dxa"/>
            <w:vAlign w:val="center"/>
          </w:tcPr>
          <w:p w:rsidR="00B241A6" w:rsidRDefault="00265A6C">
            <w:pPr>
              <w:snapToGrid w:val="0"/>
              <w:jc w:val="right"/>
            </w:pPr>
            <w:r>
              <w:rPr>
                <w:rFonts w:ascii="宋体" w:hAnsi="宋体" w:cs="宋体"/>
                <w:color w:val="000000"/>
                <w:sz w:val="23"/>
              </w:rPr>
              <w:t>5,927,363.26</w:t>
            </w:r>
          </w:p>
        </w:tc>
      </w:tr>
      <w:tr w:rsidR="00B241A6">
        <w:trPr>
          <w:trHeight w:hRule="exact" w:val="470"/>
          <w:jc w:val="center"/>
        </w:trPr>
        <w:tc>
          <w:tcPr>
            <w:tcW w:w="13238" w:type="dxa"/>
            <w:gridSpan w:val="4"/>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23"/>
              </w:rPr>
              <w:t>注：本表反映本年度的总收支和年末结转结余情况。财政专户管理资金是指教育收费；事业收入不含教育收费。</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rPr>
        <w:lastRenderedPageBreak/>
        <w:t>二、《收入决算表（按功能分类列示）》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840"/>
        <w:gridCol w:w="2520"/>
        <w:gridCol w:w="1240"/>
        <w:gridCol w:w="1240"/>
        <w:gridCol w:w="1240"/>
        <w:gridCol w:w="1240"/>
        <w:gridCol w:w="1240"/>
        <w:gridCol w:w="1240"/>
        <w:gridCol w:w="1240"/>
        <w:gridCol w:w="1198"/>
      </w:tblGrid>
      <w:tr w:rsidR="00B241A6">
        <w:trPr>
          <w:trHeight w:hRule="exact" w:val="463"/>
          <w:jc w:val="center"/>
        </w:trPr>
        <w:tc>
          <w:tcPr>
            <w:tcW w:w="3360" w:type="dxa"/>
            <w:gridSpan w:val="2"/>
            <w:vAlign w:val="center"/>
          </w:tcPr>
          <w:p w:rsidR="00B241A6" w:rsidRDefault="00265A6C">
            <w:pPr>
              <w:snapToGrid w:val="0"/>
              <w:jc w:val="center"/>
            </w:pPr>
            <w:r>
              <w:rPr>
                <w:rFonts w:ascii="宋体" w:hAnsi="宋体" w:cs="宋体"/>
                <w:color w:val="000000"/>
                <w:sz w:val="14"/>
              </w:rPr>
              <w:t>项</w:t>
            </w:r>
            <w:r>
              <w:rPr>
                <w:rFonts w:ascii="宋体" w:hAnsi="宋体" w:cs="宋体"/>
                <w:color w:val="000000"/>
                <w:sz w:val="14"/>
              </w:rPr>
              <w:t xml:space="preserve">      </w:t>
            </w:r>
            <w:r>
              <w:rPr>
                <w:rFonts w:ascii="宋体" w:hAnsi="宋体" w:cs="宋体"/>
                <w:color w:val="000000"/>
                <w:sz w:val="14"/>
              </w:rPr>
              <w:t>目</w:t>
            </w:r>
          </w:p>
        </w:tc>
        <w:tc>
          <w:tcPr>
            <w:tcW w:w="1240" w:type="dxa"/>
            <w:vMerge w:val="restart"/>
            <w:vAlign w:val="center"/>
          </w:tcPr>
          <w:p w:rsidR="00B241A6" w:rsidRDefault="00265A6C">
            <w:pPr>
              <w:snapToGrid w:val="0"/>
              <w:jc w:val="center"/>
            </w:pPr>
            <w:r>
              <w:rPr>
                <w:rFonts w:ascii="宋体" w:hAnsi="宋体" w:cs="宋体"/>
                <w:color w:val="000000"/>
                <w:sz w:val="14"/>
              </w:rPr>
              <w:t>本年收入合计</w:t>
            </w:r>
          </w:p>
        </w:tc>
        <w:tc>
          <w:tcPr>
            <w:tcW w:w="1240" w:type="dxa"/>
            <w:vMerge w:val="restart"/>
            <w:vAlign w:val="center"/>
          </w:tcPr>
          <w:p w:rsidR="00B241A6" w:rsidRDefault="00265A6C">
            <w:pPr>
              <w:snapToGrid w:val="0"/>
              <w:jc w:val="center"/>
            </w:pPr>
            <w:r>
              <w:rPr>
                <w:rFonts w:ascii="宋体" w:hAnsi="宋体" w:cs="宋体"/>
                <w:color w:val="000000"/>
                <w:sz w:val="14"/>
              </w:rPr>
              <w:t>财政拨款收入</w:t>
            </w:r>
          </w:p>
        </w:tc>
        <w:tc>
          <w:tcPr>
            <w:tcW w:w="1240" w:type="dxa"/>
            <w:vMerge w:val="restart"/>
            <w:vAlign w:val="center"/>
          </w:tcPr>
          <w:p w:rsidR="00B241A6" w:rsidRDefault="00265A6C">
            <w:pPr>
              <w:snapToGrid w:val="0"/>
              <w:jc w:val="center"/>
            </w:pPr>
            <w:r>
              <w:rPr>
                <w:rFonts w:ascii="宋体" w:hAnsi="宋体" w:cs="宋体"/>
                <w:color w:val="000000"/>
                <w:sz w:val="14"/>
              </w:rPr>
              <w:t>上级补助收入</w:t>
            </w:r>
          </w:p>
        </w:tc>
        <w:tc>
          <w:tcPr>
            <w:tcW w:w="2480" w:type="dxa"/>
            <w:gridSpan w:val="2"/>
            <w:vAlign w:val="center"/>
          </w:tcPr>
          <w:p w:rsidR="00B241A6" w:rsidRDefault="00265A6C">
            <w:pPr>
              <w:snapToGrid w:val="0"/>
              <w:jc w:val="center"/>
            </w:pPr>
            <w:r>
              <w:rPr>
                <w:rFonts w:ascii="宋体" w:hAnsi="宋体" w:cs="宋体"/>
                <w:color w:val="000000"/>
                <w:sz w:val="14"/>
              </w:rPr>
              <w:t>事业收入</w:t>
            </w:r>
          </w:p>
        </w:tc>
        <w:tc>
          <w:tcPr>
            <w:tcW w:w="1240" w:type="dxa"/>
            <w:vMerge w:val="restart"/>
            <w:vAlign w:val="center"/>
          </w:tcPr>
          <w:p w:rsidR="00B241A6" w:rsidRDefault="00265A6C">
            <w:pPr>
              <w:snapToGrid w:val="0"/>
              <w:jc w:val="center"/>
            </w:pPr>
            <w:r>
              <w:rPr>
                <w:rFonts w:ascii="宋体" w:hAnsi="宋体" w:cs="宋体"/>
                <w:color w:val="000000"/>
                <w:sz w:val="14"/>
              </w:rPr>
              <w:t>经营收入</w:t>
            </w:r>
          </w:p>
        </w:tc>
        <w:tc>
          <w:tcPr>
            <w:tcW w:w="1240" w:type="dxa"/>
            <w:vMerge w:val="restart"/>
            <w:vAlign w:val="center"/>
          </w:tcPr>
          <w:p w:rsidR="00B241A6" w:rsidRDefault="00265A6C">
            <w:pPr>
              <w:snapToGrid w:val="0"/>
              <w:jc w:val="center"/>
            </w:pPr>
            <w:r>
              <w:rPr>
                <w:rFonts w:ascii="宋体" w:hAnsi="宋体" w:cs="宋体"/>
                <w:color w:val="000000"/>
                <w:sz w:val="14"/>
              </w:rPr>
              <w:t>附属单位上缴收入</w:t>
            </w:r>
          </w:p>
        </w:tc>
        <w:tc>
          <w:tcPr>
            <w:tcW w:w="1198" w:type="dxa"/>
            <w:vMerge w:val="restart"/>
            <w:vAlign w:val="center"/>
          </w:tcPr>
          <w:p w:rsidR="00B241A6" w:rsidRDefault="00265A6C">
            <w:pPr>
              <w:snapToGrid w:val="0"/>
              <w:jc w:val="center"/>
            </w:pPr>
            <w:r>
              <w:rPr>
                <w:rFonts w:ascii="宋体" w:hAnsi="宋体" w:cs="宋体"/>
                <w:color w:val="000000"/>
                <w:sz w:val="14"/>
              </w:rPr>
              <w:t>其他收入</w:t>
            </w:r>
          </w:p>
        </w:tc>
      </w:tr>
      <w:tr w:rsidR="00B241A6">
        <w:trPr>
          <w:trHeight w:hRule="exact" w:val="463"/>
          <w:jc w:val="center"/>
        </w:trPr>
        <w:tc>
          <w:tcPr>
            <w:tcW w:w="840" w:type="dxa"/>
            <w:vAlign w:val="center"/>
          </w:tcPr>
          <w:p w:rsidR="00B241A6" w:rsidRDefault="00265A6C">
            <w:pPr>
              <w:snapToGrid w:val="0"/>
              <w:jc w:val="center"/>
            </w:pPr>
            <w:r>
              <w:rPr>
                <w:rFonts w:ascii="宋体" w:hAnsi="宋体" w:cs="宋体"/>
                <w:color w:val="000000"/>
                <w:sz w:val="14"/>
              </w:rPr>
              <w:t>科目编码</w:t>
            </w:r>
          </w:p>
        </w:tc>
        <w:tc>
          <w:tcPr>
            <w:tcW w:w="2520" w:type="dxa"/>
            <w:vAlign w:val="center"/>
          </w:tcPr>
          <w:p w:rsidR="00B241A6" w:rsidRDefault="00265A6C">
            <w:pPr>
              <w:snapToGrid w:val="0"/>
              <w:jc w:val="center"/>
            </w:pPr>
            <w:r>
              <w:rPr>
                <w:rFonts w:ascii="宋体" w:hAnsi="宋体" w:cs="宋体"/>
                <w:color w:val="000000"/>
                <w:sz w:val="14"/>
              </w:rPr>
              <w:t>科目名称</w:t>
            </w:r>
          </w:p>
        </w:tc>
        <w:tc>
          <w:tcPr>
            <w:tcW w:w="1240" w:type="dxa"/>
            <w:vMerge/>
            <w:vAlign w:val="center"/>
          </w:tcPr>
          <w:p w:rsidR="00B241A6" w:rsidRDefault="00B241A6"/>
        </w:tc>
        <w:tc>
          <w:tcPr>
            <w:tcW w:w="1240" w:type="dxa"/>
            <w:vMerge/>
            <w:vAlign w:val="center"/>
          </w:tcPr>
          <w:p w:rsidR="00B241A6" w:rsidRDefault="00B241A6"/>
        </w:tc>
        <w:tc>
          <w:tcPr>
            <w:tcW w:w="1240" w:type="dxa"/>
            <w:vMerge/>
            <w:vAlign w:val="center"/>
          </w:tcPr>
          <w:p w:rsidR="00B241A6" w:rsidRDefault="00B241A6"/>
        </w:tc>
        <w:tc>
          <w:tcPr>
            <w:tcW w:w="1240" w:type="dxa"/>
            <w:vAlign w:val="center"/>
          </w:tcPr>
          <w:p w:rsidR="00B241A6" w:rsidRDefault="00265A6C">
            <w:pPr>
              <w:snapToGrid w:val="0"/>
              <w:jc w:val="center"/>
            </w:pPr>
            <w:r>
              <w:rPr>
                <w:rFonts w:ascii="宋体" w:hAnsi="宋体" w:cs="宋体"/>
                <w:color w:val="000000"/>
                <w:sz w:val="14"/>
              </w:rPr>
              <w:t>小计</w:t>
            </w:r>
          </w:p>
        </w:tc>
        <w:tc>
          <w:tcPr>
            <w:tcW w:w="1240" w:type="dxa"/>
            <w:vAlign w:val="center"/>
          </w:tcPr>
          <w:p w:rsidR="00B241A6" w:rsidRDefault="00265A6C">
            <w:pPr>
              <w:snapToGrid w:val="0"/>
              <w:jc w:val="center"/>
            </w:pPr>
            <w:r>
              <w:rPr>
                <w:rFonts w:ascii="宋体" w:hAnsi="宋体" w:cs="宋体"/>
                <w:color w:val="000000"/>
                <w:sz w:val="14"/>
              </w:rPr>
              <w:t>其中：教育收费</w:t>
            </w:r>
          </w:p>
        </w:tc>
        <w:tc>
          <w:tcPr>
            <w:tcW w:w="1240" w:type="dxa"/>
            <w:vMerge/>
            <w:vAlign w:val="center"/>
          </w:tcPr>
          <w:p w:rsidR="00B241A6" w:rsidRDefault="00B241A6"/>
        </w:tc>
        <w:tc>
          <w:tcPr>
            <w:tcW w:w="1240" w:type="dxa"/>
            <w:vMerge/>
            <w:vAlign w:val="center"/>
          </w:tcPr>
          <w:p w:rsidR="00B241A6" w:rsidRDefault="00B241A6"/>
        </w:tc>
        <w:tc>
          <w:tcPr>
            <w:tcW w:w="1198" w:type="dxa"/>
            <w:vMerge/>
            <w:vAlign w:val="center"/>
          </w:tcPr>
          <w:p w:rsidR="00B241A6" w:rsidRDefault="00B241A6"/>
        </w:tc>
      </w:tr>
      <w:tr w:rsidR="00B241A6">
        <w:trPr>
          <w:trHeight w:hRule="exact" w:val="463"/>
          <w:jc w:val="center"/>
        </w:trPr>
        <w:tc>
          <w:tcPr>
            <w:tcW w:w="3360" w:type="dxa"/>
            <w:gridSpan w:val="2"/>
            <w:vAlign w:val="center"/>
          </w:tcPr>
          <w:p w:rsidR="00B241A6" w:rsidRDefault="00265A6C">
            <w:pPr>
              <w:snapToGrid w:val="0"/>
              <w:jc w:val="center"/>
            </w:pPr>
            <w:r>
              <w:rPr>
                <w:rFonts w:ascii="宋体" w:hAnsi="宋体" w:cs="宋体"/>
                <w:color w:val="000000"/>
                <w:sz w:val="14"/>
              </w:rPr>
              <w:t>合计</w:t>
            </w:r>
          </w:p>
        </w:tc>
        <w:tc>
          <w:tcPr>
            <w:tcW w:w="1240" w:type="dxa"/>
            <w:vAlign w:val="center"/>
          </w:tcPr>
          <w:p w:rsidR="00B241A6" w:rsidRDefault="00265A6C">
            <w:pPr>
              <w:snapToGrid w:val="0"/>
              <w:jc w:val="right"/>
            </w:pPr>
            <w:r>
              <w:rPr>
                <w:rFonts w:ascii="宋体" w:hAnsi="宋体" w:cs="宋体"/>
                <w:color w:val="000000"/>
                <w:sz w:val="14"/>
              </w:rPr>
              <w:t>5,927,363.26</w:t>
            </w:r>
          </w:p>
        </w:tc>
        <w:tc>
          <w:tcPr>
            <w:tcW w:w="1240" w:type="dxa"/>
            <w:vAlign w:val="center"/>
          </w:tcPr>
          <w:p w:rsidR="00B241A6" w:rsidRDefault="00265A6C">
            <w:pPr>
              <w:snapToGrid w:val="0"/>
              <w:jc w:val="right"/>
            </w:pPr>
            <w:r>
              <w:rPr>
                <w:rFonts w:ascii="宋体" w:hAnsi="宋体" w:cs="宋体"/>
                <w:color w:val="000000"/>
                <w:sz w:val="14"/>
              </w:rPr>
              <w:t>5,927,363.26</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205</w:t>
            </w:r>
          </w:p>
        </w:tc>
        <w:tc>
          <w:tcPr>
            <w:tcW w:w="2520" w:type="dxa"/>
            <w:vAlign w:val="center"/>
          </w:tcPr>
          <w:p w:rsidR="00B241A6" w:rsidRDefault="00265A6C">
            <w:pPr>
              <w:snapToGrid w:val="0"/>
            </w:pPr>
            <w:r>
              <w:rPr>
                <w:rFonts w:ascii="宋体" w:hAnsi="宋体" w:cs="宋体"/>
                <w:color w:val="000000"/>
                <w:sz w:val="14"/>
              </w:rPr>
              <w:t>教育支出</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20508</w:t>
            </w:r>
          </w:p>
        </w:tc>
        <w:tc>
          <w:tcPr>
            <w:tcW w:w="2520" w:type="dxa"/>
            <w:vAlign w:val="center"/>
          </w:tcPr>
          <w:p w:rsidR="00B241A6" w:rsidRDefault="00265A6C">
            <w:pPr>
              <w:snapToGrid w:val="0"/>
            </w:pPr>
            <w:r>
              <w:rPr>
                <w:rFonts w:ascii="宋体" w:hAnsi="宋体" w:cs="宋体"/>
                <w:color w:val="000000"/>
                <w:sz w:val="14"/>
              </w:rPr>
              <w:t>进修及培训</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2050803</w:t>
            </w:r>
          </w:p>
        </w:tc>
        <w:tc>
          <w:tcPr>
            <w:tcW w:w="2520" w:type="dxa"/>
            <w:vAlign w:val="center"/>
          </w:tcPr>
          <w:p w:rsidR="00B241A6" w:rsidRDefault="00265A6C">
            <w:pPr>
              <w:snapToGrid w:val="0"/>
            </w:pPr>
            <w:r>
              <w:rPr>
                <w:rFonts w:ascii="宋体" w:hAnsi="宋体" w:cs="宋体"/>
                <w:color w:val="000000"/>
                <w:sz w:val="14"/>
              </w:rPr>
              <w:t>培训支出</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265A6C">
            <w:pPr>
              <w:snapToGrid w:val="0"/>
              <w:jc w:val="right"/>
            </w:pPr>
            <w:r>
              <w:rPr>
                <w:rFonts w:ascii="宋体" w:hAnsi="宋体" w:cs="宋体"/>
                <w:color w:val="000000"/>
                <w:sz w:val="14"/>
              </w:rPr>
              <w:t>3,268.00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207</w:t>
            </w:r>
          </w:p>
        </w:tc>
        <w:tc>
          <w:tcPr>
            <w:tcW w:w="2520" w:type="dxa"/>
            <w:vAlign w:val="center"/>
          </w:tcPr>
          <w:p w:rsidR="00B241A6" w:rsidRDefault="00265A6C">
            <w:pPr>
              <w:snapToGrid w:val="0"/>
            </w:pPr>
            <w:r>
              <w:rPr>
                <w:rFonts w:ascii="宋体" w:hAnsi="宋体" w:cs="宋体"/>
                <w:color w:val="000000"/>
                <w:sz w:val="14"/>
              </w:rPr>
              <w:t>文化旅游体育与传媒支出</w:t>
            </w:r>
          </w:p>
        </w:tc>
        <w:tc>
          <w:tcPr>
            <w:tcW w:w="1240" w:type="dxa"/>
            <w:vAlign w:val="center"/>
          </w:tcPr>
          <w:p w:rsidR="00B241A6" w:rsidRDefault="00265A6C">
            <w:pPr>
              <w:snapToGrid w:val="0"/>
              <w:jc w:val="right"/>
            </w:pPr>
            <w:r>
              <w:rPr>
                <w:rFonts w:ascii="宋体" w:hAnsi="宋体" w:cs="宋体"/>
                <w:color w:val="000000"/>
                <w:sz w:val="14"/>
              </w:rPr>
              <w:t>5,129,883.98</w:t>
            </w:r>
          </w:p>
        </w:tc>
        <w:tc>
          <w:tcPr>
            <w:tcW w:w="1240" w:type="dxa"/>
            <w:vAlign w:val="center"/>
          </w:tcPr>
          <w:p w:rsidR="00B241A6" w:rsidRDefault="00265A6C">
            <w:pPr>
              <w:snapToGrid w:val="0"/>
              <w:jc w:val="right"/>
            </w:pPr>
            <w:r>
              <w:rPr>
                <w:rFonts w:ascii="宋体" w:hAnsi="宋体" w:cs="宋体"/>
                <w:color w:val="000000"/>
                <w:sz w:val="14"/>
              </w:rPr>
              <w:t>5,129,883.98</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20702</w:t>
            </w:r>
          </w:p>
        </w:tc>
        <w:tc>
          <w:tcPr>
            <w:tcW w:w="2520" w:type="dxa"/>
            <w:vAlign w:val="center"/>
          </w:tcPr>
          <w:p w:rsidR="00B241A6" w:rsidRDefault="00265A6C">
            <w:pPr>
              <w:snapToGrid w:val="0"/>
            </w:pPr>
            <w:r>
              <w:rPr>
                <w:rFonts w:ascii="宋体" w:hAnsi="宋体" w:cs="宋体"/>
                <w:color w:val="000000"/>
                <w:sz w:val="14"/>
              </w:rPr>
              <w:t>文物</w:t>
            </w:r>
          </w:p>
        </w:tc>
        <w:tc>
          <w:tcPr>
            <w:tcW w:w="1240" w:type="dxa"/>
            <w:vAlign w:val="center"/>
          </w:tcPr>
          <w:p w:rsidR="00B241A6" w:rsidRDefault="00265A6C">
            <w:pPr>
              <w:snapToGrid w:val="0"/>
              <w:jc w:val="right"/>
            </w:pPr>
            <w:r>
              <w:rPr>
                <w:rFonts w:ascii="宋体" w:hAnsi="宋体" w:cs="宋体"/>
                <w:color w:val="000000"/>
                <w:sz w:val="14"/>
              </w:rPr>
              <w:t>5,129,883.98</w:t>
            </w:r>
          </w:p>
        </w:tc>
        <w:tc>
          <w:tcPr>
            <w:tcW w:w="1240" w:type="dxa"/>
            <w:vAlign w:val="center"/>
          </w:tcPr>
          <w:p w:rsidR="00B241A6" w:rsidRDefault="00265A6C">
            <w:pPr>
              <w:snapToGrid w:val="0"/>
              <w:jc w:val="right"/>
            </w:pPr>
            <w:r>
              <w:rPr>
                <w:rFonts w:ascii="宋体" w:hAnsi="宋体" w:cs="宋体"/>
                <w:color w:val="000000"/>
                <w:sz w:val="14"/>
              </w:rPr>
              <w:t>5,129,883.98</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2070204</w:t>
            </w:r>
          </w:p>
        </w:tc>
        <w:tc>
          <w:tcPr>
            <w:tcW w:w="2520" w:type="dxa"/>
            <w:vAlign w:val="center"/>
          </w:tcPr>
          <w:p w:rsidR="00B241A6" w:rsidRDefault="00265A6C">
            <w:pPr>
              <w:snapToGrid w:val="0"/>
            </w:pPr>
            <w:r>
              <w:rPr>
                <w:rFonts w:ascii="宋体" w:hAnsi="宋体" w:cs="宋体"/>
                <w:color w:val="000000"/>
                <w:sz w:val="14"/>
              </w:rPr>
              <w:t>文物保护</w:t>
            </w:r>
          </w:p>
        </w:tc>
        <w:tc>
          <w:tcPr>
            <w:tcW w:w="1240" w:type="dxa"/>
            <w:vAlign w:val="center"/>
          </w:tcPr>
          <w:p w:rsidR="00B241A6" w:rsidRDefault="00265A6C">
            <w:pPr>
              <w:snapToGrid w:val="0"/>
              <w:jc w:val="right"/>
            </w:pPr>
            <w:r>
              <w:rPr>
                <w:rFonts w:ascii="宋体" w:hAnsi="宋体" w:cs="宋体"/>
                <w:color w:val="000000"/>
                <w:sz w:val="14"/>
              </w:rPr>
              <w:t>80,000.00</w:t>
            </w:r>
          </w:p>
        </w:tc>
        <w:tc>
          <w:tcPr>
            <w:tcW w:w="1240" w:type="dxa"/>
            <w:vAlign w:val="center"/>
          </w:tcPr>
          <w:p w:rsidR="00B241A6" w:rsidRDefault="00265A6C">
            <w:pPr>
              <w:snapToGrid w:val="0"/>
              <w:jc w:val="right"/>
            </w:pPr>
            <w:r>
              <w:rPr>
                <w:rFonts w:ascii="宋体" w:hAnsi="宋体" w:cs="宋体"/>
                <w:color w:val="000000"/>
                <w:sz w:val="14"/>
              </w:rPr>
              <w:t>80,000.00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2070205</w:t>
            </w:r>
          </w:p>
        </w:tc>
        <w:tc>
          <w:tcPr>
            <w:tcW w:w="2520" w:type="dxa"/>
            <w:vAlign w:val="center"/>
          </w:tcPr>
          <w:p w:rsidR="00B241A6" w:rsidRDefault="00265A6C">
            <w:pPr>
              <w:snapToGrid w:val="0"/>
            </w:pPr>
            <w:r>
              <w:rPr>
                <w:rFonts w:ascii="宋体" w:hAnsi="宋体" w:cs="宋体"/>
                <w:color w:val="000000"/>
                <w:sz w:val="14"/>
              </w:rPr>
              <w:t>博物馆</w:t>
            </w:r>
          </w:p>
        </w:tc>
        <w:tc>
          <w:tcPr>
            <w:tcW w:w="1240" w:type="dxa"/>
            <w:vAlign w:val="center"/>
          </w:tcPr>
          <w:p w:rsidR="00B241A6" w:rsidRDefault="00265A6C">
            <w:pPr>
              <w:snapToGrid w:val="0"/>
              <w:jc w:val="right"/>
            </w:pPr>
            <w:r>
              <w:rPr>
                <w:rFonts w:ascii="宋体" w:hAnsi="宋体" w:cs="宋体"/>
                <w:color w:val="000000"/>
                <w:sz w:val="14"/>
              </w:rPr>
              <w:t>5,049,883.98</w:t>
            </w:r>
          </w:p>
        </w:tc>
        <w:tc>
          <w:tcPr>
            <w:tcW w:w="1240" w:type="dxa"/>
            <w:vAlign w:val="center"/>
          </w:tcPr>
          <w:p w:rsidR="00B241A6" w:rsidRDefault="00265A6C">
            <w:pPr>
              <w:snapToGrid w:val="0"/>
              <w:jc w:val="right"/>
            </w:pPr>
            <w:r>
              <w:rPr>
                <w:rFonts w:ascii="宋体" w:hAnsi="宋体" w:cs="宋体"/>
                <w:color w:val="000000"/>
                <w:sz w:val="14"/>
              </w:rPr>
              <w:t>5,049,883.98</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208</w:t>
            </w:r>
          </w:p>
        </w:tc>
        <w:tc>
          <w:tcPr>
            <w:tcW w:w="2520" w:type="dxa"/>
            <w:vAlign w:val="center"/>
          </w:tcPr>
          <w:p w:rsidR="00B241A6" w:rsidRDefault="00265A6C">
            <w:pPr>
              <w:snapToGrid w:val="0"/>
            </w:pPr>
            <w:r>
              <w:rPr>
                <w:rFonts w:ascii="宋体" w:hAnsi="宋体" w:cs="宋体"/>
                <w:color w:val="000000"/>
                <w:sz w:val="14"/>
              </w:rPr>
              <w:t>社会保障和就业支出</w:t>
            </w:r>
          </w:p>
        </w:tc>
        <w:tc>
          <w:tcPr>
            <w:tcW w:w="1240" w:type="dxa"/>
            <w:vAlign w:val="center"/>
          </w:tcPr>
          <w:p w:rsidR="00B241A6" w:rsidRDefault="00265A6C">
            <w:pPr>
              <w:snapToGrid w:val="0"/>
              <w:jc w:val="right"/>
            </w:pPr>
            <w:r>
              <w:rPr>
                <w:rFonts w:ascii="宋体" w:hAnsi="宋体" w:cs="宋体"/>
                <w:color w:val="000000"/>
                <w:sz w:val="14"/>
              </w:rPr>
              <w:t>552,524.56</w:t>
            </w:r>
          </w:p>
        </w:tc>
        <w:tc>
          <w:tcPr>
            <w:tcW w:w="1240" w:type="dxa"/>
            <w:vAlign w:val="center"/>
          </w:tcPr>
          <w:p w:rsidR="00B241A6" w:rsidRDefault="00265A6C">
            <w:pPr>
              <w:snapToGrid w:val="0"/>
              <w:jc w:val="right"/>
            </w:pPr>
            <w:r>
              <w:rPr>
                <w:rFonts w:ascii="宋体" w:hAnsi="宋体" w:cs="宋体"/>
                <w:color w:val="000000"/>
                <w:sz w:val="14"/>
              </w:rPr>
              <w:t>552,524.56</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20805</w:t>
            </w:r>
          </w:p>
        </w:tc>
        <w:tc>
          <w:tcPr>
            <w:tcW w:w="2520" w:type="dxa"/>
            <w:vAlign w:val="center"/>
          </w:tcPr>
          <w:p w:rsidR="00B241A6" w:rsidRDefault="00265A6C">
            <w:pPr>
              <w:snapToGrid w:val="0"/>
            </w:pPr>
            <w:r>
              <w:rPr>
                <w:rFonts w:ascii="宋体" w:hAnsi="宋体" w:cs="宋体"/>
                <w:color w:val="000000"/>
                <w:sz w:val="14"/>
              </w:rPr>
              <w:t>行政事业单位养老支出</w:t>
            </w:r>
          </w:p>
        </w:tc>
        <w:tc>
          <w:tcPr>
            <w:tcW w:w="1240" w:type="dxa"/>
            <w:vAlign w:val="center"/>
          </w:tcPr>
          <w:p w:rsidR="00B241A6" w:rsidRDefault="00265A6C">
            <w:pPr>
              <w:snapToGrid w:val="0"/>
              <w:jc w:val="right"/>
            </w:pPr>
            <w:r>
              <w:rPr>
                <w:rFonts w:ascii="宋体" w:hAnsi="宋体" w:cs="宋体"/>
                <w:color w:val="000000"/>
                <w:sz w:val="14"/>
              </w:rPr>
              <w:t>552,524.56</w:t>
            </w:r>
          </w:p>
        </w:tc>
        <w:tc>
          <w:tcPr>
            <w:tcW w:w="1240" w:type="dxa"/>
            <w:vAlign w:val="center"/>
          </w:tcPr>
          <w:p w:rsidR="00B241A6" w:rsidRDefault="00265A6C">
            <w:pPr>
              <w:snapToGrid w:val="0"/>
              <w:jc w:val="right"/>
            </w:pPr>
            <w:r>
              <w:rPr>
                <w:rFonts w:ascii="宋体" w:hAnsi="宋体" w:cs="宋体"/>
                <w:color w:val="000000"/>
                <w:sz w:val="14"/>
              </w:rPr>
              <w:t>552,524.56</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2080502</w:t>
            </w:r>
          </w:p>
        </w:tc>
        <w:tc>
          <w:tcPr>
            <w:tcW w:w="2520" w:type="dxa"/>
            <w:vAlign w:val="center"/>
          </w:tcPr>
          <w:p w:rsidR="00B241A6" w:rsidRDefault="00265A6C">
            <w:pPr>
              <w:snapToGrid w:val="0"/>
            </w:pPr>
            <w:r>
              <w:rPr>
                <w:rFonts w:ascii="宋体" w:hAnsi="宋体" w:cs="宋体"/>
                <w:color w:val="000000"/>
                <w:sz w:val="14"/>
              </w:rPr>
              <w:t>事业单位离退休</w:t>
            </w:r>
          </w:p>
        </w:tc>
        <w:tc>
          <w:tcPr>
            <w:tcW w:w="1240" w:type="dxa"/>
            <w:vAlign w:val="center"/>
          </w:tcPr>
          <w:p w:rsidR="00B241A6" w:rsidRDefault="00265A6C">
            <w:pPr>
              <w:snapToGrid w:val="0"/>
              <w:jc w:val="right"/>
            </w:pPr>
            <w:r>
              <w:rPr>
                <w:rFonts w:ascii="宋体" w:hAnsi="宋体" w:cs="宋体"/>
                <w:color w:val="000000"/>
                <w:sz w:val="14"/>
              </w:rPr>
              <w:t>23,335.60</w:t>
            </w:r>
          </w:p>
        </w:tc>
        <w:tc>
          <w:tcPr>
            <w:tcW w:w="1240" w:type="dxa"/>
            <w:vAlign w:val="center"/>
          </w:tcPr>
          <w:p w:rsidR="00B241A6" w:rsidRDefault="00265A6C">
            <w:pPr>
              <w:snapToGrid w:val="0"/>
              <w:jc w:val="right"/>
            </w:pPr>
            <w:r>
              <w:rPr>
                <w:rFonts w:ascii="宋体" w:hAnsi="宋体" w:cs="宋体"/>
                <w:color w:val="000000"/>
                <w:sz w:val="14"/>
              </w:rPr>
              <w:t>23,335.60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2080505</w:t>
            </w:r>
          </w:p>
        </w:tc>
        <w:tc>
          <w:tcPr>
            <w:tcW w:w="2520" w:type="dxa"/>
            <w:vAlign w:val="center"/>
          </w:tcPr>
          <w:p w:rsidR="00B241A6" w:rsidRDefault="00265A6C">
            <w:pPr>
              <w:snapToGrid w:val="0"/>
            </w:pPr>
            <w:r>
              <w:rPr>
                <w:rFonts w:ascii="宋体" w:hAnsi="宋体" w:cs="宋体"/>
                <w:color w:val="000000"/>
                <w:sz w:val="14"/>
              </w:rPr>
              <w:t>机关事业单位基本养老保险缴费支出</w:t>
            </w:r>
          </w:p>
        </w:tc>
        <w:tc>
          <w:tcPr>
            <w:tcW w:w="1240" w:type="dxa"/>
            <w:vAlign w:val="center"/>
          </w:tcPr>
          <w:p w:rsidR="00B241A6" w:rsidRDefault="00265A6C">
            <w:pPr>
              <w:snapToGrid w:val="0"/>
              <w:jc w:val="right"/>
            </w:pPr>
            <w:r>
              <w:rPr>
                <w:rFonts w:ascii="宋体" w:hAnsi="宋体" w:cs="宋体"/>
                <w:color w:val="000000"/>
                <w:sz w:val="14"/>
              </w:rPr>
              <w:t>352,792.64</w:t>
            </w:r>
          </w:p>
        </w:tc>
        <w:tc>
          <w:tcPr>
            <w:tcW w:w="1240" w:type="dxa"/>
            <w:vAlign w:val="center"/>
          </w:tcPr>
          <w:p w:rsidR="00B241A6" w:rsidRDefault="00265A6C">
            <w:pPr>
              <w:snapToGrid w:val="0"/>
              <w:jc w:val="right"/>
            </w:pPr>
            <w:r>
              <w:rPr>
                <w:rFonts w:ascii="宋体" w:hAnsi="宋体" w:cs="宋体"/>
                <w:color w:val="000000"/>
                <w:sz w:val="14"/>
              </w:rPr>
              <w:t>352,792.64</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2080506</w:t>
            </w:r>
          </w:p>
        </w:tc>
        <w:tc>
          <w:tcPr>
            <w:tcW w:w="2520" w:type="dxa"/>
            <w:vAlign w:val="center"/>
          </w:tcPr>
          <w:p w:rsidR="00B241A6" w:rsidRDefault="00265A6C">
            <w:pPr>
              <w:snapToGrid w:val="0"/>
            </w:pPr>
            <w:r>
              <w:rPr>
                <w:rFonts w:ascii="宋体" w:hAnsi="宋体" w:cs="宋体"/>
                <w:color w:val="000000"/>
                <w:sz w:val="14"/>
              </w:rPr>
              <w:t>机关事业单位职业年金缴费支出</w:t>
            </w:r>
          </w:p>
        </w:tc>
        <w:tc>
          <w:tcPr>
            <w:tcW w:w="1240" w:type="dxa"/>
            <w:vAlign w:val="center"/>
          </w:tcPr>
          <w:p w:rsidR="00B241A6" w:rsidRDefault="00265A6C">
            <w:pPr>
              <w:snapToGrid w:val="0"/>
              <w:jc w:val="right"/>
            </w:pPr>
            <w:r>
              <w:rPr>
                <w:rFonts w:ascii="宋体" w:hAnsi="宋体" w:cs="宋体"/>
                <w:color w:val="000000"/>
                <w:sz w:val="14"/>
              </w:rPr>
              <w:t>176,396.32</w:t>
            </w:r>
          </w:p>
        </w:tc>
        <w:tc>
          <w:tcPr>
            <w:tcW w:w="1240" w:type="dxa"/>
            <w:vAlign w:val="center"/>
          </w:tcPr>
          <w:p w:rsidR="00B241A6" w:rsidRDefault="00265A6C">
            <w:pPr>
              <w:snapToGrid w:val="0"/>
              <w:jc w:val="right"/>
            </w:pPr>
            <w:r>
              <w:rPr>
                <w:rFonts w:ascii="宋体" w:hAnsi="宋体" w:cs="宋体"/>
                <w:color w:val="000000"/>
                <w:sz w:val="14"/>
              </w:rPr>
              <w:t>176,396.32</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210</w:t>
            </w:r>
          </w:p>
        </w:tc>
        <w:tc>
          <w:tcPr>
            <w:tcW w:w="2520" w:type="dxa"/>
            <w:vAlign w:val="center"/>
          </w:tcPr>
          <w:p w:rsidR="00B241A6" w:rsidRDefault="00265A6C">
            <w:pPr>
              <w:snapToGrid w:val="0"/>
            </w:pPr>
            <w:r>
              <w:rPr>
                <w:rFonts w:ascii="宋体" w:hAnsi="宋体" w:cs="宋体"/>
                <w:color w:val="000000"/>
                <w:sz w:val="14"/>
              </w:rPr>
              <w:t>卫生健康支出</w:t>
            </w:r>
          </w:p>
        </w:tc>
        <w:tc>
          <w:tcPr>
            <w:tcW w:w="1240" w:type="dxa"/>
            <w:vAlign w:val="center"/>
          </w:tcPr>
          <w:p w:rsidR="00B241A6" w:rsidRDefault="00265A6C">
            <w:pPr>
              <w:snapToGrid w:val="0"/>
              <w:jc w:val="right"/>
            </w:pPr>
            <w:r>
              <w:rPr>
                <w:rFonts w:ascii="宋体" w:hAnsi="宋体" w:cs="宋体"/>
                <w:color w:val="000000"/>
                <w:sz w:val="14"/>
              </w:rPr>
              <w:t>241,686.72</w:t>
            </w:r>
          </w:p>
        </w:tc>
        <w:tc>
          <w:tcPr>
            <w:tcW w:w="1240" w:type="dxa"/>
            <w:vAlign w:val="center"/>
          </w:tcPr>
          <w:p w:rsidR="00B241A6" w:rsidRDefault="00265A6C">
            <w:pPr>
              <w:snapToGrid w:val="0"/>
              <w:jc w:val="right"/>
            </w:pPr>
            <w:r>
              <w:rPr>
                <w:rFonts w:ascii="宋体" w:hAnsi="宋体" w:cs="宋体"/>
                <w:color w:val="000000"/>
                <w:sz w:val="14"/>
              </w:rPr>
              <w:t>241,686.72</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lastRenderedPageBreak/>
              <w:t>21011</w:t>
            </w:r>
          </w:p>
        </w:tc>
        <w:tc>
          <w:tcPr>
            <w:tcW w:w="2520" w:type="dxa"/>
            <w:vAlign w:val="center"/>
          </w:tcPr>
          <w:p w:rsidR="00B241A6" w:rsidRDefault="00265A6C">
            <w:pPr>
              <w:snapToGrid w:val="0"/>
            </w:pPr>
            <w:r>
              <w:rPr>
                <w:rFonts w:ascii="宋体" w:hAnsi="宋体" w:cs="宋体"/>
                <w:color w:val="000000"/>
                <w:sz w:val="14"/>
              </w:rPr>
              <w:t>行政事业单位医疗</w:t>
            </w:r>
          </w:p>
        </w:tc>
        <w:tc>
          <w:tcPr>
            <w:tcW w:w="1240" w:type="dxa"/>
            <w:vAlign w:val="center"/>
          </w:tcPr>
          <w:p w:rsidR="00B241A6" w:rsidRDefault="00265A6C">
            <w:pPr>
              <w:snapToGrid w:val="0"/>
              <w:jc w:val="right"/>
            </w:pPr>
            <w:r>
              <w:rPr>
                <w:rFonts w:ascii="宋体" w:hAnsi="宋体" w:cs="宋体"/>
                <w:color w:val="000000"/>
                <w:sz w:val="14"/>
              </w:rPr>
              <w:t>241,686.72</w:t>
            </w:r>
          </w:p>
        </w:tc>
        <w:tc>
          <w:tcPr>
            <w:tcW w:w="1240" w:type="dxa"/>
            <w:vAlign w:val="center"/>
          </w:tcPr>
          <w:p w:rsidR="00B241A6" w:rsidRDefault="00265A6C">
            <w:pPr>
              <w:snapToGrid w:val="0"/>
              <w:jc w:val="right"/>
            </w:pPr>
            <w:r>
              <w:rPr>
                <w:rFonts w:ascii="宋体" w:hAnsi="宋体" w:cs="宋体"/>
                <w:color w:val="000000"/>
                <w:sz w:val="14"/>
              </w:rPr>
              <w:t>241,686.72</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2101102</w:t>
            </w:r>
          </w:p>
        </w:tc>
        <w:tc>
          <w:tcPr>
            <w:tcW w:w="2520" w:type="dxa"/>
            <w:vAlign w:val="center"/>
          </w:tcPr>
          <w:p w:rsidR="00B241A6" w:rsidRDefault="00265A6C">
            <w:pPr>
              <w:snapToGrid w:val="0"/>
            </w:pPr>
            <w:r>
              <w:rPr>
                <w:rFonts w:ascii="宋体" w:hAnsi="宋体" w:cs="宋体"/>
                <w:color w:val="000000"/>
                <w:sz w:val="14"/>
              </w:rPr>
              <w:t>事业单位医疗</w:t>
            </w:r>
          </w:p>
        </w:tc>
        <w:tc>
          <w:tcPr>
            <w:tcW w:w="1240" w:type="dxa"/>
            <w:vAlign w:val="center"/>
          </w:tcPr>
          <w:p w:rsidR="00B241A6" w:rsidRDefault="00265A6C">
            <w:pPr>
              <w:snapToGrid w:val="0"/>
              <w:jc w:val="right"/>
            </w:pPr>
            <w:r>
              <w:rPr>
                <w:rFonts w:ascii="宋体" w:hAnsi="宋体" w:cs="宋体"/>
                <w:color w:val="000000"/>
                <w:sz w:val="14"/>
              </w:rPr>
              <w:t>220,496.72</w:t>
            </w:r>
          </w:p>
        </w:tc>
        <w:tc>
          <w:tcPr>
            <w:tcW w:w="1240" w:type="dxa"/>
            <w:vAlign w:val="center"/>
          </w:tcPr>
          <w:p w:rsidR="00B241A6" w:rsidRDefault="00265A6C">
            <w:pPr>
              <w:snapToGrid w:val="0"/>
              <w:jc w:val="right"/>
            </w:pPr>
            <w:r>
              <w:rPr>
                <w:rFonts w:ascii="宋体" w:hAnsi="宋体" w:cs="宋体"/>
                <w:color w:val="000000"/>
                <w:sz w:val="14"/>
              </w:rPr>
              <w:t>220,496.72</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840" w:type="dxa"/>
            <w:vAlign w:val="center"/>
          </w:tcPr>
          <w:p w:rsidR="00B241A6" w:rsidRDefault="00265A6C">
            <w:pPr>
              <w:snapToGrid w:val="0"/>
            </w:pPr>
            <w:r>
              <w:rPr>
                <w:rFonts w:ascii="宋体" w:hAnsi="宋体" w:cs="宋体"/>
                <w:color w:val="000000"/>
                <w:sz w:val="14"/>
              </w:rPr>
              <w:t>2101199</w:t>
            </w:r>
          </w:p>
        </w:tc>
        <w:tc>
          <w:tcPr>
            <w:tcW w:w="2520" w:type="dxa"/>
            <w:vAlign w:val="center"/>
          </w:tcPr>
          <w:p w:rsidR="00B241A6" w:rsidRDefault="00265A6C">
            <w:pPr>
              <w:snapToGrid w:val="0"/>
            </w:pPr>
            <w:r>
              <w:rPr>
                <w:rFonts w:ascii="宋体" w:hAnsi="宋体" w:cs="宋体"/>
                <w:color w:val="000000"/>
                <w:sz w:val="14"/>
              </w:rPr>
              <w:t>其他行政事业单位医疗支出</w:t>
            </w:r>
          </w:p>
        </w:tc>
        <w:tc>
          <w:tcPr>
            <w:tcW w:w="1240" w:type="dxa"/>
            <w:vAlign w:val="center"/>
          </w:tcPr>
          <w:p w:rsidR="00B241A6" w:rsidRDefault="00265A6C">
            <w:pPr>
              <w:snapToGrid w:val="0"/>
              <w:jc w:val="right"/>
            </w:pPr>
            <w:r>
              <w:rPr>
                <w:rFonts w:ascii="宋体" w:hAnsi="宋体" w:cs="宋体"/>
                <w:color w:val="000000"/>
                <w:sz w:val="14"/>
              </w:rPr>
              <w:t>21,190.00</w:t>
            </w:r>
          </w:p>
        </w:tc>
        <w:tc>
          <w:tcPr>
            <w:tcW w:w="1240" w:type="dxa"/>
            <w:vAlign w:val="center"/>
          </w:tcPr>
          <w:p w:rsidR="00B241A6" w:rsidRDefault="00265A6C">
            <w:pPr>
              <w:snapToGrid w:val="0"/>
              <w:jc w:val="right"/>
            </w:pPr>
            <w:r>
              <w:rPr>
                <w:rFonts w:ascii="宋体" w:hAnsi="宋体" w:cs="宋体"/>
                <w:color w:val="000000"/>
                <w:sz w:val="14"/>
              </w:rPr>
              <w:t>21,190.00</w:t>
            </w:r>
          </w:p>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240" w:type="dxa"/>
            <w:vAlign w:val="center"/>
          </w:tcPr>
          <w:p w:rsidR="00B241A6" w:rsidRDefault="00B241A6"/>
        </w:tc>
        <w:tc>
          <w:tcPr>
            <w:tcW w:w="1198" w:type="dxa"/>
            <w:vAlign w:val="center"/>
          </w:tcPr>
          <w:p w:rsidR="00B241A6" w:rsidRDefault="00B241A6"/>
        </w:tc>
      </w:tr>
      <w:tr w:rsidR="00B241A6">
        <w:trPr>
          <w:trHeight w:hRule="exact" w:val="463"/>
          <w:jc w:val="center"/>
        </w:trPr>
        <w:tc>
          <w:tcPr>
            <w:tcW w:w="13238" w:type="dxa"/>
            <w:gridSpan w:val="10"/>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4"/>
              </w:rPr>
              <w:t>注：本表反映本年度取得的各项收入情况。</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rPr>
        <w:lastRenderedPageBreak/>
        <w:t>三、《收入决算表（按单位列示）》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rsidR="00B241A6">
        <w:trPr>
          <w:trHeight w:hRule="exact" w:val="486"/>
          <w:jc w:val="center"/>
        </w:trPr>
        <w:tc>
          <w:tcPr>
            <w:tcW w:w="620" w:type="dxa"/>
            <w:vMerge w:val="restart"/>
            <w:vAlign w:val="center"/>
          </w:tcPr>
          <w:p w:rsidR="00B241A6" w:rsidRDefault="00265A6C">
            <w:pPr>
              <w:snapToGrid w:val="0"/>
              <w:jc w:val="center"/>
            </w:pPr>
            <w:r>
              <w:rPr>
                <w:rFonts w:ascii="宋体" w:hAnsi="宋体" w:cs="宋体"/>
                <w:color w:val="000000"/>
                <w:sz w:val="9"/>
              </w:rPr>
              <w:t>部门（单位）代码</w:t>
            </w:r>
          </w:p>
        </w:tc>
        <w:tc>
          <w:tcPr>
            <w:tcW w:w="1520" w:type="dxa"/>
            <w:vMerge w:val="restart"/>
            <w:vAlign w:val="center"/>
          </w:tcPr>
          <w:p w:rsidR="00B241A6" w:rsidRDefault="00265A6C">
            <w:pPr>
              <w:snapToGrid w:val="0"/>
              <w:jc w:val="center"/>
            </w:pPr>
            <w:r>
              <w:rPr>
                <w:rFonts w:ascii="宋体" w:hAnsi="宋体" w:cs="宋体"/>
                <w:color w:val="000000"/>
                <w:sz w:val="9"/>
              </w:rPr>
              <w:t>部门（单位）名称</w:t>
            </w:r>
          </w:p>
        </w:tc>
        <w:tc>
          <w:tcPr>
            <w:tcW w:w="580" w:type="dxa"/>
            <w:vMerge w:val="restart"/>
            <w:vAlign w:val="center"/>
          </w:tcPr>
          <w:p w:rsidR="00B241A6" w:rsidRDefault="00265A6C">
            <w:pPr>
              <w:snapToGrid w:val="0"/>
              <w:jc w:val="center"/>
            </w:pPr>
            <w:r>
              <w:rPr>
                <w:rFonts w:ascii="宋体" w:hAnsi="宋体" w:cs="宋体"/>
                <w:color w:val="000000"/>
                <w:sz w:val="9"/>
              </w:rPr>
              <w:t>合计</w:t>
            </w:r>
          </w:p>
        </w:tc>
        <w:tc>
          <w:tcPr>
            <w:tcW w:w="5800" w:type="dxa"/>
            <w:gridSpan w:val="10"/>
            <w:vAlign w:val="center"/>
          </w:tcPr>
          <w:p w:rsidR="00B241A6" w:rsidRDefault="00265A6C">
            <w:pPr>
              <w:snapToGrid w:val="0"/>
              <w:jc w:val="center"/>
            </w:pPr>
            <w:r>
              <w:rPr>
                <w:rFonts w:ascii="宋体" w:hAnsi="宋体" w:cs="宋体"/>
                <w:color w:val="000000"/>
                <w:sz w:val="9"/>
              </w:rPr>
              <w:t>本年收入</w:t>
            </w:r>
          </w:p>
        </w:tc>
        <w:tc>
          <w:tcPr>
            <w:tcW w:w="4718" w:type="dxa"/>
            <w:gridSpan w:val="8"/>
            <w:vAlign w:val="center"/>
          </w:tcPr>
          <w:p w:rsidR="00B241A6" w:rsidRDefault="00265A6C">
            <w:pPr>
              <w:snapToGrid w:val="0"/>
              <w:jc w:val="center"/>
            </w:pPr>
            <w:r>
              <w:rPr>
                <w:rFonts w:ascii="宋体" w:hAnsi="宋体" w:cs="宋体"/>
                <w:color w:val="000000"/>
                <w:sz w:val="9"/>
              </w:rPr>
              <w:t>上年结转和结余</w:t>
            </w:r>
          </w:p>
        </w:tc>
      </w:tr>
      <w:tr w:rsidR="00B241A6">
        <w:trPr>
          <w:trHeight w:hRule="exact" w:val="486"/>
          <w:jc w:val="center"/>
        </w:trPr>
        <w:tc>
          <w:tcPr>
            <w:tcW w:w="620" w:type="dxa"/>
            <w:vMerge/>
            <w:vAlign w:val="center"/>
          </w:tcPr>
          <w:p w:rsidR="00B241A6" w:rsidRDefault="00B241A6"/>
        </w:tc>
        <w:tc>
          <w:tcPr>
            <w:tcW w:w="1520" w:type="dxa"/>
            <w:vMerge/>
            <w:vAlign w:val="center"/>
          </w:tcPr>
          <w:p w:rsidR="00B241A6" w:rsidRDefault="00B241A6"/>
        </w:tc>
        <w:tc>
          <w:tcPr>
            <w:tcW w:w="580" w:type="dxa"/>
            <w:vMerge/>
            <w:vAlign w:val="center"/>
          </w:tcPr>
          <w:p w:rsidR="00B241A6" w:rsidRDefault="00B241A6"/>
        </w:tc>
        <w:tc>
          <w:tcPr>
            <w:tcW w:w="580" w:type="dxa"/>
            <w:vMerge w:val="restart"/>
            <w:vAlign w:val="center"/>
          </w:tcPr>
          <w:p w:rsidR="00B241A6" w:rsidRDefault="00265A6C">
            <w:pPr>
              <w:snapToGrid w:val="0"/>
              <w:jc w:val="center"/>
            </w:pPr>
            <w:r>
              <w:rPr>
                <w:rFonts w:ascii="宋体" w:hAnsi="宋体" w:cs="宋体"/>
                <w:color w:val="000000"/>
                <w:sz w:val="9"/>
              </w:rPr>
              <w:t>小计</w:t>
            </w:r>
          </w:p>
        </w:tc>
        <w:tc>
          <w:tcPr>
            <w:tcW w:w="580" w:type="dxa"/>
            <w:vMerge w:val="restart"/>
            <w:vAlign w:val="center"/>
          </w:tcPr>
          <w:p w:rsidR="00B241A6" w:rsidRDefault="00265A6C">
            <w:pPr>
              <w:snapToGrid w:val="0"/>
              <w:jc w:val="center"/>
            </w:pPr>
            <w:r>
              <w:rPr>
                <w:rFonts w:ascii="宋体" w:hAnsi="宋体" w:cs="宋体"/>
                <w:color w:val="000000"/>
                <w:sz w:val="9"/>
              </w:rPr>
              <w:t>一般公共预算</w:t>
            </w:r>
          </w:p>
        </w:tc>
        <w:tc>
          <w:tcPr>
            <w:tcW w:w="580" w:type="dxa"/>
            <w:vMerge w:val="restart"/>
            <w:vAlign w:val="center"/>
          </w:tcPr>
          <w:p w:rsidR="00B241A6" w:rsidRDefault="00265A6C">
            <w:pPr>
              <w:snapToGrid w:val="0"/>
              <w:jc w:val="center"/>
            </w:pPr>
            <w:r>
              <w:rPr>
                <w:rFonts w:ascii="宋体" w:hAnsi="宋体" w:cs="宋体"/>
                <w:color w:val="000000"/>
                <w:sz w:val="9"/>
              </w:rPr>
              <w:t>政府性基金预算</w:t>
            </w:r>
          </w:p>
        </w:tc>
        <w:tc>
          <w:tcPr>
            <w:tcW w:w="580" w:type="dxa"/>
            <w:vMerge w:val="restart"/>
            <w:vAlign w:val="center"/>
          </w:tcPr>
          <w:p w:rsidR="00B241A6" w:rsidRDefault="00265A6C">
            <w:pPr>
              <w:snapToGrid w:val="0"/>
              <w:jc w:val="center"/>
            </w:pPr>
            <w:r>
              <w:rPr>
                <w:rFonts w:ascii="宋体" w:hAnsi="宋体" w:cs="宋体"/>
                <w:color w:val="000000"/>
                <w:sz w:val="9"/>
              </w:rPr>
              <w:t>国有资本经营预算算</w:t>
            </w:r>
          </w:p>
        </w:tc>
        <w:tc>
          <w:tcPr>
            <w:tcW w:w="580" w:type="dxa"/>
            <w:vMerge w:val="restart"/>
            <w:vAlign w:val="center"/>
          </w:tcPr>
          <w:p w:rsidR="00B241A6" w:rsidRDefault="00265A6C">
            <w:pPr>
              <w:snapToGrid w:val="0"/>
              <w:jc w:val="center"/>
            </w:pPr>
            <w:r>
              <w:rPr>
                <w:rFonts w:ascii="宋体" w:hAnsi="宋体" w:cs="宋体"/>
                <w:color w:val="000000"/>
                <w:sz w:val="9"/>
              </w:rPr>
              <w:t>财政专户管理资金</w:t>
            </w:r>
          </w:p>
        </w:tc>
        <w:tc>
          <w:tcPr>
            <w:tcW w:w="580" w:type="dxa"/>
            <w:vMerge w:val="restart"/>
            <w:vAlign w:val="center"/>
          </w:tcPr>
          <w:p w:rsidR="00B241A6" w:rsidRDefault="00265A6C">
            <w:pPr>
              <w:snapToGrid w:val="0"/>
              <w:jc w:val="center"/>
            </w:pPr>
            <w:r>
              <w:rPr>
                <w:rFonts w:ascii="宋体" w:hAnsi="宋体" w:cs="宋体"/>
                <w:color w:val="000000"/>
                <w:sz w:val="9"/>
              </w:rPr>
              <w:t>事业收入</w:t>
            </w:r>
          </w:p>
        </w:tc>
        <w:tc>
          <w:tcPr>
            <w:tcW w:w="580" w:type="dxa"/>
            <w:vMerge w:val="restart"/>
            <w:vAlign w:val="center"/>
          </w:tcPr>
          <w:p w:rsidR="00B241A6" w:rsidRDefault="00265A6C">
            <w:pPr>
              <w:snapToGrid w:val="0"/>
              <w:jc w:val="center"/>
            </w:pPr>
            <w:r>
              <w:rPr>
                <w:rFonts w:ascii="宋体" w:hAnsi="宋体" w:cs="宋体"/>
                <w:color w:val="000000"/>
                <w:sz w:val="9"/>
              </w:rPr>
              <w:t>事业单位经营收入</w:t>
            </w:r>
          </w:p>
        </w:tc>
        <w:tc>
          <w:tcPr>
            <w:tcW w:w="580" w:type="dxa"/>
            <w:vMerge w:val="restart"/>
            <w:vAlign w:val="center"/>
          </w:tcPr>
          <w:p w:rsidR="00B241A6" w:rsidRDefault="00265A6C">
            <w:pPr>
              <w:snapToGrid w:val="0"/>
              <w:jc w:val="center"/>
            </w:pPr>
            <w:r>
              <w:rPr>
                <w:rFonts w:ascii="宋体" w:hAnsi="宋体" w:cs="宋体"/>
                <w:color w:val="000000"/>
                <w:sz w:val="9"/>
              </w:rPr>
              <w:t>上级补助收入</w:t>
            </w:r>
          </w:p>
        </w:tc>
        <w:tc>
          <w:tcPr>
            <w:tcW w:w="580" w:type="dxa"/>
            <w:vMerge w:val="restart"/>
            <w:vAlign w:val="center"/>
          </w:tcPr>
          <w:p w:rsidR="00B241A6" w:rsidRDefault="00265A6C">
            <w:pPr>
              <w:snapToGrid w:val="0"/>
              <w:jc w:val="center"/>
            </w:pPr>
            <w:r>
              <w:rPr>
                <w:rFonts w:ascii="宋体" w:hAnsi="宋体" w:cs="宋体"/>
                <w:color w:val="000000"/>
                <w:sz w:val="9"/>
              </w:rPr>
              <w:t>附属单位上缴收入</w:t>
            </w:r>
          </w:p>
        </w:tc>
        <w:tc>
          <w:tcPr>
            <w:tcW w:w="580" w:type="dxa"/>
            <w:vMerge w:val="restart"/>
            <w:vAlign w:val="center"/>
          </w:tcPr>
          <w:p w:rsidR="00B241A6" w:rsidRDefault="00265A6C">
            <w:pPr>
              <w:snapToGrid w:val="0"/>
              <w:jc w:val="center"/>
            </w:pPr>
            <w:r>
              <w:rPr>
                <w:rFonts w:ascii="宋体" w:hAnsi="宋体" w:cs="宋体"/>
                <w:color w:val="000000"/>
                <w:sz w:val="9"/>
              </w:rPr>
              <w:t>其他收入</w:t>
            </w:r>
          </w:p>
        </w:tc>
        <w:tc>
          <w:tcPr>
            <w:tcW w:w="580" w:type="dxa"/>
            <w:vMerge w:val="restart"/>
            <w:vAlign w:val="center"/>
          </w:tcPr>
          <w:p w:rsidR="00B241A6" w:rsidRDefault="00265A6C">
            <w:pPr>
              <w:snapToGrid w:val="0"/>
              <w:jc w:val="center"/>
            </w:pPr>
            <w:r>
              <w:rPr>
                <w:rFonts w:ascii="宋体" w:hAnsi="宋体" w:cs="宋体"/>
                <w:color w:val="000000"/>
                <w:sz w:val="9"/>
              </w:rPr>
              <w:t>小计</w:t>
            </w:r>
          </w:p>
        </w:tc>
        <w:tc>
          <w:tcPr>
            <w:tcW w:w="2320" w:type="dxa"/>
            <w:gridSpan w:val="4"/>
            <w:vAlign w:val="center"/>
          </w:tcPr>
          <w:p w:rsidR="00B241A6" w:rsidRDefault="00265A6C">
            <w:pPr>
              <w:snapToGrid w:val="0"/>
              <w:jc w:val="center"/>
            </w:pPr>
            <w:r>
              <w:rPr>
                <w:rFonts w:ascii="宋体" w:hAnsi="宋体" w:cs="宋体"/>
                <w:color w:val="000000"/>
                <w:sz w:val="9"/>
              </w:rPr>
              <w:t>财政拨款结转结余</w:t>
            </w:r>
          </w:p>
        </w:tc>
        <w:tc>
          <w:tcPr>
            <w:tcW w:w="1818" w:type="dxa"/>
            <w:gridSpan w:val="3"/>
            <w:vAlign w:val="center"/>
          </w:tcPr>
          <w:p w:rsidR="00B241A6" w:rsidRDefault="00265A6C">
            <w:pPr>
              <w:snapToGrid w:val="0"/>
              <w:jc w:val="center"/>
            </w:pPr>
            <w:r>
              <w:rPr>
                <w:rFonts w:ascii="宋体" w:hAnsi="宋体" w:cs="宋体"/>
                <w:color w:val="000000"/>
                <w:sz w:val="9"/>
              </w:rPr>
              <w:t>非财政拨款结转结余</w:t>
            </w:r>
          </w:p>
        </w:tc>
      </w:tr>
      <w:tr w:rsidR="00B241A6">
        <w:trPr>
          <w:trHeight w:hRule="exact" w:val="486"/>
          <w:jc w:val="center"/>
        </w:trPr>
        <w:tc>
          <w:tcPr>
            <w:tcW w:w="620" w:type="dxa"/>
            <w:vMerge/>
            <w:vAlign w:val="center"/>
          </w:tcPr>
          <w:p w:rsidR="00B241A6" w:rsidRDefault="00B241A6"/>
        </w:tc>
        <w:tc>
          <w:tcPr>
            <w:tcW w:w="152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Merge/>
            <w:vAlign w:val="center"/>
          </w:tcPr>
          <w:p w:rsidR="00B241A6" w:rsidRDefault="00B241A6"/>
        </w:tc>
        <w:tc>
          <w:tcPr>
            <w:tcW w:w="580" w:type="dxa"/>
            <w:vAlign w:val="center"/>
          </w:tcPr>
          <w:p w:rsidR="00B241A6" w:rsidRDefault="00265A6C">
            <w:pPr>
              <w:snapToGrid w:val="0"/>
              <w:jc w:val="center"/>
            </w:pPr>
            <w:r>
              <w:rPr>
                <w:rFonts w:ascii="宋体" w:hAnsi="宋体" w:cs="宋体"/>
                <w:color w:val="000000"/>
                <w:sz w:val="9"/>
              </w:rPr>
              <w:t>小计</w:t>
            </w:r>
          </w:p>
        </w:tc>
        <w:tc>
          <w:tcPr>
            <w:tcW w:w="580" w:type="dxa"/>
            <w:vAlign w:val="center"/>
          </w:tcPr>
          <w:p w:rsidR="00B241A6" w:rsidRDefault="00265A6C">
            <w:pPr>
              <w:snapToGrid w:val="0"/>
              <w:jc w:val="center"/>
            </w:pPr>
            <w:r>
              <w:rPr>
                <w:rFonts w:ascii="宋体" w:hAnsi="宋体" w:cs="宋体"/>
                <w:color w:val="000000"/>
                <w:sz w:val="9"/>
              </w:rPr>
              <w:t>一般公共预算</w:t>
            </w:r>
          </w:p>
        </w:tc>
        <w:tc>
          <w:tcPr>
            <w:tcW w:w="580" w:type="dxa"/>
            <w:vAlign w:val="center"/>
          </w:tcPr>
          <w:p w:rsidR="00B241A6" w:rsidRDefault="00265A6C">
            <w:pPr>
              <w:snapToGrid w:val="0"/>
              <w:jc w:val="center"/>
            </w:pPr>
            <w:r>
              <w:rPr>
                <w:rFonts w:ascii="宋体" w:hAnsi="宋体" w:cs="宋体"/>
                <w:color w:val="000000"/>
                <w:sz w:val="9"/>
              </w:rPr>
              <w:t>政府性基金预算</w:t>
            </w:r>
          </w:p>
        </w:tc>
        <w:tc>
          <w:tcPr>
            <w:tcW w:w="580" w:type="dxa"/>
            <w:vAlign w:val="center"/>
          </w:tcPr>
          <w:p w:rsidR="00B241A6" w:rsidRDefault="00265A6C">
            <w:pPr>
              <w:snapToGrid w:val="0"/>
              <w:jc w:val="center"/>
            </w:pPr>
            <w:r>
              <w:rPr>
                <w:rFonts w:ascii="宋体" w:hAnsi="宋体" w:cs="宋体"/>
                <w:color w:val="000000"/>
                <w:sz w:val="9"/>
              </w:rPr>
              <w:t>国有资本经营预算</w:t>
            </w:r>
          </w:p>
        </w:tc>
        <w:tc>
          <w:tcPr>
            <w:tcW w:w="580" w:type="dxa"/>
            <w:vAlign w:val="center"/>
          </w:tcPr>
          <w:p w:rsidR="00B241A6" w:rsidRDefault="00265A6C">
            <w:pPr>
              <w:snapToGrid w:val="0"/>
              <w:jc w:val="center"/>
            </w:pPr>
            <w:r>
              <w:rPr>
                <w:rFonts w:ascii="宋体" w:hAnsi="宋体" w:cs="宋体"/>
                <w:color w:val="000000"/>
                <w:sz w:val="9"/>
              </w:rPr>
              <w:t>小计</w:t>
            </w:r>
          </w:p>
        </w:tc>
        <w:tc>
          <w:tcPr>
            <w:tcW w:w="580" w:type="dxa"/>
            <w:vAlign w:val="center"/>
          </w:tcPr>
          <w:p w:rsidR="00B241A6" w:rsidRDefault="00265A6C">
            <w:pPr>
              <w:snapToGrid w:val="0"/>
              <w:jc w:val="center"/>
            </w:pPr>
            <w:r>
              <w:rPr>
                <w:rFonts w:ascii="宋体" w:hAnsi="宋体" w:cs="宋体"/>
                <w:color w:val="000000"/>
                <w:sz w:val="9"/>
              </w:rPr>
              <w:t>财政专户管理资金</w:t>
            </w:r>
          </w:p>
        </w:tc>
        <w:tc>
          <w:tcPr>
            <w:tcW w:w="658" w:type="dxa"/>
            <w:vAlign w:val="center"/>
          </w:tcPr>
          <w:p w:rsidR="00B241A6" w:rsidRDefault="00265A6C">
            <w:pPr>
              <w:snapToGrid w:val="0"/>
              <w:jc w:val="center"/>
            </w:pPr>
            <w:r>
              <w:rPr>
                <w:rFonts w:ascii="宋体" w:hAnsi="宋体" w:cs="宋体"/>
                <w:color w:val="000000"/>
                <w:sz w:val="9"/>
              </w:rPr>
              <w:t>单位资金</w:t>
            </w:r>
          </w:p>
        </w:tc>
      </w:tr>
      <w:tr w:rsidR="00B241A6">
        <w:trPr>
          <w:trHeight w:hRule="exact" w:val="875"/>
          <w:jc w:val="center"/>
        </w:trPr>
        <w:tc>
          <w:tcPr>
            <w:tcW w:w="2140" w:type="dxa"/>
            <w:gridSpan w:val="2"/>
            <w:vAlign w:val="center"/>
          </w:tcPr>
          <w:p w:rsidR="00B241A6" w:rsidRDefault="00265A6C">
            <w:pPr>
              <w:snapToGrid w:val="0"/>
              <w:jc w:val="center"/>
            </w:pPr>
            <w:r>
              <w:rPr>
                <w:rFonts w:ascii="宋体" w:hAnsi="宋体" w:cs="宋体"/>
                <w:color w:val="000000"/>
                <w:sz w:val="9"/>
              </w:rPr>
              <w:t>合计</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658" w:type="dxa"/>
            <w:vAlign w:val="center"/>
          </w:tcPr>
          <w:p w:rsidR="00B241A6" w:rsidRDefault="00B241A6"/>
        </w:tc>
      </w:tr>
      <w:tr w:rsidR="00B241A6">
        <w:trPr>
          <w:trHeight w:hRule="exact" w:val="875"/>
          <w:jc w:val="center"/>
        </w:trPr>
        <w:tc>
          <w:tcPr>
            <w:tcW w:w="620" w:type="dxa"/>
            <w:vAlign w:val="center"/>
          </w:tcPr>
          <w:p w:rsidR="00B241A6" w:rsidRDefault="00265A6C">
            <w:pPr>
              <w:snapToGrid w:val="0"/>
              <w:jc w:val="center"/>
            </w:pPr>
            <w:r>
              <w:rPr>
                <w:rFonts w:ascii="宋体" w:hAnsi="宋体" w:cs="宋体"/>
                <w:color w:val="000000"/>
                <w:sz w:val="9"/>
              </w:rPr>
              <w:t>363203</w:t>
            </w:r>
          </w:p>
        </w:tc>
        <w:tc>
          <w:tcPr>
            <w:tcW w:w="1520" w:type="dxa"/>
            <w:vAlign w:val="center"/>
          </w:tcPr>
          <w:p w:rsidR="00B241A6" w:rsidRDefault="00265A6C">
            <w:pPr>
              <w:snapToGrid w:val="0"/>
              <w:jc w:val="center"/>
            </w:pPr>
            <w:r>
              <w:rPr>
                <w:rFonts w:ascii="宋体" w:hAnsi="宋体" w:cs="宋体"/>
                <w:color w:val="000000"/>
                <w:sz w:val="9"/>
              </w:rPr>
              <w:t>天津杨柳青博物馆</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265A6C">
            <w:pPr>
              <w:snapToGrid w:val="0"/>
              <w:jc w:val="right"/>
            </w:pPr>
            <w:r>
              <w:rPr>
                <w:rFonts w:ascii="宋体" w:hAnsi="宋体" w:cs="宋体"/>
                <w:color w:val="000000"/>
                <w:sz w:val="9"/>
              </w:rPr>
              <w:t>5,927,363.26</w:t>
            </w:r>
          </w:p>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580" w:type="dxa"/>
            <w:vAlign w:val="center"/>
          </w:tcPr>
          <w:p w:rsidR="00B241A6" w:rsidRDefault="00B241A6"/>
        </w:tc>
        <w:tc>
          <w:tcPr>
            <w:tcW w:w="658" w:type="dxa"/>
            <w:vAlign w:val="center"/>
          </w:tcPr>
          <w:p w:rsidR="00B241A6" w:rsidRDefault="00B241A6"/>
        </w:tc>
      </w:tr>
      <w:tr w:rsidR="00B241A6">
        <w:trPr>
          <w:trHeight w:hRule="exact" w:val="370"/>
          <w:jc w:val="center"/>
        </w:trPr>
        <w:tc>
          <w:tcPr>
            <w:tcW w:w="13238" w:type="dxa"/>
            <w:gridSpan w:val="21"/>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9"/>
              </w:rPr>
              <w:t>注：本表反映本年度取得的各项收入情况。财政专户管理资金是指教育收费；事业收入不含教育收费。</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rPr>
        <w:lastRenderedPageBreak/>
        <w:t>四、《支出决算表》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900"/>
        <w:gridCol w:w="4400"/>
        <w:gridCol w:w="1320"/>
        <w:gridCol w:w="1320"/>
        <w:gridCol w:w="1320"/>
        <w:gridCol w:w="1320"/>
        <w:gridCol w:w="1320"/>
        <w:gridCol w:w="1338"/>
      </w:tblGrid>
      <w:tr w:rsidR="00B241A6">
        <w:trPr>
          <w:trHeight w:hRule="exact" w:val="496"/>
          <w:jc w:val="center"/>
        </w:trPr>
        <w:tc>
          <w:tcPr>
            <w:tcW w:w="5300" w:type="dxa"/>
            <w:gridSpan w:val="2"/>
            <w:vAlign w:val="center"/>
          </w:tcPr>
          <w:p w:rsidR="00B241A6" w:rsidRDefault="00265A6C">
            <w:pPr>
              <w:snapToGrid w:val="0"/>
              <w:jc w:val="center"/>
            </w:pPr>
            <w:r>
              <w:rPr>
                <w:rFonts w:ascii="宋体" w:hAnsi="宋体" w:cs="宋体"/>
                <w:color w:val="000000"/>
                <w:sz w:val="15"/>
              </w:rPr>
              <w:t>支出功能分类科目</w:t>
            </w:r>
          </w:p>
        </w:tc>
        <w:tc>
          <w:tcPr>
            <w:tcW w:w="1320" w:type="dxa"/>
            <w:vMerge w:val="restart"/>
            <w:vAlign w:val="center"/>
          </w:tcPr>
          <w:p w:rsidR="00B241A6" w:rsidRDefault="00265A6C">
            <w:pPr>
              <w:snapToGrid w:val="0"/>
              <w:jc w:val="center"/>
            </w:pPr>
            <w:r>
              <w:rPr>
                <w:rFonts w:ascii="宋体" w:hAnsi="宋体" w:cs="宋体"/>
                <w:color w:val="000000"/>
                <w:sz w:val="15"/>
              </w:rPr>
              <w:t>本年支出合计</w:t>
            </w:r>
          </w:p>
        </w:tc>
        <w:tc>
          <w:tcPr>
            <w:tcW w:w="1320" w:type="dxa"/>
            <w:vMerge w:val="restart"/>
            <w:vAlign w:val="center"/>
          </w:tcPr>
          <w:p w:rsidR="00B241A6" w:rsidRDefault="00265A6C">
            <w:pPr>
              <w:snapToGrid w:val="0"/>
              <w:jc w:val="center"/>
            </w:pPr>
            <w:r>
              <w:rPr>
                <w:rFonts w:ascii="宋体" w:hAnsi="宋体" w:cs="宋体"/>
                <w:color w:val="000000"/>
                <w:sz w:val="15"/>
              </w:rPr>
              <w:t>基本支出</w:t>
            </w:r>
          </w:p>
        </w:tc>
        <w:tc>
          <w:tcPr>
            <w:tcW w:w="1320" w:type="dxa"/>
            <w:vMerge w:val="restart"/>
            <w:vAlign w:val="center"/>
          </w:tcPr>
          <w:p w:rsidR="00B241A6" w:rsidRDefault="00265A6C">
            <w:pPr>
              <w:snapToGrid w:val="0"/>
              <w:jc w:val="center"/>
            </w:pPr>
            <w:r>
              <w:rPr>
                <w:rFonts w:ascii="宋体" w:hAnsi="宋体" w:cs="宋体"/>
                <w:color w:val="000000"/>
                <w:sz w:val="15"/>
              </w:rPr>
              <w:t>项目支出</w:t>
            </w:r>
          </w:p>
        </w:tc>
        <w:tc>
          <w:tcPr>
            <w:tcW w:w="1320" w:type="dxa"/>
            <w:vMerge w:val="restart"/>
            <w:vAlign w:val="center"/>
          </w:tcPr>
          <w:p w:rsidR="00B241A6" w:rsidRDefault="00265A6C">
            <w:pPr>
              <w:snapToGrid w:val="0"/>
              <w:jc w:val="center"/>
            </w:pPr>
            <w:r>
              <w:rPr>
                <w:rFonts w:ascii="宋体" w:hAnsi="宋体" w:cs="宋体"/>
                <w:color w:val="000000"/>
                <w:sz w:val="15"/>
              </w:rPr>
              <w:t>上缴上级支出</w:t>
            </w:r>
          </w:p>
        </w:tc>
        <w:tc>
          <w:tcPr>
            <w:tcW w:w="1320" w:type="dxa"/>
            <w:vMerge w:val="restart"/>
            <w:vAlign w:val="center"/>
          </w:tcPr>
          <w:p w:rsidR="00B241A6" w:rsidRDefault="00265A6C">
            <w:pPr>
              <w:snapToGrid w:val="0"/>
              <w:jc w:val="center"/>
            </w:pPr>
            <w:r>
              <w:rPr>
                <w:rFonts w:ascii="宋体" w:hAnsi="宋体" w:cs="宋体"/>
                <w:color w:val="000000"/>
                <w:sz w:val="15"/>
              </w:rPr>
              <w:t>经营支出</w:t>
            </w:r>
          </w:p>
        </w:tc>
        <w:tc>
          <w:tcPr>
            <w:tcW w:w="1338" w:type="dxa"/>
            <w:vMerge w:val="restart"/>
            <w:vAlign w:val="center"/>
          </w:tcPr>
          <w:p w:rsidR="00B241A6" w:rsidRDefault="00265A6C">
            <w:pPr>
              <w:snapToGrid w:val="0"/>
              <w:jc w:val="center"/>
            </w:pPr>
            <w:r>
              <w:rPr>
                <w:rFonts w:ascii="宋体" w:hAnsi="宋体" w:cs="宋体"/>
                <w:color w:val="000000"/>
                <w:sz w:val="15"/>
              </w:rPr>
              <w:t>对附属单位补助支出</w:t>
            </w:r>
          </w:p>
        </w:tc>
      </w:tr>
      <w:tr w:rsidR="00B241A6">
        <w:trPr>
          <w:trHeight w:hRule="exact" w:val="496"/>
          <w:jc w:val="center"/>
        </w:trPr>
        <w:tc>
          <w:tcPr>
            <w:tcW w:w="900" w:type="dxa"/>
            <w:vAlign w:val="center"/>
          </w:tcPr>
          <w:p w:rsidR="00B241A6" w:rsidRDefault="00265A6C">
            <w:pPr>
              <w:snapToGrid w:val="0"/>
              <w:jc w:val="center"/>
            </w:pPr>
            <w:r>
              <w:rPr>
                <w:rFonts w:ascii="宋体" w:hAnsi="宋体" w:cs="宋体"/>
                <w:color w:val="000000"/>
                <w:sz w:val="15"/>
              </w:rPr>
              <w:t>科目编码</w:t>
            </w:r>
          </w:p>
        </w:tc>
        <w:tc>
          <w:tcPr>
            <w:tcW w:w="4400" w:type="dxa"/>
            <w:vAlign w:val="center"/>
          </w:tcPr>
          <w:p w:rsidR="00B241A6" w:rsidRDefault="00265A6C">
            <w:pPr>
              <w:snapToGrid w:val="0"/>
              <w:jc w:val="center"/>
            </w:pPr>
            <w:r>
              <w:rPr>
                <w:rFonts w:ascii="宋体" w:hAnsi="宋体" w:cs="宋体"/>
                <w:color w:val="000000"/>
                <w:sz w:val="15"/>
              </w:rPr>
              <w:t>科目名称</w:t>
            </w:r>
          </w:p>
        </w:tc>
        <w:tc>
          <w:tcPr>
            <w:tcW w:w="1320" w:type="dxa"/>
            <w:vMerge/>
            <w:vAlign w:val="center"/>
          </w:tcPr>
          <w:p w:rsidR="00B241A6" w:rsidRDefault="00B241A6"/>
        </w:tc>
        <w:tc>
          <w:tcPr>
            <w:tcW w:w="1320" w:type="dxa"/>
            <w:vMerge/>
            <w:vAlign w:val="center"/>
          </w:tcPr>
          <w:p w:rsidR="00B241A6" w:rsidRDefault="00B241A6"/>
        </w:tc>
        <w:tc>
          <w:tcPr>
            <w:tcW w:w="1320" w:type="dxa"/>
            <w:vMerge/>
            <w:vAlign w:val="center"/>
          </w:tcPr>
          <w:p w:rsidR="00B241A6" w:rsidRDefault="00B241A6"/>
        </w:tc>
        <w:tc>
          <w:tcPr>
            <w:tcW w:w="1320" w:type="dxa"/>
            <w:vMerge/>
            <w:vAlign w:val="center"/>
          </w:tcPr>
          <w:p w:rsidR="00B241A6" w:rsidRDefault="00B241A6"/>
        </w:tc>
        <w:tc>
          <w:tcPr>
            <w:tcW w:w="1320" w:type="dxa"/>
            <w:vMerge/>
            <w:vAlign w:val="center"/>
          </w:tcPr>
          <w:p w:rsidR="00B241A6" w:rsidRDefault="00B241A6"/>
        </w:tc>
        <w:tc>
          <w:tcPr>
            <w:tcW w:w="1338" w:type="dxa"/>
            <w:vMerge/>
            <w:vAlign w:val="center"/>
          </w:tcPr>
          <w:p w:rsidR="00B241A6" w:rsidRDefault="00B241A6"/>
        </w:tc>
      </w:tr>
      <w:tr w:rsidR="00B241A6">
        <w:trPr>
          <w:trHeight w:hRule="exact" w:val="496"/>
          <w:jc w:val="center"/>
        </w:trPr>
        <w:tc>
          <w:tcPr>
            <w:tcW w:w="5300" w:type="dxa"/>
            <w:gridSpan w:val="2"/>
            <w:vAlign w:val="center"/>
          </w:tcPr>
          <w:p w:rsidR="00B241A6" w:rsidRDefault="00265A6C">
            <w:pPr>
              <w:snapToGrid w:val="0"/>
              <w:jc w:val="center"/>
            </w:pPr>
            <w:r>
              <w:rPr>
                <w:rFonts w:ascii="宋体" w:hAnsi="宋体" w:cs="宋体"/>
                <w:color w:val="000000"/>
                <w:sz w:val="15"/>
              </w:rPr>
              <w:t>合计</w:t>
            </w:r>
          </w:p>
        </w:tc>
        <w:tc>
          <w:tcPr>
            <w:tcW w:w="1320" w:type="dxa"/>
            <w:vAlign w:val="center"/>
          </w:tcPr>
          <w:p w:rsidR="00B241A6" w:rsidRDefault="00265A6C">
            <w:pPr>
              <w:snapToGrid w:val="0"/>
              <w:jc w:val="right"/>
            </w:pPr>
            <w:r>
              <w:rPr>
                <w:rFonts w:ascii="宋体" w:hAnsi="宋体" w:cs="宋体"/>
                <w:color w:val="000000"/>
                <w:sz w:val="15"/>
              </w:rPr>
              <w:t>5,927,363.26</w:t>
            </w:r>
          </w:p>
        </w:tc>
        <w:tc>
          <w:tcPr>
            <w:tcW w:w="1320" w:type="dxa"/>
            <w:vAlign w:val="center"/>
          </w:tcPr>
          <w:p w:rsidR="00B241A6" w:rsidRDefault="00265A6C">
            <w:pPr>
              <w:snapToGrid w:val="0"/>
              <w:jc w:val="right"/>
            </w:pPr>
            <w:r>
              <w:rPr>
                <w:rFonts w:ascii="宋体" w:hAnsi="宋体" w:cs="宋体"/>
                <w:color w:val="000000"/>
                <w:sz w:val="15"/>
              </w:rPr>
              <w:t>5,747,363.26</w:t>
            </w:r>
          </w:p>
        </w:tc>
        <w:tc>
          <w:tcPr>
            <w:tcW w:w="1320" w:type="dxa"/>
            <w:vAlign w:val="center"/>
          </w:tcPr>
          <w:p w:rsidR="00B241A6" w:rsidRDefault="00265A6C">
            <w:pPr>
              <w:snapToGrid w:val="0"/>
              <w:jc w:val="right"/>
            </w:pPr>
            <w:r>
              <w:rPr>
                <w:rFonts w:ascii="宋体" w:hAnsi="宋体" w:cs="宋体"/>
                <w:color w:val="000000"/>
                <w:sz w:val="15"/>
              </w:rPr>
              <w:t>180,000.00</w:t>
            </w:r>
          </w:p>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205</w:t>
            </w:r>
          </w:p>
        </w:tc>
        <w:tc>
          <w:tcPr>
            <w:tcW w:w="4400" w:type="dxa"/>
            <w:vAlign w:val="center"/>
          </w:tcPr>
          <w:p w:rsidR="00B241A6" w:rsidRDefault="00265A6C">
            <w:pPr>
              <w:snapToGrid w:val="0"/>
            </w:pPr>
            <w:r>
              <w:rPr>
                <w:rFonts w:ascii="宋体" w:hAnsi="宋体" w:cs="宋体"/>
                <w:color w:val="000000"/>
                <w:sz w:val="15"/>
              </w:rPr>
              <w:t>教育支出</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20508</w:t>
            </w:r>
          </w:p>
        </w:tc>
        <w:tc>
          <w:tcPr>
            <w:tcW w:w="4400" w:type="dxa"/>
            <w:vAlign w:val="center"/>
          </w:tcPr>
          <w:p w:rsidR="00B241A6" w:rsidRDefault="00265A6C">
            <w:pPr>
              <w:snapToGrid w:val="0"/>
            </w:pPr>
            <w:r>
              <w:rPr>
                <w:rFonts w:ascii="宋体" w:hAnsi="宋体" w:cs="宋体"/>
                <w:color w:val="000000"/>
                <w:sz w:val="15"/>
              </w:rPr>
              <w:t>进修及培训</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2050803</w:t>
            </w:r>
          </w:p>
        </w:tc>
        <w:tc>
          <w:tcPr>
            <w:tcW w:w="4400" w:type="dxa"/>
            <w:vAlign w:val="center"/>
          </w:tcPr>
          <w:p w:rsidR="00B241A6" w:rsidRDefault="00265A6C">
            <w:pPr>
              <w:snapToGrid w:val="0"/>
            </w:pPr>
            <w:r>
              <w:rPr>
                <w:rFonts w:ascii="宋体" w:hAnsi="宋体" w:cs="宋体"/>
                <w:color w:val="000000"/>
                <w:sz w:val="15"/>
              </w:rPr>
              <w:t>培训支出</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265A6C">
            <w:pPr>
              <w:snapToGrid w:val="0"/>
              <w:jc w:val="right"/>
            </w:pPr>
            <w:r>
              <w:rPr>
                <w:rFonts w:ascii="宋体" w:hAnsi="宋体" w:cs="宋体"/>
                <w:color w:val="000000"/>
                <w:sz w:val="15"/>
              </w:rPr>
              <w:t>3,268.00</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207</w:t>
            </w:r>
          </w:p>
        </w:tc>
        <w:tc>
          <w:tcPr>
            <w:tcW w:w="4400" w:type="dxa"/>
            <w:vAlign w:val="center"/>
          </w:tcPr>
          <w:p w:rsidR="00B241A6" w:rsidRDefault="00265A6C">
            <w:pPr>
              <w:snapToGrid w:val="0"/>
            </w:pPr>
            <w:r>
              <w:rPr>
                <w:rFonts w:ascii="宋体" w:hAnsi="宋体" w:cs="宋体"/>
                <w:color w:val="000000"/>
                <w:sz w:val="15"/>
              </w:rPr>
              <w:t>文化旅游体育与传媒支出</w:t>
            </w:r>
          </w:p>
        </w:tc>
        <w:tc>
          <w:tcPr>
            <w:tcW w:w="1320" w:type="dxa"/>
            <w:vAlign w:val="center"/>
          </w:tcPr>
          <w:p w:rsidR="00B241A6" w:rsidRDefault="00265A6C">
            <w:pPr>
              <w:snapToGrid w:val="0"/>
              <w:jc w:val="right"/>
            </w:pPr>
            <w:r>
              <w:rPr>
                <w:rFonts w:ascii="宋体" w:hAnsi="宋体" w:cs="宋体"/>
                <w:color w:val="000000"/>
                <w:sz w:val="15"/>
              </w:rPr>
              <w:t>5,129,883.98</w:t>
            </w:r>
          </w:p>
        </w:tc>
        <w:tc>
          <w:tcPr>
            <w:tcW w:w="1320" w:type="dxa"/>
            <w:vAlign w:val="center"/>
          </w:tcPr>
          <w:p w:rsidR="00B241A6" w:rsidRDefault="00265A6C">
            <w:pPr>
              <w:snapToGrid w:val="0"/>
              <w:jc w:val="right"/>
            </w:pPr>
            <w:r>
              <w:rPr>
                <w:rFonts w:ascii="宋体" w:hAnsi="宋体" w:cs="宋体"/>
                <w:color w:val="000000"/>
                <w:sz w:val="15"/>
              </w:rPr>
              <w:t>4,949,883.98</w:t>
            </w:r>
          </w:p>
        </w:tc>
        <w:tc>
          <w:tcPr>
            <w:tcW w:w="1320" w:type="dxa"/>
            <w:vAlign w:val="center"/>
          </w:tcPr>
          <w:p w:rsidR="00B241A6" w:rsidRDefault="00265A6C">
            <w:pPr>
              <w:snapToGrid w:val="0"/>
              <w:jc w:val="right"/>
            </w:pPr>
            <w:r>
              <w:rPr>
                <w:rFonts w:ascii="宋体" w:hAnsi="宋体" w:cs="宋体"/>
                <w:color w:val="000000"/>
                <w:sz w:val="15"/>
              </w:rPr>
              <w:t>180,000.00</w:t>
            </w:r>
          </w:p>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20702</w:t>
            </w:r>
          </w:p>
        </w:tc>
        <w:tc>
          <w:tcPr>
            <w:tcW w:w="4400" w:type="dxa"/>
            <w:vAlign w:val="center"/>
          </w:tcPr>
          <w:p w:rsidR="00B241A6" w:rsidRDefault="00265A6C">
            <w:pPr>
              <w:snapToGrid w:val="0"/>
            </w:pPr>
            <w:r>
              <w:rPr>
                <w:rFonts w:ascii="宋体" w:hAnsi="宋体" w:cs="宋体"/>
                <w:color w:val="000000"/>
                <w:sz w:val="15"/>
              </w:rPr>
              <w:t>文物</w:t>
            </w:r>
          </w:p>
        </w:tc>
        <w:tc>
          <w:tcPr>
            <w:tcW w:w="1320" w:type="dxa"/>
            <w:vAlign w:val="center"/>
          </w:tcPr>
          <w:p w:rsidR="00B241A6" w:rsidRDefault="00265A6C">
            <w:pPr>
              <w:snapToGrid w:val="0"/>
              <w:jc w:val="right"/>
            </w:pPr>
            <w:r>
              <w:rPr>
                <w:rFonts w:ascii="宋体" w:hAnsi="宋体" w:cs="宋体"/>
                <w:color w:val="000000"/>
                <w:sz w:val="15"/>
              </w:rPr>
              <w:t>5,129,883.98</w:t>
            </w:r>
          </w:p>
        </w:tc>
        <w:tc>
          <w:tcPr>
            <w:tcW w:w="1320" w:type="dxa"/>
            <w:vAlign w:val="center"/>
          </w:tcPr>
          <w:p w:rsidR="00B241A6" w:rsidRDefault="00265A6C">
            <w:pPr>
              <w:snapToGrid w:val="0"/>
              <w:jc w:val="right"/>
            </w:pPr>
            <w:r>
              <w:rPr>
                <w:rFonts w:ascii="宋体" w:hAnsi="宋体" w:cs="宋体"/>
                <w:color w:val="000000"/>
                <w:sz w:val="15"/>
              </w:rPr>
              <w:t>4,949,883.98</w:t>
            </w:r>
          </w:p>
        </w:tc>
        <w:tc>
          <w:tcPr>
            <w:tcW w:w="1320" w:type="dxa"/>
            <w:vAlign w:val="center"/>
          </w:tcPr>
          <w:p w:rsidR="00B241A6" w:rsidRDefault="00265A6C">
            <w:pPr>
              <w:snapToGrid w:val="0"/>
              <w:jc w:val="right"/>
            </w:pPr>
            <w:r>
              <w:rPr>
                <w:rFonts w:ascii="宋体" w:hAnsi="宋体" w:cs="宋体"/>
                <w:color w:val="000000"/>
                <w:sz w:val="15"/>
              </w:rPr>
              <w:t>180,000.00</w:t>
            </w:r>
          </w:p>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2070204</w:t>
            </w:r>
          </w:p>
        </w:tc>
        <w:tc>
          <w:tcPr>
            <w:tcW w:w="4400" w:type="dxa"/>
            <w:vAlign w:val="center"/>
          </w:tcPr>
          <w:p w:rsidR="00B241A6" w:rsidRDefault="00265A6C">
            <w:pPr>
              <w:snapToGrid w:val="0"/>
            </w:pPr>
            <w:r>
              <w:rPr>
                <w:rFonts w:ascii="宋体" w:hAnsi="宋体" w:cs="宋体"/>
                <w:color w:val="000000"/>
                <w:sz w:val="15"/>
              </w:rPr>
              <w:t>文物保护</w:t>
            </w:r>
          </w:p>
        </w:tc>
        <w:tc>
          <w:tcPr>
            <w:tcW w:w="1320" w:type="dxa"/>
            <w:vAlign w:val="center"/>
          </w:tcPr>
          <w:p w:rsidR="00B241A6" w:rsidRDefault="00265A6C">
            <w:pPr>
              <w:snapToGrid w:val="0"/>
              <w:jc w:val="right"/>
            </w:pPr>
            <w:r>
              <w:rPr>
                <w:rFonts w:ascii="宋体" w:hAnsi="宋体" w:cs="宋体"/>
                <w:color w:val="000000"/>
                <w:sz w:val="15"/>
              </w:rPr>
              <w:t>80,000.00</w:t>
            </w:r>
          </w:p>
        </w:tc>
        <w:tc>
          <w:tcPr>
            <w:tcW w:w="1320" w:type="dxa"/>
            <w:vAlign w:val="center"/>
          </w:tcPr>
          <w:p w:rsidR="00B241A6" w:rsidRDefault="00B241A6"/>
        </w:tc>
        <w:tc>
          <w:tcPr>
            <w:tcW w:w="1320" w:type="dxa"/>
            <w:vAlign w:val="center"/>
          </w:tcPr>
          <w:p w:rsidR="00B241A6" w:rsidRDefault="00265A6C">
            <w:pPr>
              <w:snapToGrid w:val="0"/>
              <w:jc w:val="right"/>
            </w:pPr>
            <w:r>
              <w:rPr>
                <w:rFonts w:ascii="宋体" w:hAnsi="宋体" w:cs="宋体"/>
                <w:color w:val="000000"/>
                <w:sz w:val="15"/>
              </w:rPr>
              <w:t>80,000.00</w:t>
            </w:r>
          </w:p>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2070205</w:t>
            </w:r>
          </w:p>
        </w:tc>
        <w:tc>
          <w:tcPr>
            <w:tcW w:w="4400" w:type="dxa"/>
            <w:vAlign w:val="center"/>
          </w:tcPr>
          <w:p w:rsidR="00B241A6" w:rsidRDefault="00265A6C">
            <w:pPr>
              <w:snapToGrid w:val="0"/>
            </w:pPr>
            <w:r>
              <w:rPr>
                <w:rFonts w:ascii="宋体" w:hAnsi="宋体" w:cs="宋体"/>
                <w:color w:val="000000"/>
                <w:sz w:val="15"/>
              </w:rPr>
              <w:t>博物馆</w:t>
            </w:r>
          </w:p>
        </w:tc>
        <w:tc>
          <w:tcPr>
            <w:tcW w:w="1320" w:type="dxa"/>
            <w:vAlign w:val="center"/>
          </w:tcPr>
          <w:p w:rsidR="00B241A6" w:rsidRDefault="00265A6C">
            <w:pPr>
              <w:snapToGrid w:val="0"/>
              <w:jc w:val="right"/>
            </w:pPr>
            <w:r>
              <w:rPr>
                <w:rFonts w:ascii="宋体" w:hAnsi="宋体" w:cs="宋体"/>
                <w:color w:val="000000"/>
                <w:sz w:val="15"/>
              </w:rPr>
              <w:t>5,049,883.98</w:t>
            </w:r>
          </w:p>
        </w:tc>
        <w:tc>
          <w:tcPr>
            <w:tcW w:w="1320" w:type="dxa"/>
            <w:vAlign w:val="center"/>
          </w:tcPr>
          <w:p w:rsidR="00B241A6" w:rsidRDefault="00265A6C">
            <w:pPr>
              <w:snapToGrid w:val="0"/>
              <w:jc w:val="right"/>
            </w:pPr>
            <w:r>
              <w:rPr>
                <w:rFonts w:ascii="宋体" w:hAnsi="宋体" w:cs="宋体"/>
                <w:color w:val="000000"/>
                <w:sz w:val="15"/>
              </w:rPr>
              <w:t>4,949,883.98</w:t>
            </w:r>
          </w:p>
        </w:tc>
        <w:tc>
          <w:tcPr>
            <w:tcW w:w="1320" w:type="dxa"/>
            <w:vAlign w:val="center"/>
          </w:tcPr>
          <w:p w:rsidR="00B241A6" w:rsidRDefault="00265A6C">
            <w:pPr>
              <w:snapToGrid w:val="0"/>
              <w:jc w:val="right"/>
            </w:pPr>
            <w:r>
              <w:rPr>
                <w:rFonts w:ascii="宋体" w:hAnsi="宋体" w:cs="宋体"/>
                <w:color w:val="000000"/>
                <w:sz w:val="15"/>
              </w:rPr>
              <w:t>100,000.00</w:t>
            </w:r>
          </w:p>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208</w:t>
            </w:r>
          </w:p>
        </w:tc>
        <w:tc>
          <w:tcPr>
            <w:tcW w:w="4400" w:type="dxa"/>
            <w:vAlign w:val="center"/>
          </w:tcPr>
          <w:p w:rsidR="00B241A6" w:rsidRDefault="00265A6C">
            <w:pPr>
              <w:snapToGrid w:val="0"/>
            </w:pPr>
            <w:r>
              <w:rPr>
                <w:rFonts w:ascii="宋体" w:hAnsi="宋体" w:cs="宋体"/>
                <w:color w:val="000000"/>
                <w:sz w:val="15"/>
              </w:rPr>
              <w:t>社会保障和就业支出</w:t>
            </w:r>
          </w:p>
        </w:tc>
        <w:tc>
          <w:tcPr>
            <w:tcW w:w="1320" w:type="dxa"/>
            <w:vAlign w:val="center"/>
          </w:tcPr>
          <w:p w:rsidR="00B241A6" w:rsidRDefault="00265A6C">
            <w:pPr>
              <w:snapToGrid w:val="0"/>
              <w:jc w:val="right"/>
            </w:pPr>
            <w:r>
              <w:rPr>
                <w:rFonts w:ascii="宋体" w:hAnsi="宋体" w:cs="宋体"/>
                <w:color w:val="000000"/>
                <w:sz w:val="15"/>
              </w:rPr>
              <w:t>552,524.56</w:t>
            </w:r>
          </w:p>
        </w:tc>
        <w:tc>
          <w:tcPr>
            <w:tcW w:w="1320" w:type="dxa"/>
            <w:vAlign w:val="center"/>
          </w:tcPr>
          <w:p w:rsidR="00B241A6" w:rsidRDefault="00265A6C">
            <w:pPr>
              <w:snapToGrid w:val="0"/>
              <w:jc w:val="right"/>
            </w:pPr>
            <w:r>
              <w:rPr>
                <w:rFonts w:ascii="宋体" w:hAnsi="宋体" w:cs="宋体"/>
                <w:color w:val="000000"/>
                <w:sz w:val="15"/>
              </w:rPr>
              <w:t>552,524.56</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20805</w:t>
            </w:r>
          </w:p>
        </w:tc>
        <w:tc>
          <w:tcPr>
            <w:tcW w:w="4400" w:type="dxa"/>
            <w:vAlign w:val="center"/>
          </w:tcPr>
          <w:p w:rsidR="00B241A6" w:rsidRDefault="00265A6C">
            <w:pPr>
              <w:snapToGrid w:val="0"/>
            </w:pPr>
            <w:r>
              <w:rPr>
                <w:rFonts w:ascii="宋体" w:hAnsi="宋体" w:cs="宋体"/>
                <w:color w:val="000000"/>
                <w:sz w:val="15"/>
              </w:rPr>
              <w:t>行政事业单位养老支出</w:t>
            </w:r>
          </w:p>
        </w:tc>
        <w:tc>
          <w:tcPr>
            <w:tcW w:w="1320" w:type="dxa"/>
            <w:vAlign w:val="center"/>
          </w:tcPr>
          <w:p w:rsidR="00B241A6" w:rsidRDefault="00265A6C">
            <w:pPr>
              <w:snapToGrid w:val="0"/>
              <w:jc w:val="right"/>
            </w:pPr>
            <w:r>
              <w:rPr>
                <w:rFonts w:ascii="宋体" w:hAnsi="宋体" w:cs="宋体"/>
                <w:color w:val="000000"/>
                <w:sz w:val="15"/>
              </w:rPr>
              <w:t>552,524.56</w:t>
            </w:r>
          </w:p>
        </w:tc>
        <w:tc>
          <w:tcPr>
            <w:tcW w:w="1320" w:type="dxa"/>
            <w:vAlign w:val="center"/>
          </w:tcPr>
          <w:p w:rsidR="00B241A6" w:rsidRDefault="00265A6C">
            <w:pPr>
              <w:snapToGrid w:val="0"/>
              <w:jc w:val="right"/>
            </w:pPr>
            <w:r>
              <w:rPr>
                <w:rFonts w:ascii="宋体" w:hAnsi="宋体" w:cs="宋体"/>
                <w:color w:val="000000"/>
                <w:sz w:val="15"/>
              </w:rPr>
              <w:t>552,524.56</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2080502</w:t>
            </w:r>
          </w:p>
        </w:tc>
        <w:tc>
          <w:tcPr>
            <w:tcW w:w="4400" w:type="dxa"/>
            <w:vAlign w:val="center"/>
          </w:tcPr>
          <w:p w:rsidR="00B241A6" w:rsidRDefault="00265A6C">
            <w:pPr>
              <w:snapToGrid w:val="0"/>
            </w:pPr>
            <w:r>
              <w:rPr>
                <w:rFonts w:ascii="宋体" w:hAnsi="宋体" w:cs="宋体"/>
                <w:color w:val="000000"/>
                <w:sz w:val="15"/>
              </w:rPr>
              <w:t>事业单位离退休</w:t>
            </w:r>
          </w:p>
        </w:tc>
        <w:tc>
          <w:tcPr>
            <w:tcW w:w="1320" w:type="dxa"/>
            <w:vAlign w:val="center"/>
          </w:tcPr>
          <w:p w:rsidR="00B241A6" w:rsidRDefault="00265A6C">
            <w:pPr>
              <w:snapToGrid w:val="0"/>
              <w:jc w:val="right"/>
            </w:pPr>
            <w:r>
              <w:rPr>
                <w:rFonts w:ascii="宋体" w:hAnsi="宋体" w:cs="宋体"/>
                <w:color w:val="000000"/>
                <w:sz w:val="15"/>
              </w:rPr>
              <w:t>23,335.60</w:t>
            </w:r>
          </w:p>
        </w:tc>
        <w:tc>
          <w:tcPr>
            <w:tcW w:w="1320" w:type="dxa"/>
            <w:vAlign w:val="center"/>
          </w:tcPr>
          <w:p w:rsidR="00B241A6" w:rsidRDefault="00265A6C">
            <w:pPr>
              <w:snapToGrid w:val="0"/>
              <w:jc w:val="right"/>
            </w:pPr>
            <w:r>
              <w:rPr>
                <w:rFonts w:ascii="宋体" w:hAnsi="宋体" w:cs="宋体"/>
                <w:color w:val="000000"/>
                <w:sz w:val="15"/>
              </w:rPr>
              <w:t>23,335.60</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2080505</w:t>
            </w:r>
          </w:p>
        </w:tc>
        <w:tc>
          <w:tcPr>
            <w:tcW w:w="4400" w:type="dxa"/>
            <w:vAlign w:val="center"/>
          </w:tcPr>
          <w:p w:rsidR="00B241A6" w:rsidRDefault="00265A6C">
            <w:pPr>
              <w:snapToGrid w:val="0"/>
            </w:pPr>
            <w:r>
              <w:rPr>
                <w:rFonts w:ascii="宋体" w:hAnsi="宋体" w:cs="宋体"/>
                <w:color w:val="000000"/>
                <w:sz w:val="15"/>
              </w:rPr>
              <w:t>机关事业单位基本养老保险缴费支出</w:t>
            </w:r>
          </w:p>
        </w:tc>
        <w:tc>
          <w:tcPr>
            <w:tcW w:w="1320" w:type="dxa"/>
            <w:vAlign w:val="center"/>
          </w:tcPr>
          <w:p w:rsidR="00B241A6" w:rsidRDefault="00265A6C">
            <w:pPr>
              <w:snapToGrid w:val="0"/>
              <w:jc w:val="right"/>
            </w:pPr>
            <w:r>
              <w:rPr>
                <w:rFonts w:ascii="宋体" w:hAnsi="宋体" w:cs="宋体"/>
                <w:color w:val="000000"/>
                <w:sz w:val="15"/>
              </w:rPr>
              <w:t>352,792.64</w:t>
            </w:r>
          </w:p>
        </w:tc>
        <w:tc>
          <w:tcPr>
            <w:tcW w:w="1320" w:type="dxa"/>
            <w:vAlign w:val="center"/>
          </w:tcPr>
          <w:p w:rsidR="00B241A6" w:rsidRDefault="00265A6C">
            <w:pPr>
              <w:snapToGrid w:val="0"/>
              <w:jc w:val="right"/>
            </w:pPr>
            <w:r>
              <w:rPr>
                <w:rFonts w:ascii="宋体" w:hAnsi="宋体" w:cs="宋体"/>
                <w:color w:val="000000"/>
                <w:sz w:val="15"/>
              </w:rPr>
              <w:t>352,792.64</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2080506</w:t>
            </w:r>
          </w:p>
        </w:tc>
        <w:tc>
          <w:tcPr>
            <w:tcW w:w="4400" w:type="dxa"/>
            <w:vAlign w:val="center"/>
          </w:tcPr>
          <w:p w:rsidR="00B241A6" w:rsidRDefault="00265A6C">
            <w:pPr>
              <w:snapToGrid w:val="0"/>
            </w:pPr>
            <w:r>
              <w:rPr>
                <w:rFonts w:ascii="宋体" w:hAnsi="宋体" w:cs="宋体"/>
                <w:color w:val="000000"/>
                <w:sz w:val="15"/>
              </w:rPr>
              <w:t>机关事业单位职业年金缴费支出</w:t>
            </w:r>
          </w:p>
        </w:tc>
        <w:tc>
          <w:tcPr>
            <w:tcW w:w="1320" w:type="dxa"/>
            <w:vAlign w:val="center"/>
          </w:tcPr>
          <w:p w:rsidR="00B241A6" w:rsidRDefault="00265A6C">
            <w:pPr>
              <w:snapToGrid w:val="0"/>
              <w:jc w:val="right"/>
            </w:pPr>
            <w:r>
              <w:rPr>
                <w:rFonts w:ascii="宋体" w:hAnsi="宋体" w:cs="宋体"/>
                <w:color w:val="000000"/>
                <w:sz w:val="15"/>
              </w:rPr>
              <w:t>176,396.32</w:t>
            </w:r>
          </w:p>
        </w:tc>
        <w:tc>
          <w:tcPr>
            <w:tcW w:w="1320" w:type="dxa"/>
            <w:vAlign w:val="center"/>
          </w:tcPr>
          <w:p w:rsidR="00B241A6" w:rsidRDefault="00265A6C">
            <w:pPr>
              <w:snapToGrid w:val="0"/>
              <w:jc w:val="right"/>
            </w:pPr>
            <w:r>
              <w:rPr>
                <w:rFonts w:ascii="宋体" w:hAnsi="宋体" w:cs="宋体"/>
                <w:color w:val="000000"/>
                <w:sz w:val="15"/>
              </w:rPr>
              <w:t>176,396.32</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lastRenderedPageBreak/>
              <w:t>210</w:t>
            </w:r>
          </w:p>
        </w:tc>
        <w:tc>
          <w:tcPr>
            <w:tcW w:w="4400" w:type="dxa"/>
            <w:vAlign w:val="center"/>
          </w:tcPr>
          <w:p w:rsidR="00B241A6" w:rsidRDefault="00265A6C">
            <w:pPr>
              <w:snapToGrid w:val="0"/>
            </w:pPr>
            <w:r>
              <w:rPr>
                <w:rFonts w:ascii="宋体" w:hAnsi="宋体" w:cs="宋体"/>
                <w:color w:val="000000"/>
                <w:sz w:val="15"/>
              </w:rPr>
              <w:t>卫生健康支出</w:t>
            </w:r>
          </w:p>
        </w:tc>
        <w:tc>
          <w:tcPr>
            <w:tcW w:w="1320" w:type="dxa"/>
            <w:vAlign w:val="center"/>
          </w:tcPr>
          <w:p w:rsidR="00B241A6" w:rsidRDefault="00265A6C">
            <w:pPr>
              <w:snapToGrid w:val="0"/>
              <w:jc w:val="right"/>
            </w:pPr>
            <w:r>
              <w:rPr>
                <w:rFonts w:ascii="宋体" w:hAnsi="宋体" w:cs="宋体"/>
                <w:color w:val="000000"/>
                <w:sz w:val="15"/>
              </w:rPr>
              <w:t>241,686.72</w:t>
            </w:r>
          </w:p>
        </w:tc>
        <w:tc>
          <w:tcPr>
            <w:tcW w:w="1320" w:type="dxa"/>
            <w:vAlign w:val="center"/>
          </w:tcPr>
          <w:p w:rsidR="00B241A6" w:rsidRDefault="00265A6C">
            <w:pPr>
              <w:snapToGrid w:val="0"/>
              <w:jc w:val="right"/>
            </w:pPr>
            <w:r>
              <w:rPr>
                <w:rFonts w:ascii="宋体" w:hAnsi="宋体" w:cs="宋体"/>
                <w:color w:val="000000"/>
                <w:sz w:val="15"/>
              </w:rPr>
              <w:t>241,686.72</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21011</w:t>
            </w:r>
          </w:p>
        </w:tc>
        <w:tc>
          <w:tcPr>
            <w:tcW w:w="4400" w:type="dxa"/>
            <w:vAlign w:val="center"/>
          </w:tcPr>
          <w:p w:rsidR="00B241A6" w:rsidRDefault="00265A6C">
            <w:pPr>
              <w:snapToGrid w:val="0"/>
            </w:pPr>
            <w:r>
              <w:rPr>
                <w:rFonts w:ascii="宋体" w:hAnsi="宋体" w:cs="宋体"/>
                <w:color w:val="000000"/>
                <w:sz w:val="15"/>
              </w:rPr>
              <w:t>行政事业单位医疗</w:t>
            </w:r>
          </w:p>
        </w:tc>
        <w:tc>
          <w:tcPr>
            <w:tcW w:w="1320" w:type="dxa"/>
            <w:vAlign w:val="center"/>
          </w:tcPr>
          <w:p w:rsidR="00B241A6" w:rsidRDefault="00265A6C">
            <w:pPr>
              <w:snapToGrid w:val="0"/>
              <w:jc w:val="right"/>
            </w:pPr>
            <w:r>
              <w:rPr>
                <w:rFonts w:ascii="宋体" w:hAnsi="宋体" w:cs="宋体"/>
                <w:color w:val="000000"/>
                <w:sz w:val="15"/>
              </w:rPr>
              <w:t>241,686.72</w:t>
            </w:r>
          </w:p>
        </w:tc>
        <w:tc>
          <w:tcPr>
            <w:tcW w:w="1320" w:type="dxa"/>
            <w:vAlign w:val="center"/>
          </w:tcPr>
          <w:p w:rsidR="00B241A6" w:rsidRDefault="00265A6C">
            <w:pPr>
              <w:snapToGrid w:val="0"/>
              <w:jc w:val="right"/>
            </w:pPr>
            <w:r>
              <w:rPr>
                <w:rFonts w:ascii="宋体" w:hAnsi="宋体" w:cs="宋体"/>
                <w:color w:val="000000"/>
                <w:sz w:val="15"/>
              </w:rPr>
              <w:t>241,686.72</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2101102</w:t>
            </w:r>
          </w:p>
        </w:tc>
        <w:tc>
          <w:tcPr>
            <w:tcW w:w="4400" w:type="dxa"/>
            <w:vAlign w:val="center"/>
          </w:tcPr>
          <w:p w:rsidR="00B241A6" w:rsidRDefault="00265A6C">
            <w:pPr>
              <w:snapToGrid w:val="0"/>
            </w:pPr>
            <w:r>
              <w:rPr>
                <w:rFonts w:ascii="宋体" w:hAnsi="宋体" w:cs="宋体"/>
                <w:color w:val="000000"/>
                <w:sz w:val="15"/>
              </w:rPr>
              <w:t>事业单位医疗</w:t>
            </w:r>
          </w:p>
        </w:tc>
        <w:tc>
          <w:tcPr>
            <w:tcW w:w="1320" w:type="dxa"/>
            <w:vAlign w:val="center"/>
          </w:tcPr>
          <w:p w:rsidR="00B241A6" w:rsidRDefault="00265A6C">
            <w:pPr>
              <w:snapToGrid w:val="0"/>
              <w:jc w:val="right"/>
            </w:pPr>
            <w:r>
              <w:rPr>
                <w:rFonts w:ascii="宋体" w:hAnsi="宋体" w:cs="宋体"/>
                <w:color w:val="000000"/>
                <w:sz w:val="15"/>
              </w:rPr>
              <w:t>220,496.72</w:t>
            </w:r>
          </w:p>
        </w:tc>
        <w:tc>
          <w:tcPr>
            <w:tcW w:w="1320" w:type="dxa"/>
            <w:vAlign w:val="center"/>
          </w:tcPr>
          <w:p w:rsidR="00B241A6" w:rsidRDefault="00265A6C">
            <w:pPr>
              <w:snapToGrid w:val="0"/>
              <w:jc w:val="right"/>
            </w:pPr>
            <w:r>
              <w:rPr>
                <w:rFonts w:ascii="宋体" w:hAnsi="宋体" w:cs="宋体"/>
                <w:color w:val="000000"/>
                <w:sz w:val="15"/>
              </w:rPr>
              <w:t>220,496.72</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496"/>
          <w:jc w:val="center"/>
        </w:trPr>
        <w:tc>
          <w:tcPr>
            <w:tcW w:w="900" w:type="dxa"/>
            <w:vAlign w:val="center"/>
          </w:tcPr>
          <w:p w:rsidR="00B241A6" w:rsidRDefault="00265A6C">
            <w:pPr>
              <w:snapToGrid w:val="0"/>
            </w:pPr>
            <w:r>
              <w:rPr>
                <w:rFonts w:ascii="宋体" w:hAnsi="宋体" w:cs="宋体"/>
                <w:color w:val="000000"/>
                <w:sz w:val="15"/>
              </w:rPr>
              <w:t>2101199</w:t>
            </w:r>
          </w:p>
        </w:tc>
        <w:tc>
          <w:tcPr>
            <w:tcW w:w="4400" w:type="dxa"/>
            <w:vAlign w:val="center"/>
          </w:tcPr>
          <w:p w:rsidR="00B241A6" w:rsidRDefault="00265A6C">
            <w:pPr>
              <w:snapToGrid w:val="0"/>
            </w:pPr>
            <w:r>
              <w:rPr>
                <w:rFonts w:ascii="宋体" w:hAnsi="宋体" w:cs="宋体"/>
                <w:color w:val="000000"/>
                <w:sz w:val="15"/>
              </w:rPr>
              <w:t>其他行政事业单位医疗支出</w:t>
            </w:r>
          </w:p>
        </w:tc>
        <w:tc>
          <w:tcPr>
            <w:tcW w:w="1320" w:type="dxa"/>
            <w:vAlign w:val="center"/>
          </w:tcPr>
          <w:p w:rsidR="00B241A6" w:rsidRDefault="00265A6C">
            <w:pPr>
              <w:snapToGrid w:val="0"/>
              <w:jc w:val="right"/>
            </w:pPr>
            <w:r>
              <w:rPr>
                <w:rFonts w:ascii="宋体" w:hAnsi="宋体" w:cs="宋体"/>
                <w:color w:val="000000"/>
                <w:sz w:val="15"/>
              </w:rPr>
              <w:t>21,190.00</w:t>
            </w:r>
          </w:p>
        </w:tc>
        <w:tc>
          <w:tcPr>
            <w:tcW w:w="1320" w:type="dxa"/>
            <w:vAlign w:val="center"/>
          </w:tcPr>
          <w:p w:rsidR="00B241A6" w:rsidRDefault="00265A6C">
            <w:pPr>
              <w:snapToGrid w:val="0"/>
              <w:jc w:val="right"/>
            </w:pPr>
            <w:r>
              <w:rPr>
                <w:rFonts w:ascii="宋体" w:hAnsi="宋体" w:cs="宋体"/>
                <w:color w:val="000000"/>
                <w:sz w:val="15"/>
              </w:rPr>
              <w:t>21,190.00</w:t>
            </w:r>
          </w:p>
        </w:tc>
        <w:tc>
          <w:tcPr>
            <w:tcW w:w="1320" w:type="dxa"/>
            <w:vAlign w:val="center"/>
          </w:tcPr>
          <w:p w:rsidR="00B241A6" w:rsidRDefault="00B241A6"/>
        </w:tc>
        <w:tc>
          <w:tcPr>
            <w:tcW w:w="1320" w:type="dxa"/>
            <w:vAlign w:val="center"/>
          </w:tcPr>
          <w:p w:rsidR="00B241A6" w:rsidRDefault="00B241A6"/>
        </w:tc>
        <w:tc>
          <w:tcPr>
            <w:tcW w:w="1320" w:type="dxa"/>
            <w:vAlign w:val="center"/>
          </w:tcPr>
          <w:p w:rsidR="00B241A6" w:rsidRDefault="00B241A6"/>
        </w:tc>
        <w:tc>
          <w:tcPr>
            <w:tcW w:w="1338" w:type="dxa"/>
            <w:vAlign w:val="center"/>
          </w:tcPr>
          <w:p w:rsidR="00B241A6" w:rsidRDefault="00B241A6"/>
        </w:tc>
      </w:tr>
      <w:tr w:rsidR="00B241A6">
        <w:trPr>
          <w:trHeight w:hRule="exact" w:val="628"/>
          <w:jc w:val="center"/>
        </w:trPr>
        <w:tc>
          <w:tcPr>
            <w:tcW w:w="13238" w:type="dxa"/>
            <w:gridSpan w:val="8"/>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5"/>
              </w:rPr>
              <w:t>注：本表反映本年度各项支出情况。</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rPr>
        <w:lastRenderedPageBreak/>
        <w:t>五、《财政拨款收入支出决算总表》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420"/>
        <w:gridCol w:w="1420"/>
        <w:gridCol w:w="2760"/>
        <w:gridCol w:w="1420"/>
        <w:gridCol w:w="1420"/>
        <w:gridCol w:w="1420"/>
        <w:gridCol w:w="1378"/>
      </w:tblGrid>
      <w:tr w:rsidR="00B241A6">
        <w:trPr>
          <w:trHeight w:hRule="exact" w:val="883"/>
          <w:jc w:val="center"/>
        </w:trPr>
        <w:tc>
          <w:tcPr>
            <w:tcW w:w="4840" w:type="dxa"/>
            <w:gridSpan w:val="2"/>
            <w:vAlign w:val="center"/>
          </w:tcPr>
          <w:p w:rsidR="00B241A6" w:rsidRDefault="00265A6C">
            <w:pPr>
              <w:snapToGrid w:val="0"/>
              <w:jc w:val="center"/>
            </w:pPr>
            <w:r>
              <w:rPr>
                <w:rFonts w:ascii="宋体" w:hAnsi="宋体" w:cs="宋体"/>
                <w:color w:val="000000"/>
                <w:sz w:val="16"/>
              </w:rPr>
              <w:t>收入</w:t>
            </w:r>
          </w:p>
        </w:tc>
        <w:tc>
          <w:tcPr>
            <w:tcW w:w="8398" w:type="dxa"/>
            <w:gridSpan w:val="5"/>
            <w:vAlign w:val="center"/>
          </w:tcPr>
          <w:p w:rsidR="00B241A6" w:rsidRDefault="00265A6C">
            <w:pPr>
              <w:snapToGrid w:val="0"/>
              <w:jc w:val="center"/>
            </w:pPr>
            <w:r>
              <w:rPr>
                <w:rFonts w:ascii="宋体" w:hAnsi="宋体" w:cs="宋体"/>
                <w:color w:val="000000"/>
                <w:sz w:val="16"/>
              </w:rPr>
              <w:t>支出</w:t>
            </w:r>
          </w:p>
        </w:tc>
      </w:tr>
      <w:tr w:rsidR="00B241A6">
        <w:trPr>
          <w:trHeight w:hRule="exact" w:val="883"/>
          <w:jc w:val="center"/>
        </w:trPr>
        <w:tc>
          <w:tcPr>
            <w:tcW w:w="3420" w:type="dxa"/>
            <w:vAlign w:val="center"/>
          </w:tcPr>
          <w:p w:rsidR="00B241A6" w:rsidRDefault="00265A6C">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B241A6" w:rsidRDefault="00265A6C">
            <w:pPr>
              <w:snapToGrid w:val="0"/>
              <w:jc w:val="center"/>
            </w:pPr>
            <w:r>
              <w:rPr>
                <w:rFonts w:ascii="宋体" w:hAnsi="宋体" w:cs="宋体"/>
                <w:color w:val="000000"/>
                <w:sz w:val="16"/>
              </w:rPr>
              <w:t>金额</w:t>
            </w:r>
          </w:p>
        </w:tc>
        <w:tc>
          <w:tcPr>
            <w:tcW w:w="2760" w:type="dxa"/>
            <w:vAlign w:val="center"/>
          </w:tcPr>
          <w:p w:rsidR="00B241A6" w:rsidRDefault="00265A6C">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B241A6" w:rsidRDefault="00265A6C">
            <w:pPr>
              <w:snapToGrid w:val="0"/>
              <w:jc w:val="center"/>
            </w:pPr>
            <w:r>
              <w:rPr>
                <w:rFonts w:ascii="宋体" w:hAnsi="宋体" w:cs="宋体"/>
                <w:color w:val="000000"/>
                <w:sz w:val="16"/>
              </w:rPr>
              <w:t>合计</w:t>
            </w:r>
          </w:p>
        </w:tc>
        <w:tc>
          <w:tcPr>
            <w:tcW w:w="1420" w:type="dxa"/>
            <w:vAlign w:val="center"/>
          </w:tcPr>
          <w:p w:rsidR="00B241A6" w:rsidRDefault="00265A6C">
            <w:pPr>
              <w:snapToGrid w:val="0"/>
              <w:jc w:val="center"/>
            </w:pPr>
            <w:r>
              <w:rPr>
                <w:rFonts w:ascii="宋体" w:hAnsi="宋体" w:cs="宋体"/>
                <w:color w:val="000000"/>
                <w:sz w:val="16"/>
              </w:rPr>
              <w:t>一般公共预算财政拨款</w:t>
            </w:r>
          </w:p>
        </w:tc>
        <w:tc>
          <w:tcPr>
            <w:tcW w:w="1420" w:type="dxa"/>
            <w:vAlign w:val="center"/>
          </w:tcPr>
          <w:p w:rsidR="00B241A6" w:rsidRDefault="00265A6C">
            <w:pPr>
              <w:snapToGrid w:val="0"/>
              <w:jc w:val="center"/>
            </w:pPr>
            <w:r>
              <w:rPr>
                <w:rFonts w:ascii="宋体" w:hAnsi="宋体" w:cs="宋体"/>
                <w:color w:val="000000"/>
                <w:sz w:val="16"/>
              </w:rPr>
              <w:t>政府性基金预算财政拨款</w:t>
            </w:r>
          </w:p>
        </w:tc>
        <w:tc>
          <w:tcPr>
            <w:tcW w:w="1378" w:type="dxa"/>
            <w:vAlign w:val="center"/>
          </w:tcPr>
          <w:p w:rsidR="00B241A6" w:rsidRDefault="00265A6C">
            <w:pPr>
              <w:snapToGrid w:val="0"/>
              <w:jc w:val="center"/>
            </w:pPr>
            <w:r>
              <w:rPr>
                <w:rFonts w:ascii="宋体" w:hAnsi="宋体" w:cs="宋体"/>
                <w:color w:val="000000"/>
                <w:sz w:val="16"/>
              </w:rPr>
              <w:t>国有资本经营预算财政拨款</w:t>
            </w:r>
          </w:p>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一、一般公共预算财政拨款</w:t>
            </w:r>
          </w:p>
        </w:tc>
        <w:tc>
          <w:tcPr>
            <w:tcW w:w="1420" w:type="dxa"/>
            <w:vAlign w:val="center"/>
          </w:tcPr>
          <w:p w:rsidR="00B241A6" w:rsidRDefault="00265A6C">
            <w:pPr>
              <w:snapToGrid w:val="0"/>
              <w:jc w:val="right"/>
            </w:pPr>
            <w:r>
              <w:rPr>
                <w:rFonts w:ascii="宋体" w:hAnsi="宋体" w:cs="宋体"/>
                <w:color w:val="000000"/>
                <w:sz w:val="16"/>
              </w:rPr>
              <w:t>5,927,363.26</w:t>
            </w:r>
          </w:p>
        </w:tc>
        <w:tc>
          <w:tcPr>
            <w:tcW w:w="2760" w:type="dxa"/>
            <w:vAlign w:val="center"/>
          </w:tcPr>
          <w:p w:rsidR="00B241A6" w:rsidRDefault="00265A6C">
            <w:pPr>
              <w:snapToGrid w:val="0"/>
            </w:pPr>
            <w:r>
              <w:rPr>
                <w:rFonts w:ascii="宋体" w:hAnsi="宋体" w:cs="宋体"/>
                <w:color w:val="000000"/>
                <w:sz w:val="16"/>
              </w:rPr>
              <w:t>一、一般公共服务支出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二、政府性基金预算财政拨款</w:t>
            </w:r>
          </w:p>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二、公共安全支出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三、国有资本经营预算财政拨款</w:t>
            </w:r>
          </w:p>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三、教育支出</w:t>
            </w:r>
          </w:p>
        </w:tc>
        <w:tc>
          <w:tcPr>
            <w:tcW w:w="1420" w:type="dxa"/>
            <w:vAlign w:val="center"/>
          </w:tcPr>
          <w:p w:rsidR="00B241A6" w:rsidRDefault="00265A6C">
            <w:pPr>
              <w:snapToGrid w:val="0"/>
              <w:jc w:val="right"/>
            </w:pPr>
            <w:r>
              <w:rPr>
                <w:rFonts w:ascii="宋体" w:hAnsi="宋体" w:cs="宋体"/>
                <w:color w:val="000000"/>
                <w:sz w:val="16"/>
              </w:rPr>
              <w:t>3,268.00</w:t>
            </w:r>
          </w:p>
        </w:tc>
        <w:tc>
          <w:tcPr>
            <w:tcW w:w="1420" w:type="dxa"/>
            <w:vAlign w:val="center"/>
          </w:tcPr>
          <w:p w:rsidR="00B241A6" w:rsidRDefault="00265A6C">
            <w:pPr>
              <w:snapToGrid w:val="0"/>
              <w:jc w:val="right"/>
            </w:pPr>
            <w:r>
              <w:rPr>
                <w:rFonts w:ascii="宋体" w:hAnsi="宋体" w:cs="宋体"/>
                <w:color w:val="000000"/>
                <w:sz w:val="16"/>
              </w:rPr>
              <w:t>3,268.00</w:t>
            </w:r>
          </w:p>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四、科学技术支出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五、文化旅游体育与传媒支出</w:t>
            </w:r>
          </w:p>
        </w:tc>
        <w:tc>
          <w:tcPr>
            <w:tcW w:w="1420" w:type="dxa"/>
            <w:vAlign w:val="center"/>
          </w:tcPr>
          <w:p w:rsidR="00B241A6" w:rsidRDefault="00265A6C">
            <w:pPr>
              <w:snapToGrid w:val="0"/>
              <w:jc w:val="right"/>
            </w:pPr>
            <w:r>
              <w:rPr>
                <w:rFonts w:ascii="宋体" w:hAnsi="宋体" w:cs="宋体"/>
                <w:color w:val="000000"/>
                <w:sz w:val="16"/>
              </w:rPr>
              <w:t>5,129,883.98</w:t>
            </w:r>
          </w:p>
        </w:tc>
        <w:tc>
          <w:tcPr>
            <w:tcW w:w="1420" w:type="dxa"/>
            <w:vAlign w:val="center"/>
          </w:tcPr>
          <w:p w:rsidR="00B241A6" w:rsidRDefault="00265A6C">
            <w:pPr>
              <w:snapToGrid w:val="0"/>
              <w:jc w:val="right"/>
            </w:pPr>
            <w:r>
              <w:rPr>
                <w:rFonts w:ascii="宋体" w:hAnsi="宋体" w:cs="宋体"/>
                <w:color w:val="000000"/>
                <w:sz w:val="16"/>
              </w:rPr>
              <w:t>5,129,883.98</w:t>
            </w:r>
          </w:p>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六、社会保障和就业支出</w:t>
            </w:r>
          </w:p>
        </w:tc>
        <w:tc>
          <w:tcPr>
            <w:tcW w:w="1420" w:type="dxa"/>
            <w:vAlign w:val="center"/>
          </w:tcPr>
          <w:p w:rsidR="00B241A6" w:rsidRDefault="00265A6C">
            <w:pPr>
              <w:snapToGrid w:val="0"/>
              <w:jc w:val="right"/>
            </w:pPr>
            <w:r>
              <w:rPr>
                <w:rFonts w:ascii="宋体" w:hAnsi="宋体" w:cs="宋体"/>
                <w:color w:val="000000"/>
                <w:sz w:val="16"/>
              </w:rPr>
              <w:t>552,524.56</w:t>
            </w:r>
          </w:p>
        </w:tc>
        <w:tc>
          <w:tcPr>
            <w:tcW w:w="1420" w:type="dxa"/>
            <w:vAlign w:val="center"/>
          </w:tcPr>
          <w:p w:rsidR="00B241A6" w:rsidRDefault="00265A6C">
            <w:pPr>
              <w:snapToGrid w:val="0"/>
              <w:jc w:val="right"/>
            </w:pPr>
            <w:r>
              <w:rPr>
                <w:rFonts w:ascii="宋体" w:hAnsi="宋体" w:cs="宋体"/>
                <w:color w:val="000000"/>
                <w:sz w:val="16"/>
              </w:rPr>
              <w:t>552,524.56</w:t>
            </w:r>
          </w:p>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七、卫生健康支出</w:t>
            </w:r>
          </w:p>
        </w:tc>
        <w:tc>
          <w:tcPr>
            <w:tcW w:w="1420" w:type="dxa"/>
            <w:vAlign w:val="center"/>
          </w:tcPr>
          <w:p w:rsidR="00B241A6" w:rsidRDefault="00265A6C">
            <w:pPr>
              <w:snapToGrid w:val="0"/>
              <w:jc w:val="right"/>
            </w:pPr>
            <w:r>
              <w:rPr>
                <w:rFonts w:ascii="宋体" w:hAnsi="宋体" w:cs="宋体"/>
                <w:color w:val="000000"/>
                <w:sz w:val="16"/>
              </w:rPr>
              <w:t>241,686.72</w:t>
            </w:r>
          </w:p>
        </w:tc>
        <w:tc>
          <w:tcPr>
            <w:tcW w:w="1420" w:type="dxa"/>
            <w:vAlign w:val="center"/>
          </w:tcPr>
          <w:p w:rsidR="00B241A6" w:rsidRDefault="00265A6C">
            <w:pPr>
              <w:snapToGrid w:val="0"/>
              <w:jc w:val="right"/>
            </w:pPr>
            <w:r>
              <w:rPr>
                <w:rFonts w:ascii="宋体" w:hAnsi="宋体" w:cs="宋体"/>
                <w:color w:val="000000"/>
                <w:sz w:val="16"/>
              </w:rPr>
              <w:t>241,686.72</w:t>
            </w:r>
          </w:p>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八、节能环保支出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九、城乡社区支出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十、农林水支出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十一、交通运输支出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十二、资源勘探工业信息等支出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十三、商业服务业等支出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十四、金融支出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十五、援助其他地区支出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十六、自然资源海洋气象等支出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十七、住房保障支出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十八、粮油物资储备支出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十九、国有资本经营预算支出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二十、灾害防治及应急管理支出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二十一、其他支出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二十二、债务付息支出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B241A6"/>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二十三、抗疫特别国债安排的支出</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jc w:val="center"/>
            </w:pPr>
            <w:r>
              <w:rPr>
                <w:rFonts w:ascii="宋体" w:hAnsi="宋体" w:cs="宋体"/>
                <w:b/>
                <w:color w:val="000000"/>
                <w:sz w:val="16"/>
              </w:rPr>
              <w:t>本年收入合计</w:t>
            </w:r>
          </w:p>
        </w:tc>
        <w:tc>
          <w:tcPr>
            <w:tcW w:w="1420" w:type="dxa"/>
            <w:vAlign w:val="center"/>
          </w:tcPr>
          <w:p w:rsidR="00B241A6" w:rsidRDefault="00265A6C">
            <w:pPr>
              <w:snapToGrid w:val="0"/>
              <w:jc w:val="right"/>
            </w:pPr>
            <w:r>
              <w:rPr>
                <w:rFonts w:ascii="宋体" w:hAnsi="宋体" w:cs="宋体"/>
                <w:color w:val="000000"/>
                <w:sz w:val="16"/>
              </w:rPr>
              <w:t>5,927,363.26</w:t>
            </w:r>
          </w:p>
        </w:tc>
        <w:tc>
          <w:tcPr>
            <w:tcW w:w="2760" w:type="dxa"/>
            <w:vAlign w:val="center"/>
          </w:tcPr>
          <w:p w:rsidR="00B241A6" w:rsidRDefault="00265A6C">
            <w:pPr>
              <w:snapToGrid w:val="0"/>
              <w:jc w:val="center"/>
            </w:pPr>
            <w:r>
              <w:rPr>
                <w:rFonts w:ascii="宋体" w:hAnsi="宋体" w:cs="宋体"/>
                <w:b/>
                <w:color w:val="000000"/>
                <w:sz w:val="16"/>
              </w:rPr>
              <w:t>本年支出合计</w:t>
            </w:r>
          </w:p>
        </w:tc>
        <w:tc>
          <w:tcPr>
            <w:tcW w:w="1420" w:type="dxa"/>
            <w:vAlign w:val="center"/>
          </w:tcPr>
          <w:p w:rsidR="00B241A6" w:rsidRDefault="00265A6C">
            <w:pPr>
              <w:snapToGrid w:val="0"/>
              <w:jc w:val="right"/>
            </w:pPr>
            <w:r>
              <w:rPr>
                <w:rFonts w:ascii="宋体" w:hAnsi="宋体" w:cs="宋体"/>
                <w:color w:val="000000"/>
                <w:sz w:val="16"/>
              </w:rPr>
              <w:t>5,927,363.26</w:t>
            </w:r>
          </w:p>
        </w:tc>
        <w:tc>
          <w:tcPr>
            <w:tcW w:w="1420" w:type="dxa"/>
            <w:vAlign w:val="center"/>
          </w:tcPr>
          <w:p w:rsidR="00B241A6" w:rsidRDefault="00265A6C">
            <w:pPr>
              <w:snapToGrid w:val="0"/>
              <w:jc w:val="right"/>
            </w:pPr>
            <w:r>
              <w:rPr>
                <w:rFonts w:ascii="宋体" w:hAnsi="宋体" w:cs="宋体"/>
                <w:color w:val="000000"/>
                <w:sz w:val="16"/>
              </w:rPr>
              <w:t>5,927,363.26</w:t>
            </w:r>
          </w:p>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 xml:space="preserve">   </w:t>
            </w:r>
            <w:r>
              <w:rPr>
                <w:rFonts w:ascii="宋体" w:hAnsi="宋体" w:cs="宋体"/>
                <w:color w:val="000000"/>
                <w:sz w:val="16"/>
              </w:rPr>
              <w:t>年初财政拨款结转和结余</w:t>
            </w:r>
          </w:p>
        </w:tc>
        <w:tc>
          <w:tcPr>
            <w:tcW w:w="1420" w:type="dxa"/>
            <w:vAlign w:val="center"/>
          </w:tcPr>
          <w:p w:rsidR="00B241A6" w:rsidRDefault="00B241A6"/>
        </w:tc>
        <w:tc>
          <w:tcPr>
            <w:tcW w:w="2760" w:type="dxa"/>
            <w:vAlign w:val="center"/>
          </w:tcPr>
          <w:p w:rsidR="00B241A6" w:rsidRDefault="00265A6C">
            <w:pPr>
              <w:snapToGrid w:val="0"/>
            </w:pPr>
            <w:r>
              <w:rPr>
                <w:rFonts w:ascii="宋体" w:hAnsi="宋体" w:cs="宋体"/>
                <w:color w:val="000000"/>
                <w:sz w:val="16"/>
              </w:rPr>
              <w:t>年末财政拨款结转和结余</w:t>
            </w:r>
          </w:p>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 xml:space="preserve">      </w:t>
            </w:r>
            <w:r>
              <w:rPr>
                <w:rFonts w:ascii="宋体" w:hAnsi="宋体" w:cs="宋体"/>
                <w:color w:val="000000"/>
                <w:sz w:val="16"/>
              </w:rPr>
              <w:t>一般公共预算财政拨款</w:t>
            </w:r>
          </w:p>
        </w:tc>
        <w:tc>
          <w:tcPr>
            <w:tcW w:w="1420" w:type="dxa"/>
            <w:vAlign w:val="center"/>
          </w:tcPr>
          <w:p w:rsidR="00B241A6" w:rsidRDefault="00B241A6"/>
        </w:tc>
        <w:tc>
          <w:tcPr>
            <w:tcW w:w="276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 xml:space="preserve">      </w:t>
            </w:r>
            <w:r>
              <w:rPr>
                <w:rFonts w:ascii="宋体" w:hAnsi="宋体" w:cs="宋体"/>
                <w:color w:val="000000"/>
                <w:sz w:val="16"/>
              </w:rPr>
              <w:t>政府性基金预算财政拨款</w:t>
            </w:r>
          </w:p>
        </w:tc>
        <w:tc>
          <w:tcPr>
            <w:tcW w:w="1420" w:type="dxa"/>
            <w:vAlign w:val="center"/>
          </w:tcPr>
          <w:p w:rsidR="00B241A6" w:rsidRDefault="00B241A6"/>
        </w:tc>
        <w:tc>
          <w:tcPr>
            <w:tcW w:w="276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pPr>
            <w:r>
              <w:rPr>
                <w:rFonts w:ascii="宋体" w:hAnsi="宋体" w:cs="宋体"/>
                <w:color w:val="000000"/>
                <w:sz w:val="16"/>
              </w:rPr>
              <w:t xml:space="preserve">      </w:t>
            </w:r>
            <w:r>
              <w:rPr>
                <w:rFonts w:ascii="宋体" w:hAnsi="宋体" w:cs="宋体"/>
                <w:color w:val="000000"/>
                <w:sz w:val="16"/>
              </w:rPr>
              <w:t>国有资本经营预算财政拨款</w:t>
            </w:r>
          </w:p>
        </w:tc>
        <w:tc>
          <w:tcPr>
            <w:tcW w:w="1420" w:type="dxa"/>
            <w:vAlign w:val="center"/>
          </w:tcPr>
          <w:p w:rsidR="00B241A6" w:rsidRDefault="00B241A6"/>
        </w:tc>
        <w:tc>
          <w:tcPr>
            <w:tcW w:w="276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420" w:type="dxa"/>
            <w:vAlign w:val="center"/>
          </w:tcPr>
          <w:p w:rsidR="00B241A6" w:rsidRDefault="00B241A6"/>
        </w:tc>
        <w:tc>
          <w:tcPr>
            <w:tcW w:w="1378" w:type="dxa"/>
            <w:vAlign w:val="center"/>
          </w:tcPr>
          <w:p w:rsidR="00B241A6" w:rsidRDefault="00B241A6"/>
        </w:tc>
      </w:tr>
      <w:tr w:rsidR="00B241A6">
        <w:trPr>
          <w:trHeight w:hRule="exact" w:val="441"/>
          <w:jc w:val="center"/>
        </w:trPr>
        <w:tc>
          <w:tcPr>
            <w:tcW w:w="3420" w:type="dxa"/>
            <w:vAlign w:val="center"/>
          </w:tcPr>
          <w:p w:rsidR="00B241A6" w:rsidRDefault="00265A6C">
            <w:pPr>
              <w:snapToGrid w:val="0"/>
              <w:jc w:val="center"/>
            </w:pPr>
            <w:r>
              <w:rPr>
                <w:rFonts w:ascii="宋体" w:hAnsi="宋体" w:cs="宋体"/>
                <w:b/>
                <w:color w:val="000000"/>
                <w:sz w:val="16"/>
              </w:rPr>
              <w:t>合计</w:t>
            </w:r>
          </w:p>
        </w:tc>
        <w:tc>
          <w:tcPr>
            <w:tcW w:w="1420" w:type="dxa"/>
            <w:vAlign w:val="center"/>
          </w:tcPr>
          <w:p w:rsidR="00B241A6" w:rsidRDefault="00265A6C">
            <w:pPr>
              <w:snapToGrid w:val="0"/>
              <w:jc w:val="right"/>
            </w:pPr>
            <w:r>
              <w:rPr>
                <w:rFonts w:ascii="宋体" w:hAnsi="宋体" w:cs="宋体"/>
                <w:color w:val="000000"/>
                <w:sz w:val="16"/>
              </w:rPr>
              <w:t>5,927,363.26</w:t>
            </w:r>
          </w:p>
        </w:tc>
        <w:tc>
          <w:tcPr>
            <w:tcW w:w="2760" w:type="dxa"/>
            <w:vAlign w:val="center"/>
          </w:tcPr>
          <w:p w:rsidR="00B241A6" w:rsidRDefault="00265A6C">
            <w:pPr>
              <w:snapToGrid w:val="0"/>
              <w:jc w:val="center"/>
            </w:pPr>
            <w:r>
              <w:rPr>
                <w:rFonts w:ascii="宋体" w:hAnsi="宋体" w:cs="宋体"/>
                <w:b/>
                <w:color w:val="000000"/>
                <w:sz w:val="16"/>
              </w:rPr>
              <w:t>合计</w:t>
            </w:r>
          </w:p>
        </w:tc>
        <w:tc>
          <w:tcPr>
            <w:tcW w:w="1420" w:type="dxa"/>
            <w:vAlign w:val="center"/>
          </w:tcPr>
          <w:p w:rsidR="00B241A6" w:rsidRDefault="00265A6C">
            <w:pPr>
              <w:snapToGrid w:val="0"/>
              <w:jc w:val="right"/>
            </w:pPr>
            <w:r>
              <w:rPr>
                <w:rFonts w:ascii="宋体" w:hAnsi="宋体" w:cs="宋体"/>
                <w:color w:val="000000"/>
                <w:sz w:val="16"/>
              </w:rPr>
              <w:t>5,927,363.26</w:t>
            </w:r>
          </w:p>
        </w:tc>
        <w:tc>
          <w:tcPr>
            <w:tcW w:w="1420" w:type="dxa"/>
            <w:vAlign w:val="center"/>
          </w:tcPr>
          <w:p w:rsidR="00B241A6" w:rsidRDefault="00265A6C">
            <w:pPr>
              <w:snapToGrid w:val="0"/>
              <w:jc w:val="right"/>
            </w:pPr>
            <w:r>
              <w:rPr>
                <w:rFonts w:ascii="宋体" w:hAnsi="宋体" w:cs="宋体"/>
                <w:color w:val="000000"/>
                <w:sz w:val="16"/>
              </w:rPr>
              <w:t>5,927,363.26</w:t>
            </w:r>
          </w:p>
        </w:tc>
        <w:tc>
          <w:tcPr>
            <w:tcW w:w="1420" w:type="dxa"/>
            <w:vAlign w:val="center"/>
          </w:tcPr>
          <w:p w:rsidR="00B241A6" w:rsidRDefault="00B241A6"/>
        </w:tc>
        <w:tc>
          <w:tcPr>
            <w:tcW w:w="1378" w:type="dxa"/>
            <w:vAlign w:val="center"/>
          </w:tcPr>
          <w:p w:rsidR="00B241A6" w:rsidRDefault="00B241A6"/>
        </w:tc>
      </w:tr>
      <w:tr w:rsidR="00B241A6">
        <w:trPr>
          <w:trHeight w:hRule="exact" w:val="388"/>
          <w:jc w:val="center"/>
        </w:trPr>
        <w:tc>
          <w:tcPr>
            <w:tcW w:w="13238" w:type="dxa"/>
            <w:gridSpan w:val="7"/>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b w:val="0"/>
          <w:bCs w:val="0"/>
          <w:sz w:val="30"/>
          <w:szCs w:val="30"/>
        </w:rPr>
      </w:pPr>
      <w:r>
        <w:rPr>
          <w:rFonts w:ascii="黑体" w:eastAsia="黑体" w:hAnsi="黑体" w:hint="eastAsia"/>
          <w:sz w:val="30"/>
          <w:szCs w:val="30"/>
        </w:rPr>
        <w:lastRenderedPageBreak/>
        <w:t>六、《一般公共预算财政拨款支出决算表》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80"/>
        <w:gridCol w:w="3480"/>
        <w:gridCol w:w="1720"/>
        <w:gridCol w:w="1720"/>
        <w:gridCol w:w="1720"/>
        <w:gridCol w:w="1720"/>
        <w:gridCol w:w="1698"/>
      </w:tblGrid>
      <w:tr w:rsidR="00B241A6">
        <w:trPr>
          <w:trHeight w:hRule="exact" w:val="751"/>
          <w:jc w:val="center"/>
        </w:trPr>
        <w:tc>
          <w:tcPr>
            <w:tcW w:w="4660" w:type="dxa"/>
            <w:gridSpan w:val="2"/>
            <w:vAlign w:val="center"/>
          </w:tcPr>
          <w:p w:rsidR="00B241A6" w:rsidRDefault="00265A6C">
            <w:pPr>
              <w:snapToGrid w:val="0"/>
              <w:jc w:val="center"/>
            </w:pPr>
            <w:r>
              <w:rPr>
                <w:rFonts w:ascii="宋体" w:hAnsi="宋体" w:cs="宋体"/>
                <w:color w:val="000000"/>
                <w:sz w:val="20"/>
              </w:rPr>
              <w:t>支出功能分类科目</w:t>
            </w:r>
          </w:p>
        </w:tc>
        <w:tc>
          <w:tcPr>
            <w:tcW w:w="1720" w:type="dxa"/>
            <w:vMerge w:val="restart"/>
            <w:vAlign w:val="center"/>
          </w:tcPr>
          <w:p w:rsidR="00B241A6" w:rsidRDefault="00265A6C">
            <w:pPr>
              <w:snapToGrid w:val="0"/>
              <w:jc w:val="center"/>
            </w:pPr>
            <w:r>
              <w:rPr>
                <w:rFonts w:ascii="宋体" w:hAnsi="宋体" w:cs="宋体"/>
                <w:color w:val="000000"/>
                <w:sz w:val="20"/>
              </w:rPr>
              <w:t>合计</w:t>
            </w:r>
          </w:p>
        </w:tc>
        <w:tc>
          <w:tcPr>
            <w:tcW w:w="5160" w:type="dxa"/>
            <w:gridSpan w:val="3"/>
            <w:vAlign w:val="center"/>
          </w:tcPr>
          <w:p w:rsidR="00B241A6" w:rsidRDefault="00265A6C">
            <w:pPr>
              <w:snapToGrid w:val="0"/>
              <w:jc w:val="center"/>
            </w:pPr>
            <w:r>
              <w:rPr>
                <w:rFonts w:ascii="宋体" w:hAnsi="宋体" w:cs="宋体"/>
                <w:color w:val="000000"/>
                <w:sz w:val="20"/>
              </w:rPr>
              <w:t>基本支出</w:t>
            </w:r>
            <w:r>
              <w:rPr>
                <w:rFonts w:ascii="宋体" w:hAnsi="宋体" w:cs="宋体"/>
                <w:color w:val="000000"/>
                <w:sz w:val="20"/>
              </w:rPr>
              <w:t xml:space="preserve">  </w:t>
            </w:r>
          </w:p>
        </w:tc>
        <w:tc>
          <w:tcPr>
            <w:tcW w:w="1698" w:type="dxa"/>
            <w:vMerge w:val="restart"/>
            <w:vAlign w:val="center"/>
          </w:tcPr>
          <w:p w:rsidR="00B241A6" w:rsidRDefault="00265A6C">
            <w:pPr>
              <w:snapToGrid w:val="0"/>
              <w:jc w:val="center"/>
            </w:pPr>
            <w:r>
              <w:rPr>
                <w:rFonts w:ascii="宋体" w:hAnsi="宋体" w:cs="宋体"/>
                <w:color w:val="000000"/>
                <w:sz w:val="20"/>
              </w:rPr>
              <w:t>项目支出</w:t>
            </w:r>
          </w:p>
        </w:tc>
      </w:tr>
      <w:tr w:rsidR="00B241A6">
        <w:trPr>
          <w:trHeight w:hRule="exact" w:val="793"/>
          <w:jc w:val="center"/>
        </w:trPr>
        <w:tc>
          <w:tcPr>
            <w:tcW w:w="1180" w:type="dxa"/>
            <w:vAlign w:val="center"/>
          </w:tcPr>
          <w:p w:rsidR="00B241A6" w:rsidRDefault="00265A6C">
            <w:pPr>
              <w:snapToGrid w:val="0"/>
              <w:jc w:val="center"/>
            </w:pPr>
            <w:r>
              <w:rPr>
                <w:rFonts w:ascii="宋体" w:hAnsi="宋体" w:cs="宋体"/>
                <w:color w:val="000000"/>
                <w:sz w:val="20"/>
              </w:rPr>
              <w:t>科目编码</w:t>
            </w:r>
          </w:p>
        </w:tc>
        <w:tc>
          <w:tcPr>
            <w:tcW w:w="3480" w:type="dxa"/>
            <w:vAlign w:val="center"/>
          </w:tcPr>
          <w:p w:rsidR="00B241A6" w:rsidRDefault="00265A6C">
            <w:pPr>
              <w:snapToGrid w:val="0"/>
              <w:jc w:val="center"/>
            </w:pPr>
            <w:r>
              <w:rPr>
                <w:rFonts w:ascii="宋体" w:hAnsi="宋体" w:cs="宋体"/>
                <w:color w:val="000000"/>
                <w:sz w:val="20"/>
              </w:rPr>
              <w:t>科目名称</w:t>
            </w:r>
          </w:p>
        </w:tc>
        <w:tc>
          <w:tcPr>
            <w:tcW w:w="1720" w:type="dxa"/>
            <w:vMerge/>
            <w:vAlign w:val="center"/>
          </w:tcPr>
          <w:p w:rsidR="00B241A6" w:rsidRDefault="00B241A6"/>
        </w:tc>
        <w:tc>
          <w:tcPr>
            <w:tcW w:w="1720" w:type="dxa"/>
            <w:vAlign w:val="center"/>
          </w:tcPr>
          <w:p w:rsidR="00B241A6" w:rsidRDefault="00265A6C">
            <w:pPr>
              <w:snapToGrid w:val="0"/>
              <w:jc w:val="center"/>
            </w:pPr>
            <w:r>
              <w:rPr>
                <w:rFonts w:ascii="宋体" w:hAnsi="宋体" w:cs="宋体"/>
                <w:color w:val="000000"/>
                <w:sz w:val="20"/>
              </w:rPr>
              <w:t>小计</w:t>
            </w:r>
          </w:p>
        </w:tc>
        <w:tc>
          <w:tcPr>
            <w:tcW w:w="1720" w:type="dxa"/>
            <w:vAlign w:val="center"/>
          </w:tcPr>
          <w:p w:rsidR="00B241A6" w:rsidRDefault="00265A6C">
            <w:pPr>
              <w:snapToGrid w:val="0"/>
              <w:jc w:val="center"/>
            </w:pPr>
            <w:r>
              <w:rPr>
                <w:rFonts w:ascii="宋体" w:hAnsi="宋体" w:cs="宋体"/>
                <w:color w:val="000000"/>
                <w:sz w:val="20"/>
              </w:rPr>
              <w:t>人员经费</w:t>
            </w:r>
          </w:p>
        </w:tc>
        <w:tc>
          <w:tcPr>
            <w:tcW w:w="1720" w:type="dxa"/>
            <w:vAlign w:val="center"/>
          </w:tcPr>
          <w:p w:rsidR="00B241A6" w:rsidRDefault="00265A6C">
            <w:pPr>
              <w:snapToGrid w:val="0"/>
              <w:jc w:val="center"/>
            </w:pPr>
            <w:r>
              <w:rPr>
                <w:rFonts w:ascii="宋体" w:hAnsi="宋体" w:cs="宋体"/>
                <w:color w:val="000000"/>
                <w:sz w:val="20"/>
              </w:rPr>
              <w:t>公用经费</w:t>
            </w:r>
          </w:p>
        </w:tc>
        <w:tc>
          <w:tcPr>
            <w:tcW w:w="1698" w:type="dxa"/>
            <w:vMerge/>
            <w:vAlign w:val="center"/>
          </w:tcPr>
          <w:p w:rsidR="00B241A6" w:rsidRDefault="00B241A6"/>
        </w:tc>
      </w:tr>
      <w:tr w:rsidR="00B241A6">
        <w:trPr>
          <w:trHeight w:hRule="exact" w:val="643"/>
          <w:jc w:val="center"/>
        </w:trPr>
        <w:tc>
          <w:tcPr>
            <w:tcW w:w="4660" w:type="dxa"/>
            <w:gridSpan w:val="2"/>
            <w:vAlign w:val="center"/>
          </w:tcPr>
          <w:p w:rsidR="00B241A6" w:rsidRDefault="00265A6C">
            <w:pPr>
              <w:snapToGrid w:val="0"/>
              <w:jc w:val="center"/>
            </w:pPr>
            <w:r>
              <w:rPr>
                <w:rFonts w:ascii="宋体" w:hAnsi="宋体" w:cs="宋体"/>
                <w:color w:val="000000"/>
                <w:sz w:val="20"/>
              </w:rPr>
              <w:t>合计</w:t>
            </w:r>
          </w:p>
        </w:tc>
        <w:tc>
          <w:tcPr>
            <w:tcW w:w="1720" w:type="dxa"/>
            <w:vAlign w:val="center"/>
          </w:tcPr>
          <w:p w:rsidR="00B241A6" w:rsidRDefault="00265A6C">
            <w:pPr>
              <w:snapToGrid w:val="0"/>
              <w:jc w:val="right"/>
            </w:pPr>
            <w:r>
              <w:rPr>
                <w:rFonts w:ascii="宋体" w:hAnsi="宋体" w:cs="宋体"/>
                <w:color w:val="000000"/>
                <w:sz w:val="20"/>
              </w:rPr>
              <w:t>5,927,363.26</w:t>
            </w:r>
          </w:p>
        </w:tc>
        <w:tc>
          <w:tcPr>
            <w:tcW w:w="1720" w:type="dxa"/>
            <w:vAlign w:val="center"/>
          </w:tcPr>
          <w:p w:rsidR="00B241A6" w:rsidRDefault="00265A6C">
            <w:pPr>
              <w:snapToGrid w:val="0"/>
              <w:jc w:val="right"/>
            </w:pPr>
            <w:r>
              <w:rPr>
                <w:rFonts w:ascii="宋体" w:hAnsi="宋体" w:cs="宋体"/>
                <w:color w:val="000000"/>
                <w:sz w:val="20"/>
              </w:rPr>
              <w:t>5,747,363.26</w:t>
            </w:r>
          </w:p>
        </w:tc>
        <w:tc>
          <w:tcPr>
            <w:tcW w:w="1720" w:type="dxa"/>
            <w:vAlign w:val="center"/>
          </w:tcPr>
          <w:p w:rsidR="00B241A6" w:rsidRDefault="00265A6C">
            <w:pPr>
              <w:snapToGrid w:val="0"/>
              <w:jc w:val="right"/>
            </w:pPr>
            <w:r>
              <w:rPr>
                <w:rFonts w:ascii="宋体" w:hAnsi="宋体" w:cs="宋体"/>
                <w:color w:val="000000"/>
                <w:sz w:val="20"/>
              </w:rPr>
              <w:t>5,237,567.16</w:t>
            </w:r>
          </w:p>
        </w:tc>
        <w:tc>
          <w:tcPr>
            <w:tcW w:w="1720" w:type="dxa"/>
            <w:vAlign w:val="center"/>
          </w:tcPr>
          <w:p w:rsidR="00B241A6" w:rsidRDefault="00265A6C">
            <w:pPr>
              <w:snapToGrid w:val="0"/>
              <w:jc w:val="right"/>
            </w:pPr>
            <w:r>
              <w:rPr>
                <w:rFonts w:ascii="宋体" w:hAnsi="宋体" w:cs="宋体"/>
                <w:color w:val="000000"/>
                <w:sz w:val="20"/>
              </w:rPr>
              <w:t>509,796.10</w:t>
            </w:r>
          </w:p>
        </w:tc>
        <w:tc>
          <w:tcPr>
            <w:tcW w:w="1698" w:type="dxa"/>
            <w:vAlign w:val="center"/>
          </w:tcPr>
          <w:p w:rsidR="00B241A6" w:rsidRDefault="00265A6C">
            <w:pPr>
              <w:snapToGrid w:val="0"/>
              <w:jc w:val="right"/>
            </w:pPr>
            <w:r>
              <w:rPr>
                <w:rFonts w:ascii="宋体" w:hAnsi="宋体" w:cs="宋体"/>
                <w:color w:val="000000"/>
                <w:sz w:val="20"/>
              </w:rPr>
              <w:t>180,000.00</w:t>
            </w:r>
          </w:p>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205</w:t>
            </w:r>
          </w:p>
        </w:tc>
        <w:tc>
          <w:tcPr>
            <w:tcW w:w="3480" w:type="dxa"/>
            <w:vAlign w:val="center"/>
          </w:tcPr>
          <w:p w:rsidR="00B241A6" w:rsidRDefault="00265A6C">
            <w:pPr>
              <w:snapToGrid w:val="0"/>
            </w:pPr>
            <w:r>
              <w:rPr>
                <w:rFonts w:ascii="宋体" w:hAnsi="宋体" w:cs="宋体"/>
                <w:color w:val="000000"/>
                <w:sz w:val="20"/>
              </w:rPr>
              <w:t>教育支出</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B241A6"/>
        </w:tc>
        <w:tc>
          <w:tcPr>
            <w:tcW w:w="1720" w:type="dxa"/>
            <w:vAlign w:val="center"/>
          </w:tcPr>
          <w:p w:rsidR="00B241A6" w:rsidRDefault="00265A6C">
            <w:pPr>
              <w:snapToGrid w:val="0"/>
              <w:jc w:val="right"/>
            </w:pPr>
            <w:r>
              <w:rPr>
                <w:rFonts w:ascii="宋体" w:hAnsi="宋体" w:cs="宋体"/>
                <w:color w:val="000000"/>
                <w:sz w:val="20"/>
              </w:rPr>
              <w:t>3,268.00</w:t>
            </w:r>
          </w:p>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20508</w:t>
            </w:r>
          </w:p>
        </w:tc>
        <w:tc>
          <w:tcPr>
            <w:tcW w:w="3480" w:type="dxa"/>
            <w:vAlign w:val="center"/>
          </w:tcPr>
          <w:p w:rsidR="00B241A6" w:rsidRDefault="00265A6C">
            <w:pPr>
              <w:snapToGrid w:val="0"/>
            </w:pPr>
            <w:r>
              <w:rPr>
                <w:rFonts w:ascii="宋体" w:hAnsi="宋体" w:cs="宋体"/>
                <w:color w:val="000000"/>
                <w:sz w:val="20"/>
              </w:rPr>
              <w:t>进修及培训</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B241A6"/>
        </w:tc>
        <w:tc>
          <w:tcPr>
            <w:tcW w:w="1720" w:type="dxa"/>
            <w:vAlign w:val="center"/>
          </w:tcPr>
          <w:p w:rsidR="00B241A6" w:rsidRDefault="00265A6C">
            <w:pPr>
              <w:snapToGrid w:val="0"/>
              <w:jc w:val="right"/>
            </w:pPr>
            <w:r>
              <w:rPr>
                <w:rFonts w:ascii="宋体" w:hAnsi="宋体" w:cs="宋体"/>
                <w:color w:val="000000"/>
                <w:sz w:val="20"/>
              </w:rPr>
              <w:t>3,268.00</w:t>
            </w:r>
          </w:p>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2050803</w:t>
            </w:r>
          </w:p>
        </w:tc>
        <w:tc>
          <w:tcPr>
            <w:tcW w:w="3480" w:type="dxa"/>
            <w:vAlign w:val="center"/>
          </w:tcPr>
          <w:p w:rsidR="00B241A6" w:rsidRDefault="00265A6C">
            <w:pPr>
              <w:snapToGrid w:val="0"/>
            </w:pPr>
            <w:r>
              <w:rPr>
                <w:rFonts w:ascii="宋体" w:hAnsi="宋体" w:cs="宋体"/>
                <w:color w:val="000000"/>
                <w:sz w:val="20"/>
              </w:rPr>
              <w:t>培训支出</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265A6C">
            <w:pPr>
              <w:snapToGrid w:val="0"/>
              <w:jc w:val="right"/>
            </w:pPr>
            <w:r>
              <w:rPr>
                <w:rFonts w:ascii="宋体" w:hAnsi="宋体" w:cs="宋体"/>
                <w:color w:val="000000"/>
                <w:sz w:val="20"/>
              </w:rPr>
              <w:t>3,268.00</w:t>
            </w:r>
          </w:p>
        </w:tc>
        <w:tc>
          <w:tcPr>
            <w:tcW w:w="1720" w:type="dxa"/>
            <w:vAlign w:val="center"/>
          </w:tcPr>
          <w:p w:rsidR="00B241A6" w:rsidRDefault="00B241A6"/>
        </w:tc>
        <w:tc>
          <w:tcPr>
            <w:tcW w:w="1720" w:type="dxa"/>
            <w:vAlign w:val="center"/>
          </w:tcPr>
          <w:p w:rsidR="00B241A6" w:rsidRDefault="00265A6C">
            <w:pPr>
              <w:snapToGrid w:val="0"/>
              <w:jc w:val="right"/>
            </w:pPr>
            <w:r>
              <w:rPr>
                <w:rFonts w:ascii="宋体" w:hAnsi="宋体" w:cs="宋体"/>
                <w:color w:val="000000"/>
                <w:sz w:val="20"/>
              </w:rPr>
              <w:t>3,268.00</w:t>
            </w:r>
          </w:p>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207</w:t>
            </w:r>
          </w:p>
        </w:tc>
        <w:tc>
          <w:tcPr>
            <w:tcW w:w="3480" w:type="dxa"/>
            <w:vAlign w:val="center"/>
          </w:tcPr>
          <w:p w:rsidR="00B241A6" w:rsidRDefault="00265A6C">
            <w:pPr>
              <w:snapToGrid w:val="0"/>
            </w:pPr>
            <w:r>
              <w:rPr>
                <w:rFonts w:ascii="宋体" w:hAnsi="宋体" w:cs="宋体"/>
                <w:color w:val="000000"/>
                <w:sz w:val="20"/>
              </w:rPr>
              <w:t>文化旅游体育与传媒支出</w:t>
            </w:r>
          </w:p>
        </w:tc>
        <w:tc>
          <w:tcPr>
            <w:tcW w:w="1720" w:type="dxa"/>
            <w:vAlign w:val="center"/>
          </w:tcPr>
          <w:p w:rsidR="00B241A6" w:rsidRDefault="00265A6C">
            <w:pPr>
              <w:snapToGrid w:val="0"/>
              <w:jc w:val="right"/>
            </w:pPr>
            <w:r>
              <w:rPr>
                <w:rFonts w:ascii="宋体" w:hAnsi="宋体" w:cs="宋体"/>
                <w:color w:val="000000"/>
                <w:sz w:val="20"/>
              </w:rPr>
              <w:t>5,129,883.98</w:t>
            </w:r>
          </w:p>
        </w:tc>
        <w:tc>
          <w:tcPr>
            <w:tcW w:w="1720" w:type="dxa"/>
            <w:vAlign w:val="center"/>
          </w:tcPr>
          <w:p w:rsidR="00B241A6" w:rsidRDefault="00265A6C">
            <w:pPr>
              <w:snapToGrid w:val="0"/>
              <w:jc w:val="right"/>
            </w:pPr>
            <w:r>
              <w:rPr>
                <w:rFonts w:ascii="宋体" w:hAnsi="宋体" w:cs="宋体"/>
                <w:color w:val="000000"/>
                <w:sz w:val="20"/>
              </w:rPr>
              <w:t>4,949,883.98</w:t>
            </w:r>
          </w:p>
        </w:tc>
        <w:tc>
          <w:tcPr>
            <w:tcW w:w="1720" w:type="dxa"/>
            <w:vAlign w:val="center"/>
          </w:tcPr>
          <w:p w:rsidR="00B241A6" w:rsidRDefault="00265A6C">
            <w:pPr>
              <w:snapToGrid w:val="0"/>
              <w:jc w:val="right"/>
            </w:pPr>
            <w:r>
              <w:rPr>
                <w:rFonts w:ascii="宋体" w:hAnsi="宋体" w:cs="宋体"/>
                <w:color w:val="000000"/>
                <w:sz w:val="20"/>
              </w:rPr>
              <w:t>4,443,355.88</w:t>
            </w:r>
          </w:p>
        </w:tc>
        <w:tc>
          <w:tcPr>
            <w:tcW w:w="1720" w:type="dxa"/>
            <w:vAlign w:val="center"/>
          </w:tcPr>
          <w:p w:rsidR="00B241A6" w:rsidRDefault="00265A6C">
            <w:pPr>
              <w:snapToGrid w:val="0"/>
              <w:jc w:val="right"/>
            </w:pPr>
            <w:r>
              <w:rPr>
                <w:rFonts w:ascii="宋体" w:hAnsi="宋体" w:cs="宋体"/>
                <w:color w:val="000000"/>
                <w:sz w:val="20"/>
              </w:rPr>
              <w:t>506,528.10</w:t>
            </w:r>
          </w:p>
        </w:tc>
        <w:tc>
          <w:tcPr>
            <w:tcW w:w="1698" w:type="dxa"/>
            <w:vAlign w:val="center"/>
          </w:tcPr>
          <w:p w:rsidR="00B241A6" w:rsidRDefault="00265A6C">
            <w:pPr>
              <w:snapToGrid w:val="0"/>
              <w:jc w:val="right"/>
            </w:pPr>
            <w:r>
              <w:rPr>
                <w:rFonts w:ascii="宋体" w:hAnsi="宋体" w:cs="宋体"/>
                <w:color w:val="000000"/>
                <w:sz w:val="20"/>
              </w:rPr>
              <w:t>180,000.00</w:t>
            </w:r>
          </w:p>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20702</w:t>
            </w:r>
          </w:p>
        </w:tc>
        <w:tc>
          <w:tcPr>
            <w:tcW w:w="3480" w:type="dxa"/>
            <w:vAlign w:val="center"/>
          </w:tcPr>
          <w:p w:rsidR="00B241A6" w:rsidRDefault="00265A6C">
            <w:pPr>
              <w:snapToGrid w:val="0"/>
            </w:pPr>
            <w:r>
              <w:rPr>
                <w:rFonts w:ascii="宋体" w:hAnsi="宋体" w:cs="宋体"/>
                <w:color w:val="000000"/>
                <w:sz w:val="20"/>
              </w:rPr>
              <w:t>文物</w:t>
            </w:r>
          </w:p>
        </w:tc>
        <w:tc>
          <w:tcPr>
            <w:tcW w:w="1720" w:type="dxa"/>
            <w:vAlign w:val="center"/>
          </w:tcPr>
          <w:p w:rsidR="00B241A6" w:rsidRDefault="00265A6C">
            <w:pPr>
              <w:snapToGrid w:val="0"/>
              <w:jc w:val="right"/>
            </w:pPr>
            <w:r>
              <w:rPr>
                <w:rFonts w:ascii="宋体" w:hAnsi="宋体" w:cs="宋体"/>
                <w:color w:val="000000"/>
                <w:sz w:val="20"/>
              </w:rPr>
              <w:t>5,129,883.98</w:t>
            </w:r>
          </w:p>
        </w:tc>
        <w:tc>
          <w:tcPr>
            <w:tcW w:w="1720" w:type="dxa"/>
            <w:vAlign w:val="center"/>
          </w:tcPr>
          <w:p w:rsidR="00B241A6" w:rsidRDefault="00265A6C">
            <w:pPr>
              <w:snapToGrid w:val="0"/>
              <w:jc w:val="right"/>
            </w:pPr>
            <w:r>
              <w:rPr>
                <w:rFonts w:ascii="宋体" w:hAnsi="宋体" w:cs="宋体"/>
                <w:color w:val="000000"/>
                <w:sz w:val="20"/>
              </w:rPr>
              <w:t>4,949,883.98</w:t>
            </w:r>
          </w:p>
        </w:tc>
        <w:tc>
          <w:tcPr>
            <w:tcW w:w="1720" w:type="dxa"/>
            <w:vAlign w:val="center"/>
          </w:tcPr>
          <w:p w:rsidR="00B241A6" w:rsidRDefault="00265A6C">
            <w:pPr>
              <w:snapToGrid w:val="0"/>
              <w:jc w:val="right"/>
            </w:pPr>
            <w:r>
              <w:rPr>
                <w:rFonts w:ascii="宋体" w:hAnsi="宋体" w:cs="宋体"/>
                <w:color w:val="000000"/>
                <w:sz w:val="20"/>
              </w:rPr>
              <w:t>4,443,355.88</w:t>
            </w:r>
          </w:p>
        </w:tc>
        <w:tc>
          <w:tcPr>
            <w:tcW w:w="1720" w:type="dxa"/>
            <w:vAlign w:val="center"/>
          </w:tcPr>
          <w:p w:rsidR="00B241A6" w:rsidRDefault="00265A6C">
            <w:pPr>
              <w:snapToGrid w:val="0"/>
              <w:jc w:val="right"/>
            </w:pPr>
            <w:r>
              <w:rPr>
                <w:rFonts w:ascii="宋体" w:hAnsi="宋体" w:cs="宋体"/>
                <w:color w:val="000000"/>
                <w:sz w:val="20"/>
              </w:rPr>
              <w:t>506,528.10</w:t>
            </w:r>
          </w:p>
        </w:tc>
        <w:tc>
          <w:tcPr>
            <w:tcW w:w="1698" w:type="dxa"/>
            <w:vAlign w:val="center"/>
          </w:tcPr>
          <w:p w:rsidR="00B241A6" w:rsidRDefault="00265A6C">
            <w:pPr>
              <w:snapToGrid w:val="0"/>
              <w:jc w:val="right"/>
            </w:pPr>
            <w:r>
              <w:rPr>
                <w:rFonts w:ascii="宋体" w:hAnsi="宋体" w:cs="宋体"/>
                <w:color w:val="000000"/>
                <w:sz w:val="20"/>
              </w:rPr>
              <w:t>180,000.00</w:t>
            </w:r>
          </w:p>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2070204</w:t>
            </w:r>
          </w:p>
        </w:tc>
        <w:tc>
          <w:tcPr>
            <w:tcW w:w="3480" w:type="dxa"/>
            <w:vAlign w:val="center"/>
          </w:tcPr>
          <w:p w:rsidR="00B241A6" w:rsidRDefault="00265A6C">
            <w:pPr>
              <w:snapToGrid w:val="0"/>
            </w:pPr>
            <w:r>
              <w:rPr>
                <w:rFonts w:ascii="宋体" w:hAnsi="宋体" w:cs="宋体"/>
                <w:color w:val="000000"/>
                <w:sz w:val="20"/>
              </w:rPr>
              <w:t>文物保护</w:t>
            </w:r>
          </w:p>
        </w:tc>
        <w:tc>
          <w:tcPr>
            <w:tcW w:w="1720" w:type="dxa"/>
            <w:vAlign w:val="center"/>
          </w:tcPr>
          <w:p w:rsidR="00B241A6" w:rsidRDefault="00265A6C">
            <w:pPr>
              <w:snapToGrid w:val="0"/>
              <w:jc w:val="right"/>
            </w:pPr>
            <w:r>
              <w:rPr>
                <w:rFonts w:ascii="宋体" w:hAnsi="宋体" w:cs="宋体"/>
                <w:color w:val="000000"/>
                <w:sz w:val="20"/>
              </w:rPr>
              <w:t>80,000.00</w:t>
            </w:r>
          </w:p>
        </w:tc>
        <w:tc>
          <w:tcPr>
            <w:tcW w:w="1720" w:type="dxa"/>
            <w:vAlign w:val="center"/>
          </w:tcPr>
          <w:p w:rsidR="00B241A6" w:rsidRDefault="00B241A6"/>
        </w:tc>
        <w:tc>
          <w:tcPr>
            <w:tcW w:w="1720" w:type="dxa"/>
            <w:vAlign w:val="center"/>
          </w:tcPr>
          <w:p w:rsidR="00B241A6" w:rsidRDefault="00B241A6"/>
        </w:tc>
        <w:tc>
          <w:tcPr>
            <w:tcW w:w="1720" w:type="dxa"/>
            <w:vAlign w:val="center"/>
          </w:tcPr>
          <w:p w:rsidR="00B241A6" w:rsidRDefault="00B241A6"/>
        </w:tc>
        <w:tc>
          <w:tcPr>
            <w:tcW w:w="1698" w:type="dxa"/>
            <w:vAlign w:val="center"/>
          </w:tcPr>
          <w:p w:rsidR="00B241A6" w:rsidRDefault="00265A6C">
            <w:pPr>
              <w:snapToGrid w:val="0"/>
              <w:jc w:val="right"/>
            </w:pPr>
            <w:r>
              <w:rPr>
                <w:rFonts w:ascii="宋体" w:hAnsi="宋体" w:cs="宋体"/>
                <w:color w:val="000000"/>
                <w:sz w:val="20"/>
              </w:rPr>
              <w:t>80,000.00</w:t>
            </w:r>
          </w:p>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2070205</w:t>
            </w:r>
          </w:p>
        </w:tc>
        <w:tc>
          <w:tcPr>
            <w:tcW w:w="3480" w:type="dxa"/>
            <w:vAlign w:val="center"/>
          </w:tcPr>
          <w:p w:rsidR="00B241A6" w:rsidRDefault="00265A6C">
            <w:pPr>
              <w:snapToGrid w:val="0"/>
            </w:pPr>
            <w:r>
              <w:rPr>
                <w:rFonts w:ascii="宋体" w:hAnsi="宋体" w:cs="宋体"/>
                <w:color w:val="000000"/>
                <w:sz w:val="20"/>
              </w:rPr>
              <w:t>博物馆</w:t>
            </w:r>
          </w:p>
        </w:tc>
        <w:tc>
          <w:tcPr>
            <w:tcW w:w="1720" w:type="dxa"/>
            <w:vAlign w:val="center"/>
          </w:tcPr>
          <w:p w:rsidR="00B241A6" w:rsidRDefault="00265A6C">
            <w:pPr>
              <w:snapToGrid w:val="0"/>
              <w:jc w:val="right"/>
            </w:pPr>
            <w:r>
              <w:rPr>
                <w:rFonts w:ascii="宋体" w:hAnsi="宋体" w:cs="宋体"/>
                <w:color w:val="000000"/>
                <w:sz w:val="20"/>
              </w:rPr>
              <w:t>5,049,883.98</w:t>
            </w:r>
          </w:p>
        </w:tc>
        <w:tc>
          <w:tcPr>
            <w:tcW w:w="1720" w:type="dxa"/>
            <w:vAlign w:val="center"/>
          </w:tcPr>
          <w:p w:rsidR="00B241A6" w:rsidRDefault="00265A6C">
            <w:pPr>
              <w:snapToGrid w:val="0"/>
              <w:jc w:val="right"/>
            </w:pPr>
            <w:r>
              <w:rPr>
                <w:rFonts w:ascii="宋体" w:hAnsi="宋体" w:cs="宋体"/>
                <w:color w:val="000000"/>
                <w:sz w:val="20"/>
              </w:rPr>
              <w:t>4,949,883.98</w:t>
            </w:r>
          </w:p>
        </w:tc>
        <w:tc>
          <w:tcPr>
            <w:tcW w:w="1720" w:type="dxa"/>
            <w:vAlign w:val="center"/>
          </w:tcPr>
          <w:p w:rsidR="00B241A6" w:rsidRDefault="00265A6C">
            <w:pPr>
              <w:snapToGrid w:val="0"/>
              <w:jc w:val="right"/>
            </w:pPr>
            <w:r>
              <w:rPr>
                <w:rFonts w:ascii="宋体" w:hAnsi="宋体" w:cs="宋体"/>
                <w:color w:val="000000"/>
                <w:sz w:val="20"/>
              </w:rPr>
              <w:t>4,443,355.88</w:t>
            </w:r>
          </w:p>
        </w:tc>
        <w:tc>
          <w:tcPr>
            <w:tcW w:w="1720" w:type="dxa"/>
            <w:vAlign w:val="center"/>
          </w:tcPr>
          <w:p w:rsidR="00B241A6" w:rsidRDefault="00265A6C">
            <w:pPr>
              <w:snapToGrid w:val="0"/>
              <w:jc w:val="right"/>
            </w:pPr>
            <w:r>
              <w:rPr>
                <w:rFonts w:ascii="宋体" w:hAnsi="宋体" w:cs="宋体"/>
                <w:color w:val="000000"/>
                <w:sz w:val="20"/>
              </w:rPr>
              <w:t>506,528.10</w:t>
            </w:r>
          </w:p>
        </w:tc>
        <w:tc>
          <w:tcPr>
            <w:tcW w:w="1698" w:type="dxa"/>
            <w:vAlign w:val="center"/>
          </w:tcPr>
          <w:p w:rsidR="00B241A6" w:rsidRDefault="00265A6C">
            <w:pPr>
              <w:snapToGrid w:val="0"/>
              <w:jc w:val="right"/>
            </w:pPr>
            <w:r>
              <w:rPr>
                <w:rFonts w:ascii="宋体" w:hAnsi="宋体" w:cs="宋体"/>
                <w:color w:val="000000"/>
                <w:sz w:val="20"/>
              </w:rPr>
              <w:t>100,000.00</w:t>
            </w:r>
          </w:p>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208</w:t>
            </w:r>
          </w:p>
        </w:tc>
        <w:tc>
          <w:tcPr>
            <w:tcW w:w="3480" w:type="dxa"/>
            <w:vAlign w:val="center"/>
          </w:tcPr>
          <w:p w:rsidR="00B241A6" w:rsidRDefault="00265A6C">
            <w:pPr>
              <w:snapToGrid w:val="0"/>
            </w:pPr>
            <w:r>
              <w:rPr>
                <w:rFonts w:ascii="宋体" w:hAnsi="宋体" w:cs="宋体"/>
                <w:color w:val="000000"/>
                <w:sz w:val="20"/>
              </w:rPr>
              <w:t>社会保障和就业支出</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lastRenderedPageBreak/>
              <w:t>20805</w:t>
            </w:r>
          </w:p>
        </w:tc>
        <w:tc>
          <w:tcPr>
            <w:tcW w:w="3480" w:type="dxa"/>
            <w:vAlign w:val="center"/>
          </w:tcPr>
          <w:p w:rsidR="00B241A6" w:rsidRDefault="00265A6C">
            <w:pPr>
              <w:snapToGrid w:val="0"/>
            </w:pPr>
            <w:r>
              <w:rPr>
                <w:rFonts w:ascii="宋体" w:hAnsi="宋体" w:cs="宋体"/>
                <w:color w:val="000000"/>
                <w:sz w:val="20"/>
              </w:rPr>
              <w:t>行政事业单位养老支出</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265A6C">
            <w:pPr>
              <w:snapToGrid w:val="0"/>
              <w:jc w:val="right"/>
            </w:pPr>
            <w:r>
              <w:rPr>
                <w:rFonts w:ascii="宋体" w:hAnsi="宋体" w:cs="宋体"/>
                <w:color w:val="000000"/>
                <w:sz w:val="20"/>
              </w:rPr>
              <w:t>552,524.56</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2080502</w:t>
            </w:r>
          </w:p>
        </w:tc>
        <w:tc>
          <w:tcPr>
            <w:tcW w:w="3480" w:type="dxa"/>
            <w:vAlign w:val="center"/>
          </w:tcPr>
          <w:p w:rsidR="00B241A6" w:rsidRDefault="00265A6C">
            <w:pPr>
              <w:snapToGrid w:val="0"/>
            </w:pPr>
            <w:r>
              <w:rPr>
                <w:rFonts w:ascii="宋体" w:hAnsi="宋体" w:cs="宋体"/>
                <w:color w:val="000000"/>
                <w:sz w:val="20"/>
              </w:rPr>
              <w:t>事业单位离退休</w:t>
            </w:r>
          </w:p>
        </w:tc>
        <w:tc>
          <w:tcPr>
            <w:tcW w:w="1720" w:type="dxa"/>
            <w:vAlign w:val="center"/>
          </w:tcPr>
          <w:p w:rsidR="00B241A6" w:rsidRDefault="00265A6C">
            <w:pPr>
              <w:snapToGrid w:val="0"/>
              <w:jc w:val="right"/>
            </w:pPr>
            <w:r>
              <w:rPr>
                <w:rFonts w:ascii="宋体" w:hAnsi="宋体" w:cs="宋体"/>
                <w:color w:val="000000"/>
                <w:sz w:val="20"/>
              </w:rPr>
              <w:t>23,335.60</w:t>
            </w:r>
          </w:p>
        </w:tc>
        <w:tc>
          <w:tcPr>
            <w:tcW w:w="1720" w:type="dxa"/>
            <w:vAlign w:val="center"/>
          </w:tcPr>
          <w:p w:rsidR="00B241A6" w:rsidRDefault="00265A6C">
            <w:pPr>
              <w:snapToGrid w:val="0"/>
              <w:jc w:val="right"/>
            </w:pPr>
            <w:r>
              <w:rPr>
                <w:rFonts w:ascii="宋体" w:hAnsi="宋体" w:cs="宋体"/>
                <w:color w:val="000000"/>
                <w:sz w:val="20"/>
              </w:rPr>
              <w:t>23,335.60</w:t>
            </w:r>
          </w:p>
        </w:tc>
        <w:tc>
          <w:tcPr>
            <w:tcW w:w="1720" w:type="dxa"/>
            <w:vAlign w:val="center"/>
          </w:tcPr>
          <w:p w:rsidR="00B241A6" w:rsidRDefault="00265A6C">
            <w:pPr>
              <w:snapToGrid w:val="0"/>
              <w:jc w:val="right"/>
            </w:pPr>
            <w:r>
              <w:rPr>
                <w:rFonts w:ascii="宋体" w:hAnsi="宋体" w:cs="宋体"/>
                <w:color w:val="000000"/>
                <w:sz w:val="20"/>
              </w:rPr>
              <w:t>23,335.60</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2080505</w:t>
            </w:r>
          </w:p>
        </w:tc>
        <w:tc>
          <w:tcPr>
            <w:tcW w:w="3480" w:type="dxa"/>
            <w:vAlign w:val="center"/>
          </w:tcPr>
          <w:p w:rsidR="00B241A6" w:rsidRDefault="00265A6C">
            <w:pPr>
              <w:snapToGrid w:val="0"/>
            </w:pPr>
            <w:r>
              <w:rPr>
                <w:rFonts w:ascii="宋体" w:hAnsi="宋体" w:cs="宋体"/>
                <w:color w:val="000000"/>
                <w:sz w:val="20"/>
              </w:rPr>
              <w:t>机关事业单位基本养老保险缴费支出</w:t>
            </w:r>
          </w:p>
        </w:tc>
        <w:tc>
          <w:tcPr>
            <w:tcW w:w="1720" w:type="dxa"/>
            <w:vAlign w:val="center"/>
          </w:tcPr>
          <w:p w:rsidR="00B241A6" w:rsidRDefault="00265A6C">
            <w:pPr>
              <w:snapToGrid w:val="0"/>
              <w:jc w:val="right"/>
            </w:pPr>
            <w:r>
              <w:rPr>
                <w:rFonts w:ascii="宋体" w:hAnsi="宋体" w:cs="宋体"/>
                <w:color w:val="000000"/>
                <w:sz w:val="20"/>
              </w:rPr>
              <w:t>352,792.64</w:t>
            </w:r>
          </w:p>
        </w:tc>
        <w:tc>
          <w:tcPr>
            <w:tcW w:w="1720" w:type="dxa"/>
            <w:vAlign w:val="center"/>
          </w:tcPr>
          <w:p w:rsidR="00B241A6" w:rsidRDefault="00265A6C">
            <w:pPr>
              <w:snapToGrid w:val="0"/>
              <w:jc w:val="right"/>
            </w:pPr>
            <w:r>
              <w:rPr>
                <w:rFonts w:ascii="宋体" w:hAnsi="宋体" w:cs="宋体"/>
                <w:color w:val="000000"/>
                <w:sz w:val="20"/>
              </w:rPr>
              <w:t>352,792.64</w:t>
            </w:r>
          </w:p>
        </w:tc>
        <w:tc>
          <w:tcPr>
            <w:tcW w:w="1720" w:type="dxa"/>
            <w:vAlign w:val="center"/>
          </w:tcPr>
          <w:p w:rsidR="00B241A6" w:rsidRDefault="00265A6C">
            <w:pPr>
              <w:snapToGrid w:val="0"/>
              <w:jc w:val="right"/>
            </w:pPr>
            <w:r>
              <w:rPr>
                <w:rFonts w:ascii="宋体" w:hAnsi="宋体" w:cs="宋体"/>
                <w:color w:val="000000"/>
                <w:sz w:val="20"/>
              </w:rPr>
              <w:t>352,792.64</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2080506</w:t>
            </w:r>
          </w:p>
        </w:tc>
        <w:tc>
          <w:tcPr>
            <w:tcW w:w="3480" w:type="dxa"/>
            <w:vAlign w:val="center"/>
          </w:tcPr>
          <w:p w:rsidR="00B241A6" w:rsidRDefault="00265A6C">
            <w:pPr>
              <w:snapToGrid w:val="0"/>
            </w:pPr>
            <w:r>
              <w:rPr>
                <w:rFonts w:ascii="宋体" w:hAnsi="宋体" w:cs="宋体"/>
                <w:color w:val="000000"/>
                <w:sz w:val="20"/>
              </w:rPr>
              <w:t>机关事业单位职业年金缴费支出</w:t>
            </w:r>
          </w:p>
        </w:tc>
        <w:tc>
          <w:tcPr>
            <w:tcW w:w="1720" w:type="dxa"/>
            <w:vAlign w:val="center"/>
          </w:tcPr>
          <w:p w:rsidR="00B241A6" w:rsidRDefault="00265A6C">
            <w:pPr>
              <w:snapToGrid w:val="0"/>
              <w:jc w:val="right"/>
            </w:pPr>
            <w:r>
              <w:rPr>
                <w:rFonts w:ascii="宋体" w:hAnsi="宋体" w:cs="宋体"/>
                <w:color w:val="000000"/>
                <w:sz w:val="20"/>
              </w:rPr>
              <w:t>176,396.32</w:t>
            </w:r>
          </w:p>
        </w:tc>
        <w:tc>
          <w:tcPr>
            <w:tcW w:w="1720" w:type="dxa"/>
            <w:vAlign w:val="center"/>
          </w:tcPr>
          <w:p w:rsidR="00B241A6" w:rsidRDefault="00265A6C">
            <w:pPr>
              <w:snapToGrid w:val="0"/>
              <w:jc w:val="right"/>
            </w:pPr>
            <w:r>
              <w:rPr>
                <w:rFonts w:ascii="宋体" w:hAnsi="宋体" w:cs="宋体"/>
                <w:color w:val="000000"/>
                <w:sz w:val="20"/>
              </w:rPr>
              <w:t>176,396.32</w:t>
            </w:r>
          </w:p>
        </w:tc>
        <w:tc>
          <w:tcPr>
            <w:tcW w:w="1720" w:type="dxa"/>
            <w:vAlign w:val="center"/>
          </w:tcPr>
          <w:p w:rsidR="00B241A6" w:rsidRDefault="00265A6C">
            <w:pPr>
              <w:snapToGrid w:val="0"/>
              <w:jc w:val="right"/>
            </w:pPr>
            <w:r>
              <w:rPr>
                <w:rFonts w:ascii="宋体" w:hAnsi="宋体" w:cs="宋体"/>
                <w:color w:val="000000"/>
                <w:sz w:val="20"/>
              </w:rPr>
              <w:t>176,396.32</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210</w:t>
            </w:r>
          </w:p>
        </w:tc>
        <w:tc>
          <w:tcPr>
            <w:tcW w:w="3480" w:type="dxa"/>
            <w:vAlign w:val="center"/>
          </w:tcPr>
          <w:p w:rsidR="00B241A6" w:rsidRDefault="00265A6C">
            <w:pPr>
              <w:snapToGrid w:val="0"/>
            </w:pPr>
            <w:r>
              <w:rPr>
                <w:rFonts w:ascii="宋体" w:hAnsi="宋体" w:cs="宋体"/>
                <w:color w:val="000000"/>
                <w:sz w:val="20"/>
              </w:rPr>
              <w:t>卫生健康支出</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21011</w:t>
            </w:r>
          </w:p>
        </w:tc>
        <w:tc>
          <w:tcPr>
            <w:tcW w:w="3480" w:type="dxa"/>
            <w:vAlign w:val="center"/>
          </w:tcPr>
          <w:p w:rsidR="00B241A6" w:rsidRDefault="00265A6C">
            <w:pPr>
              <w:snapToGrid w:val="0"/>
            </w:pPr>
            <w:r>
              <w:rPr>
                <w:rFonts w:ascii="宋体" w:hAnsi="宋体" w:cs="宋体"/>
                <w:color w:val="000000"/>
                <w:sz w:val="20"/>
              </w:rPr>
              <w:t>行政事业单位医疗</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265A6C">
            <w:pPr>
              <w:snapToGrid w:val="0"/>
              <w:jc w:val="right"/>
            </w:pPr>
            <w:r>
              <w:rPr>
                <w:rFonts w:ascii="宋体" w:hAnsi="宋体" w:cs="宋体"/>
                <w:color w:val="000000"/>
                <w:sz w:val="20"/>
              </w:rPr>
              <w:t>241,686.72</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2101102</w:t>
            </w:r>
          </w:p>
        </w:tc>
        <w:tc>
          <w:tcPr>
            <w:tcW w:w="3480" w:type="dxa"/>
            <w:vAlign w:val="center"/>
          </w:tcPr>
          <w:p w:rsidR="00B241A6" w:rsidRDefault="00265A6C">
            <w:pPr>
              <w:snapToGrid w:val="0"/>
            </w:pPr>
            <w:r>
              <w:rPr>
                <w:rFonts w:ascii="宋体" w:hAnsi="宋体" w:cs="宋体"/>
                <w:color w:val="000000"/>
                <w:sz w:val="20"/>
              </w:rPr>
              <w:t>事业单位医疗</w:t>
            </w:r>
          </w:p>
        </w:tc>
        <w:tc>
          <w:tcPr>
            <w:tcW w:w="1720" w:type="dxa"/>
            <w:vAlign w:val="center"/>
          </w:tcPr>
          <w:p w:rsidR="00B241A6" w:rsidRDefault="00265A6C">
            <w:pPr>
              <w:snapToGrid w:val="0"/>
              <w:jc w:val="right"/>
            </w:pPr>
            <w:r>
              <w:rPr>
                <w:rFonts w:ascii="宋体" w:hAnsi="宋体" w:cs="宋体"/>
                <w:color w:val="000000"/>
                <w:sz w:val="20"/>
              </w:rPr>
              <w:t>220,496.72</w:t>
            </w:r>
          </w:p>
        </w:tc>
        <w:tc>
          <w:tcPr>
            <w:tcW w:w="1720" w:type="dxa"/>
            <w:vAlign w:val="center"/>
          </w:tcPr>
          <w:p w:rsidR="00B241A6" w:rsidRDefault="00265A6C">
            <w:pPr>
              <w:snapToGrid w:val="0"/>
              <w:jc w:val="right"/>
            </w:pPr>
            <w:r>
              <w:rPr>
                <w:rFonts w:ascii="宋体" w:hAnsi="宋体" w:cs="宋体"/>
                <w:color w:val="000000"/>
                <w:sz w:val="20"/>
              </w:rPr>
              <w:t>220,496.72</w:t>
            </w:r>
          </w:p>
        </w:tc>
        <w:tc>
          <w:tcPr>
            <w:tcW w:w="1720" w:type="dxa"/>
            <w:vAlign w:val="center"/>
          </w:tcPr>
          <w:p w:rsidR="00B241A6" w:rsidRDefault="00265A6C">
            <w:pPr>
              <w:snapToGrid w:val="0"/>
              <w:jc w:val="right"/>
            </w:pPr>
            <w:r>
              <w:rPr>
                <w:rFonts w:ascii="宋体" w:hAnsi="宋体" w:cs="宋体"/>
                <w:color w:val="000000"/>
                <w:sz w:val="20"/>
              </w:rPr>
              <w:t>220,496.72</w:t>
            </w:r>
          </w:p>
        </w:tc>
        <w:tc>
          <w:tcPr>
            <w:tcW w:w="1720" w:type="dxa"/>
            <w:vAlign w:val="center"/>
          </w:tcPr>
          <w:p w:rsidR="00B241A6" w:rsidRDefault="00B241A6"/>
        </w:tc>
        <w:tc>
          <w:tcPr>
            <w:tcW w:w="1698" w:type="dxa"/>
            <w:vAlign w:val="center"/>
          </w:tcPr>
          <w:p w:rsidR="00B241A6" w:rsidRDefault="00B241A6"/>
        </w:tc>
      </w:tr>
      <w:tr w:rsidR="00B241A6">
        <w:trPr>
          <w:trHeight w:hRule="exact" w:val="643"/>
          <w:jc w:val="center"/>
        </w:trPr>
        <w:tc>
          <w:tcPr>
            <w:tcW w:w="1180" w:type="dxa"/>
            <w:vAlign w:val="center"/>
          </w:tcPr>
          <w:p w:rsidR="00B241A6" w:rsidRDefault="00265A6C">
            <w:pPr>
              <w:snapToGrid w:val="0"/>
            </w:pPr>
            <w:r>
              <w:rPr>
                <w:rFonts w:ascii="宋体" w:hAnsi="宋体" w:cs="宋体"/>
                <w:color w:val="000000"/>
                <w:sz w:val="20"/>
              </w:rPr>
              <w:t>2101199</w:t>
            </w:r>
          </w:p>
        </w:tc>
        <w:tc>
          <w:tcPr>
            <w:tcW w:w="3480" w:type="dxa"/>
            <w:vAlign w:val="center"/>
          </w:tcPr>
          <w:p w:rsidR="00B241A6" w:rsidRDefault="00265A6C">
            <w:pPr>
              <w:snapToGrid w:val="0"/>
            </w:pPr>
            <w:r>
              <w:rPr>
                <w:rFonts w:ascii="宋体" w:hAnsi="宋体" w:cs="宋体"/>
                <w:color w:val="000000"/>
                <w:sz w:val="20"/>
              </w:rPr>
              <w:t>其他行政事业单位医疗支出</w:t>
            </w:r>
          </w:p>
        </w:tc>
        <w:tc>
          <w:tcPr>
            <w:tcW w:w="1720" w:type="dxa"/>
            <w:vAlign w:val="center"/>
          </w:tcPr>
          <w:p w:rsidR="00B241A6" w:rsidRDefault="00265A6C">
            <w:pPr>
              <w:snapToGrid w:val="0"/>
              <w:jc w:val="right"/>
            </w:pPr>
            <w:r>
              <w:rPr>
                <w:rFonts w:ascii="宋体" w:hAnsi="宋体" w:cs="宋体"/>
                <w:color w:val="000000"/>
                <w:sz w:val="20"/>
              </w:rPr>
              <w:t>21,190.00</w:t>
            </w:r>
          </w:p>
        </w:tc>
        <w:tc>
          <w:tcPr>
            <w:tcW w:w="1720" w:type="dxa"/>
            <w:vAlign w:val="center"/>
          </w:tcPr>
          <w:p w:rsidR="00B241A6" w:rsidRDefault="00265A6C">
            <w:pPr>
              <w:snapToGrid w:val="0"/>
              <w:jc w:val="right"/>
            </w:pPr>
            <w:r>
              <w:rPr>
                <w:rFonts w:ascii="宋体" w:hAnsi="宋体" w:cs="宋体"/>
                <w:color w:val="000000"/>
                <w:sz w:val="20"/>
              </w:rPr>
              <w:t>21,190.00</w:t>
            </w:r>
          </w:p>
        </w:tc>
        <w:tc>
          <w:tcPr>
            <w:tcW w:w="1720" w:type="dxa"/>
            <w:vAlign w:val="center"/>
          </w:tcPr>
          <w:p w:rsidR="00B241A6" w:rsidRDefault="00265A6C">
            <w:pPr>
              <w:snapToGrid w:val="0"/>
              <w:jc w:val="right"/>
            </w:pPr>
            <w:r>
              <w:rPr>
                <w:rFonts w:ascii="宋体" w:hAnsi="宋体" w:cs="宋体"/>
                <w:color w:val="000000"/>
                <w:sz w:val="20"/>
              </w:rPr>
              <w:t>21,190.00</w:t>
            </w:r>
          </w:p>
        </w:tc>
        <w:tc>
          <w:tcPr>
            <w:tcW w:w="1720" w:type="dxa"/>
            <w:vAlign w:val="center"/>
          </w:tcPr>
          <w:p w:rsidR="00B241A6" w:rsidRDefault="00B241A6"/>
        </w:tc>
        <w:tc>
          <w:tcPr>
            <w:tcW w:w="1698" w:type="dxa"/>
            <w:vAlign w:val="center"/>
          </w:tcPr>
          <w:p w:rsidR="00B241A6" w:rsidRDefault="00B241A6"/>
        </w:tc>
      </w:tr>
      <w:tr w:rsidR="00B241A6">
        <w:trPr>
          <w:trHeight w:hRule="exact" w:val="815"/>
          <w:jc w:val="center"/>
        </w:trPr>
        <w:tc>
          <w:tcPr>
            <w:tcW w:w="13238" w:type="dxa"/>
            <w:gridSpan w:val="7"/>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20"/>
              </w:rPr>
              <w:t>注：本表反映本年度一般公共预算财政拨款支出情况。</w:t>
            </w:r>
          </w:p>
        </w:tc>
      </w:tr>
    </w:tbl>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rPr>
        <w:lastRenderedPageBreak/>
        <w:t>七、《一般公共预算财政拨款基本支出决算表》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40"/>
        <w:gridCol w:w="2340"/>
        <w:gridCol w:w="1220"/>
        <w:gridCol w:w="640"/>
        <w:gridCol w:w="2340"/>
        <w:gridCol w:w="1220"/>
        <w:gridCol w:w="640"/>
        <w:gridCol w:w="2980"/>
        <w:gridCol w:w="1218"/>
      </w:tblGrid>
      <w:tr w:rsidR="00B241A6">
        <w:trPr>
          <w:trHeight w:hRule="exact" w:val="425"/>
          <w:jc w:val="center"/>
        </w:trPr>
        <w:tc>
          <w:tcPr>
            <w:tcW w:w="4200" w:type="dxa"/>
            <w:gridSpan w:val="3"/>
            <w:vAlign w:val="center"/>
          </w:tcPr>
          <w:p w:rsidR="00B241A6" w:rsidRDefault="00265A6C">
            <w:pPr>
              <w:snapToGrid w:val="0"/>
              <w:jc w:val="center"/>
            </w:pPr>
            <w:r>
              <w:rPr>
                <w:rFonts w:ascii="宋体" w:hAnsi="宋体" w:cs="宋体"/>
                <w:color w:val="000000"/>
                <w:sz w:val="14"/>
              </w:rPr>
              <w:t>人员经费</w:t>
            </w:r>
          </w:p>
        </w:tc>
        <w:tc>
          <w:tcPr>
            <w:tcW w:w="9038" w:type="dxa"/>
            <w:gridSpan w:val="6"/>
            <w:vAlign w:val="center"/>
          </w:tcPr>
          <w:p w:rsidR="00B241A6" w:rsidRDefault="00265A6C">
            <w:pPr>
              <w:snapToGrid w:val="0"/>
              <w:jc w:val="center"/>
            </w:pPr>
            <w:r>
              <w:rPr>
                <w:rFonts w:ascii="宋体" w:hAnsi="宋体" w:cs="宋体"/>
                <w:color w:val="000000"/>
                <w:sz w:val="14"/>
              </w:rPr>
              <w:t>公用经费</w:t>
            </w:r>
          </w:p>
        </w:tc>
      </w:tr>
      <w:tr w:rsidR="00B241A6">
        <w:trPr>
          <w:trHeight w:hRule="exact" w:val="425"/>
          <w:jc w:val="center"/>
        </w:trPr>
        <w:tc>
          <w:tcPr>
            <w:tcW w:w="640" w:type="dxa"/>
            <w:vAlign w:val="center"/>
          </w:tcPr>
          <w:p w:rsidR="00B241A6" w:rsidRDefault="00265A6C">
            <w:pPr>
              <w:snapToGrid w:val="0"/>
              <w:jc w:val="center"/>
            </w:pPr>
            <w:r>
              <w:rPr>
                <w:rFonts w:ascii="宋体" w:hAnsi="宋体" w:cs="宋体"/>
                <w:color w:val="000000"/>
                <w:sz w:val="14"/>
              </w:rPr>
              <w:t>科目编码</w:t>
            </w:r>
          </w:p>
        </w:tc>
        <w:tc>
          <w:tcPr>
            <w:tcW w:w="2340" w:type="dxa"/>
            <w:vAlign w:val="center"/>
          </w:tcPr>
          <w:p w:rsidR="00B241A6" w:rsidRDefault="00265A6C">
            <w:pPr>
              <w:snapToGrid w:val="0"/>
              <w:jc w:val="center"/>
            </w:pPr>
            <w:r>
              <w:rPr>
                <w:rFonts w:ascii="宋体" w:hAnsi="宋体" w:cs="宋体"/>
                <w:color w:val="000000"/>
                <w:sz w:val="14"/>
              </w:rPr>
              <w:t>科目名称</w:t>
            </w:r>
          </w:p>
        </w:tc>
        <w:tc>
          <w:tcPr>
            <w:tcW w:w="1220" w:type="dxa"/>
            <w:vAlign w:val="center"/>
          </w:tcPr>
          <w:p w:rsidR="00B241A6" w:rsidRDefault="00265A6C">
            <w:pPr>
              <w:snapToGrid w:val="0"/>
              <w:jc w:val="center"/>
            </w:pPr>
            <w:r>
              <w:rPr>
                <w:rFonts w:ascii="宋体" w:hAnsi="宋体" w:cs="宋体"/>
                <w:color w:val="000000"/>
                <w:sz w:val="14"/>
              </w:rPr>
              <w:t>金额</w:t>
            </w:r>
          </w:p>
        </w:tc>
        <w:tc>
          <w:tcPr>
            <w:tcW w:w="640" w:type="dxa"/>
            <w:vAlign w:val="center"/>
          </w:tcPr>
          <w:p w:rsidR="00B241A6" w:rsidRDefault="00265A6C">
            <w:pPr>
              <w:snapToGrid w:val="0"/>
              <w:jc w:val="center"/>
            </w:pPr>
            <w:r>
              <w:rPr>
                <w:rFonts w:ascii="宋体" w:hAnsi="宋体" w:cs="宋体"/>
                <w:color w:val="000000"/>
                <w:sz w:val="14"/>
              </w:rPr>
              <w:t>科目编码</w:t>
            </w:r>
          </w:p>
        </w:tc>
        <w:tc>
          <w:tcPr>
            <w:tcW w:w="2340" w:type="dxa"/>
            <w:vAlign w:val="center"/>
          </w:tcPr>
          <w:p w:rsidR="00B241A6" w:rsidRDefault="00265A6C">
            <w:pPr>
              <w:snapToGrid w:val="0"/>
              <w:jc w:val="center"/>
            </w:pPr>
            <w:r>
              <w:rPr>
                <w:rFonts w:ascii="宋体" w:hAnsi="宋体" w:cs="宋体"/>
                <w:color w:val="000000"/>
                <w:sz w:val="14"/>
              </w:rPr>
              <w:t>科目名称</w:t>
            </w:r>
          </w:p>
        </w:tc>
        <w:tc>
          <w:tcPr>
            <w:tcW w:w="1220" w:type="dxa"/>
            <w:vAlign w:val="center"/>
          </w:tcPr>
          <w:p w:rsidR="00B241A6" w:rsidRDefault="00265A6C">
            <w:pPr>
              <w:snapToGrid w:val="0"/>
              <w:jc w:val="center"/>
            </w:pPr>
            <w:r>
              <w:rPr>
                <w:rFonts w:ascii="宋体" w:hAnsi="宋体" w:cs="宋体"/>
                <w:color w:val="000000"/>
                <w:sz w:val="14"/>
              </w:rPr>
              <w:t>金额</w:t>
            </w:r>
          </w:p>
        </w:tc>
        <w:tc>
          <w:tcPr>
            <w:tcW w:w="640" w:type="dxa"/>
            <w:vAlign w:val="center"/>
          </w:tcPr>
          <w:p w:rsidR="00B241A6" w:rsidRDefault="00265A6C">
            <w:pPr>
              <w:snapToGrid w:val="0"/>
              <w:jc w:val="center"/>
            </w:pPr>
            <w:r>
              <w:rPr>
                <w:rFonts w:ascii="宋体" w:hAnsi="宋体" w:cs="宋体"/>
                <w:color w:val="000000"/>
                <w:sz w:val="14"/>
              </w:rPr>
              <w:t>科目编码</w:t>
            </w:r>
          </w:p>
        </w:tc>
        <w:tc>
          <w:tcPr>
            <w:tcW w:w="2980" w:type="dxa"/>
            <w:vAlign w:val="center"/>
          </w:tcPr>
          <w:p w:rsidR="00B241A6" w:rsidRDefault="00265A6C">
            <w:pPr>
              <w:snapToGrid w:val="0"/>
              <w:jc w:val="center"/>
            </w:pPr>
            <w:r>
              <w:rPr>
                <w:rFonts w:ascii="宋体" w:hAnsi="宋体" w:cs="宋体"/>
                <w:color w:val="000000"/>
                <w:sz w:val="14"/>
              </w:rPr>
              <w:t>科目名称</w:t>
            </w:r>
          </w:p>
        </w:tc>
        <w:tc>
          <w:tcPr>
            <w:tcW w:w="1218" w:type="dxa"/>
            <w:vAlign w:val="center"/>
          </w:tcPr>
          <w:p w:rsidR="00B241A6" w:rsidRDefault="00265A6C">
            <w:pPr>
              <w:snapToGrid w:val="0"/>
              <w:jc w:val="center"/>
            </w:pPr>
            <w:r>
              <w:rPr>
                <w:rFonts w:ascii="宋体" w:hAnsi="宋体" w:cs="宋体"/>
                <w:color w:val="000000"/>
                <w:sz w:val="14"/>
              </w:rPr>
              <w:t>金额</w:t>
            </w:r>
          </w:p>
        </w:tc>
      </w:tr>
      <w:tr w:rsidR="00B241A6">
        <w:trPr>
          <w:trHeight w:hRule="exact" w:val="425"/>
          <w:jc w:val="center"/>
        </w:trPr>
        <w:tc>
          <w:tcPr>
            <w:tcW w:w="640" w:type="dxa"/>
            <w:vAlign w:val="center"/>
          </w:tcPr>
          <w:p w:rsidR="00B241A6" w:rsidRDefault="00265A6C">
            <w:pPr>
              <w:snapToGrid w:val="0"/>
            </w:pPr>
            <w:r>
              <w:rPr>
                <w:rFonts w:ascii="宋体" w:hAnsi="宋体" w:cs="宋体"/>
                <w:b/>
                <w:color w:val="000000"/>
                <w:sz w:val="14"/>
              </w:rPr>
              <w:t>301</w:t>
            </w:r>
          </w:p>
        </w:tc>
        <w:tc>
          <w:tcPr>
            <w:tcW w:w="2340" w:type="dxa"/>
            <w:vAlign w:val="center"/>
          </w:tcPr>
          <w:p w:rsidR="00B241A6" w:rsidRDefault="00265A6C">
            <w:pPr>
              <w:snapToGrid w:val="0"/>
            </w:pPr>
            <w:r>
              <w:rPr>
                <w:rFonts w:ascii="宋体" w:hAnsi="宋体" w:cs="宋体"/>
                <w:b/>
                <w:color w:val="000000"/>
                <w:sz w:val="14"/>
              </w:rPr>
              <w:t>工资福利支出</w:t>
            </w:r>
          </w:p>
        </w:tc>
        <w:tc>
          <w:tcPr>
            <w:tcW w:w="1220" w:type="dxa"/>
            <w:vAlign w:val="center"/>
          </w:tcPr>
          <w:p w:rsidR="00B241A6" w:rsidRDefault="00265A6C">
            <w:pPr>
              <w:snapToGrid w:val="0"/>
              <w:jc w:val="right"/>
            </w:pPr>
            <w:r>
              <w:rPr>
                <w:rFonts w:ascii="宋体" w:hAnsi="宋体" w:cs="宋体"/>
                <w:color w:val="000000"/>
                <w:sz w:val="14"/>
              </w:rPr>
              <w:t>5,204,156.56</w:t>
            </w:r>
          </w:p>
        </w:tc>
        <w:tc>
          <w:tcPr>
            <w:tcW w:w="640" w:type="dxa"/>
            <w:vAlign w:val="center"/>
          </w:tcPr>
          <w:p w:rsidR="00B241A6" w:rsidRDefault="00265A6C">
            <w:pPr>
              <w:snapToGrid w:val="0"/>
            </w:pPr>
            <w:r>
              <w:rPr>
                <w:rFonts w:ascii="宋体" w:hAnsi="宋体" w:cs="宋体"/>
                <w:b/>
                <w:color w:val="000000"/>
                <w:sz w:val="14"/>
              </w:rPr>
              <w:t>302</w:t>
            </w:r>
          </w:p>
        </w:tc>
        <w:tc>
          <w:tcPr>
            <w:tcW w:w="2340" w:type="dxa"/>
            <w:vAlign w:val="center"/>
          </w:tcPr>
          <w:p w:rsidR="00B241A6" w:rsidRDefault="00265A6C">
            <w:pPr>
              <w:snapToGrid w:val="0"/>
            </w:pPr>
            <w:r>
              <w:rPr>
                <w:rFonts w:ascii="宋体" w:hAnsi="宋体" w:cs="宋体"/>
                <w:b/>
                <w:color w:val="000000"/>
                <w:sz w:val="14"/>
              </w:rPr>
              <w:t>商品和服务支出</w:t>
            </w:r>
          </w:p>
        </w:tc>
        <w:tc>
          <w:tcPr>
            <w:tcW w:w="1220" w:type="dxa"/>
            <w:vAlign w:val="center"/>
          </w:tcPr>
          <w:p w:rsidR="00B241A6" w:rsidRDefault="00265A6C">
            <w:pPr>
              <w:snapToGrid w:val="0"/>
              <w:jc w:val="right"/>
            </w:pPr>
            <w:r>
              <w:rPr>
                <w:rFonts w:ascii="宋体" w:hAnsi="宋体" w:cs="宋体"/>
                <w:color w:val="000000"/>
                <w:sz w:val="14"/>
              </w:rPr>
              <w:t>509,796.10</w:t>
            </w:r>
          </w:p>
        </w:tc>
        <w:tc>
          <w:tcPr>
            <w:tcW w:w="640" w:type="dxa"/>
            <w:vAlign w:val="center"/>
          </w:tcPr>
          <w:p w:rsidR="00B241A6" w:rsidRDefault="00265A6C">
            <w:pPr>
              <w:snapToGrid w:val="0"/>
            </w:pPr>
            <w:r>
              <w:rPr>
                <w:rFonts w:ascii="宋体" w:hAnsi="宋体" w:cs="宋体"/>
                <w:color w:val="000000"/>
                <w:sz w:val="14"/>
              </w:rPr>
              <w:t>30703</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国内债务发行费用</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基本工资</w:t>
            </w:r>
          </w:p>
        </w:tc>
        <w:tc>
          <w:tcPr>
            <w:tcW w:w="1220" w:type="dxa"/>
            <w:vAlign w:val="center"/>
          </w:tcPr>
          <w:p w:rsidR="00B241A6" w:rsidRDefault="00265A6C">
            <w:pPr>
              <w:snapToGrid w:val="0"/>
              <w:jc w:val="right"/>
            </w:pPr>
            <w:r>
              <w:rPr>
                <w:rFonts w:ascii="宋体" w:hAnsi="宋体" w:cs="宋体"/>
                <w:color w:val="000000"/>
                <w:sz w:val="14"/>
              </w:rPr>
              <w:t>932,272.50</w:t>
            </w:r>
          </w:p>
        </w:tc>
        <w:tc>
          <w:tcPr>
            <w:tcW w:w="640" w:type="dxa"/>
            <w:vAlign w:val="center"/>
          </w:tcPr>
          <w:p w:rsidR="00B241A6" w:rsidRDefault="00265A6C">
            <w:pPr>
              <w:snapToGrid w:val="0"/>
            </w:pPr>
            <w:r>
              <w:rPr>
                <w:rFonts w:ascii="宋体" w:hAnsi="宋体" w:cs="宋体"/>
                <w:color w:val="000000"/>
                <w:sz w:val="14"/>
              </w:rPr>
              <w:t>30201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办公费</w:t>
            </w:r>
          </w:p>
        </w:tc>
        <w:tc>
          <w:tcPr>
            <w:tcW w:w="1220" w:type="dxa"/>
            <w:vAlign w:val="center"/>
          </w:tcPr>
          <w:p w:rsidR="00B241A6" w:rsidRDefault="00265A6C">
            <w:pPr>
              <w:snapToGrid w:val="0"/>
              <w:jc w:val="right"/>
            </w:pPr>
            <w:r>
              <w:rPr>
                <w:rFonts w:ascii="宋体" w:hAnsi="宋体" w:cs="宋体"/>
                <w:color w:val="000000"/>
                <w:sz w:val="14"/>
              </w:rPr>
              <w:t>24,735.50</w:t>
            </w:r>
          </w:p>
        </w:tc>
        <w:tc>
          <w:tcPr>
            <w:tcW w:w="640" w:type="dxa"/>
            <w:vAlign w:val="center"/>
          </w:tcPr>
          <w:p w:rsidR="00B241A6" w:rsidRDefault="00265A6C">
            <w:pPr>
              <w:snapToGrid w:val="0"/>
            </w:pPr>
            <w:r>
              <w:rPr>
                <w:rFonts w:ascii="宋体" w:hAnsi="宋体" w:cs="宋体"/>
                <w:color w:val="000000"/>
                <w:sz w:val="14"/>
              </w:rPr>
              <w:t>30704</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国外债务发行费用</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津贴补贴</w:t>
            </w:r>
          </w:p>
        </w:tc>
        <w:tc>
          <w:tcPr>
            <w:tcW w:w="1220" w:type="dxa"/>
            <w:vAlign w:val="center"/>
          </w:tcPr>
          <w:p w:rsidR="00B241A6" w:rsidRDefault="00265A6C">
            <w:pPr>
              <w:snapToGrid w:val="0"/>
              <w:jc w:val="right"/>
            </w:pPr>
            <w:r>
              <w:rPr>
                <w:rFonts w:ascii="宋体" w:hAnsi="宋体" w:cs="宋体"/>
                <w:color w:val="000000"/>
                <w:sz w:val="14"/>
              </w:rPr>
              <w:t>450,936.80</w:t>
            </w:r>
          </w:p>
        </w:tc>
        <w:tc>
          <w:tcPr>
            <w:tcW w:w="640" w:type="dxa"/>
            <w:vAlign w:val="center"/>
          </w:tcPr>
          <w:p w:rsidR="00B241A6" w:rsidRDefault="00265A6C">
            <w:pPr>
              <w:snapToGrid w:val="0"/>
            </w:pPr>
            <w:r>
              <w:rPr>
                <w:rFonts w:ascii="宋体" w:hAnsi="宋体" w:cs="宋体"/>
                <w:color w:val="000000"/>
                <w:sz w:val="14"/>
              </w:rPr>
              <w:t>30202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印刷费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b/>
                <w:color w:val="000000"/>
                <w:sz w:val="14"/>
              </w:rPr>
              <w:t>310</w:t>
            </w:r>
          </w:p>
        </w:tc>
        <w:tc>
          <w:tcPr>
            <w:tcW w:w="2980" w:type="dxa"/>
            <w:vAlign w:val="center"/>
          </w:tcPr>
          <w:p w:rsidR="00B241A6" w:rsidRDefault="00265A6C">
            <w:pPr>
              <w:snapToGrid w:val="0"/>
            </w:pPr>
            <w:r>
              <w:rPr>
                <w:rFonts w:ascii="宋体" w:hAnsi="宋体" w:cs="宋体"/>
                <w:b/>
                <w:color w:val="000000"/>
                <w:sz w:val="14"/>
              </w:rPr>
              <w:t>资本性支出</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30103</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奖金</w:t>
            </w:r>
          </w:p>
        </w:tc>
        <w:tc>
          <w:tcPr>
            <w:tcW w:w="1220" w:type="dxa"/>
            <w:vAlign w:val="center"/>
          </w:tcPr>
          <w:p w:rsidR="00B241A6" w:rsidRDefault="00265A6C">
            <w:pPr>
              <w:snapToGrid w:val="0"/>
              <w:jc w:val="right"/>
            </w:pPr>
            <w:r>
              <w:rPr>
                <w:rFonts w:ascii="宋体" w:hAnsi="宋体" w:cs="宋体"/>
                <w:color w:val="000000"/>
                <w:sz w:val="14"/>
              </w:rPr>
              <w:t>195,786.25</w:t>
            </w:r>
          </w:p>
        </w:tc>
        <w:tc>
          <w:tcPr>
            <w:tcW w:w="640" w:type="dxa"/>
            <w:vAlign w:val="center"/>
          </w:tcPr>
          <w:p w:rsidR="00B241A6" w:rsidRDefault="00265A6C">
            <w:pPr>
              <w:snapToGrid w:val="0"/>
            </w:pPr>
            <w:r>
              <w:rPr>
                <w:rFonts w:ascii="宋体" w:hAnsi="宋体" w:cs="宋体"/>
                <w:color w:val="000000"/>
                <w:sz w:val="14"/>
              </w:rPr>
              <w:t>30203</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咨询费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31001</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房屋建筑物购建</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30106</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伙食补助费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30204</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手续费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31002</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办公设备购置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30107</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绩效工资</w:t>
            </w:r>
          </w:p>
        </w:tc>
        <w:tc>
          <w:tcPr>
            <w:tcW w:w="1220" w:type="dxa"/>
            <w:vAlign w:val="center"/>
          </w:tcPr>
          <w:p w:rsidR="00B241A6" w:rsidRDefault="00265A6C">
            <w:pPr>
              <w:snapToGrid w:val="0"/>
              <w:jc w:val="right"/>
            </w:pPr>
            <w:r>
              <w:rPr>
                <w:rFonts w:ascii="宋体" w:hAnsi="宋体" w:cs="宋体"/>
                <w:color w:val="000000"/>
                <w:sz w:val="14"/>
              </w:rPr>
              <w:t>1,366,999.00</w:t>
            </w:r>
          </w:p>
        </w:tc>
        <w:tc>
          <w:tcPr>
            <w:tcW w:w="640" w:type="dxa"/>
            <w:vAlign w:val="center"/>
          </w:tcPr>
          <w:p w:rsidR="00B241A6" w:rsidRDefault="00265A6C">
            <w:pPr>
              <w:snapToGrid w:val="0"/>
            </w:pPr>
            <w:r>
              <w:rPr>
                <w:rFonts w:ascii="宋体" w:hAnsi="宋体" w:cs="宋体"/>
                <w:color w:val="000000"/>
                <w:sz w:val="14"/>
              </w:rPr>
              <w:t>30205</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水费</w:t>
            </w:r>
          </w:p>
        </w:tc>
        <w:tc>
          <w:tcPr>
            <w:tcW w:w="1220" w:type="dxa"/>
            <w:vAlign w:val="center"/>
          </w:tcPr>
          <w:p w:rsidR="00B241A6" w:rsidRDefault="00265A6C">
            <w:pPr>
              <w:snapToGrid w:val="0"/>
              <w:jc w:val="right"/>
            </w:pPr>
            <w:r>
              <w:rPr>
                <w:rFonts w:ascii="宋体" w:hAnsi="宋体" w:cs="宋体"/>
                <w:color w:val="000000"/>
                <w:sz w:val="14"/>
              </w:rPr>
              <w:t>4,200.00</w:t>
            </w:r>
          </w:p>
        </w:tc>
        <w:tc>
          <w:tcPr>
            <w:tcW w:w="640" w:type="dxa"/>
            <w:vAlign w:val="center"/>
          </w:tcPr>
          <w:p w:rsidR="00B241A6" w:rsidRDefault="00265A6C">
            <w:pPr>
              <w:snapToGrid w:val="0"/>
            </w:pPr>
            <w:r>
              <w:rPr>
                <w:rFonts w:ascii="宋体" w:hAnsi="宋体" w:cs="宋体"/>
                <w:color w:val="000000"/>
                <w:sz w:val="14"/>
              </w:rPr>
              <w:t>31003</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专用设备购置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30108</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机关事业单位基本养老保险缴费</w:t>
            </w:r>
          </w:p>
        </w:tc>
        <w:tc>
          <w:tcPr>
            <w:tcW w:w="1220" w:type="dxa"/>
            <w:vAlign w:val="center"/>
          </w:tcPr>
          <w:p w:rsidR="00B241A6" w:rsidRDefault="00265A6C">
            <w:pPr>
              <w:snapToGrid w:val="0"/>
              <w:jc w:val="right"/>
            </w:pPr>
            <w:r>
              <w:rPr>
                <w:rFonts w:ascii="宋体" w:hAnsi="宋体" w:cs="宋体"/>
                <w:color w:val="000000"/>
                <w:sz w:val="14"/>
              </w:rPr>
              <w:t>352,792.64</w:t>
            </w:r>
          </w:p>
        </w:tc>
        <w:tc>
          <w:tcPr>
            <w:tcW w:w="640" w:type="dxa"/>
            <w:vAlign w:val="center"/>
          </w:tcPr>
          <w:p w:rsidR="00B241A6" w:rsidRDefault="00265A6C">
            <w:pPr>
              <w:snapToGrid w:val="0"/>
            </w:pPr>
            <w:r>
              <w:rPr>
                <w:rFonts w:ascii="宋体" w:hAnsi="宋体" w:cs="宋体"/>
                <w:color w:val="000000"/>
                <w:sz w:val="14"/>
              </w:rPr>
              <w:t>30206</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电费</w:t>
            </w:r>
          </w:p>
        </w:tc>
        <w:tc>
          <w:tcPr>
            <w:tcW w:w="1220" w:type="dxa"/>
            <w:vAlign w:val="center"/>
          </w:tcPr>
          <w:p w:rsidR="00B241A6" w:rsidRDefault="00265A6C">
            <w:pPr>
              <w:snapToGrid w:val="0"/>
              <w:jc w:val="right"/>
            </w:pPr>
            <w:r>
              <w:rPr>
                <w:rFonts w:ascii="宋体" w:hAnsi="宋体" w:cs="宋体"/>
                <w:color w:val="000000"/>
                <w:sz w:val="14"/>
              </w:rPr>
              <w:t>34,900.00</w:t>
            </w:r>
          </w:p>
        </w:tc>
        <w:tc>
          <w:tcPr>
            <w:tcW w:w="640" w:type="dxa"/>
            <w:vAlign w:val="center"/>
          </w:tcPr>
          <w:p w:rsidR="00B241A6" w:rsidRDefault="00265A6C">
            <w:pPr>
              <w:snapToGrid w:val="0"/>
            </w:pPr>
            <w:r>
              <w:rPr>
                <w:rFonts w:ascii="宋体" w:hAnsi="宋体" w:cs="宋体"/>
                <w:color w:val="000000"/>
                <w:sz w:val="14"/>
              </w:rPr>
              <w:t>31005</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基础设施建设</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30109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职业年金缴费</w:t>
            </w:r>
          </w:p>
        </w:tc>
        <w:tc>
          <w:tcPr>
            <w:tcW w:w="1220" w:type="dxa"/>
            <w:vAlign w:val="center"/>
          </w:tcPr>
          <w:p w:rsidR="00B241A6" w:rsidRDefault="00265A6C">
            <w:pPr>
              <w:snapToGrid w:val="0"/>
              <w:jc w:val="right"/>
            </w:pPr>
            <w:r>
              <w:rPr>
                <w:rFonts w:ascii="宋体" w:hAnsi="宋体" w:cs="宋体"/>
                <w:color w:val="000000"/>
                <w:sz w:val="14"/>
              </w:rPr>
              <w:t>176,396.32</w:t>
            </w:r>
          </w:p>
        </w:tc>
        <w:tc>
          <w:tcPr>
            <w:tcW w:w="640" w:type="dxa"/>
            <w:vAlign w:val="center"/>
          </w:tcPr>
          <w:p w:rsidR="00B241A6" w:rsidRDefault="00265A6C">
            <w:pPr>
              <w:snapToGrid w:val="0"/>
            </w:pPr>
            <w:r>
              <w:rPr>
                <w:rFonts w:ascii="宋体" w:hAnsi="宋体" w:cs="宋体"/>
                <w:color w:val="000000"/>
                <w:sz w:val="14"/>
              </w:rPr>
              <w:t>30207</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邮电费</w:t>
            </w:r>
          </w:p>
        </w:tc>
        <w:tc>
          <w:tcPr>
            <w:tcW w:w="1220" w:type="dxa"/>
            <w:vAlign w:val="center"/>
          </w:tcPr>
          <w:p w:rsidR="00B241A6" w:rsidRDefault="00265A6C">
            <w:pPr>
              <w:snapToGrid w:val="0"/>
              <w:jc w:val="right"/>
            </w:pPr>
            <w:r>
              <w:rPr>
                <w:rFonts w:ascii="宋体" w:hAnsi="宋体" w:cs="宋体"/>
                <w:color w:val="000000"/>
                <w:sz w:val="14"/>
              </w:rPr>
              <w:t>5,023.00</w:t>
            </w:r>
          </w:p>
        </w:tc>
        <w:tc>
          <w:tcPr>
            <w:tcW w:w="640" w:type="dxa"/>
            <w:vAlign w:val="center"/>
          </w:tcPr>
          <w:p w:rsidR="00B241A6" w:rsidRDefault="00265A6C">
            <w:pPr>
              <w:snapToGrid w:val="0"/>
            </w:pPr>
            <w:r>
              <w:rPr>
                <w:rFonts w:ascii="宋体" w:hAnsi="宋体" w:cs="宋体"/>
                <w:color w:val="000000"/>
                <w:sz w:val="14"/>
              </w:rPr>
              <w:t>31006</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大型修缮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30110</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职工基本医疗保险缴费</w:t>
            </w:r>
          </w:p>
        </w:tc>
        <w:tc>
          <w:tcPr>
            <w:tcW w:w="1220" w:type="dxa"/>
            <w:vAlign w:val="center"/>
          </w:tcPr>
          <w:p w:rsidR="00B241A6" w:rsidRDefault="00265A6C">
            <w:pPr>
              <w:snapToGrid w:val="0"/>
              <w:jc w:val="right"/>
            </w:pPr>
            <w:r>
              <w:rPr>
                <w:rFonts w:ascii="宋体" w:hAnsi="宋体" w:cs="宋体"/>
                <w:color w:val="000000"/>
                <w:sz w:val="14"/>
              </w:rPr>
              <w:t>220,496.72</w:t>
            </w:r>
          </w:p>
        </w:tc>
        <w:tc>
          <w:tcPr>
            <w:tcW w:w="640" w:type="dxa"/>
            <w:vAlign w:val="center"/>
          </w:tcPr>
          <w:p w:rsidR="00B241A6" w:rsidRDefault="00265A6C">
            <w:pPr>
              <w:snapToGrid w:val="0"/>
            </w:pPr>
            <w:r>
              <w:rPr>
                <w:rFonts w:ascii="宋体" w:hAnsi="宋体" w:cs="宋体"/>
                <w:color w:val="000000"/>
                <w:sz w:val="14"/>
              </w:rPr>
              <w:t>30208</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取暖费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31007</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信息网络及软件购置更新</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30111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公务员医疗补助缴费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30209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物业管理费</w:t>
            </w:r>
          </w:p>
        </w:tc>
        <w:tc>
          <w:tcPr>
            <w:tcW w:w="1220" w:type="dxa"/>
            <w:vAlign w:val="center"/>
          </w:tcPr>
          <w:p w:rsidR="00B241A6" w:rsidRDefault="00265A6C">
            <w:pPr>
              <w:snapToGrid w:val="0"/>
              <w:jc w:val="right"/>
            </w:pPr>
            <w:r>
              <w:rPr>
                <w:rFonts w:ascii="宋体" w:hAnsi="宋体" w:cs="宋体"/>
                <w:color w:val="000000"/>
                <w:sz w:val="14"/>
              </w:rPr>
              <w:t>172,548.00</w:t>
            </w:r>
          </w:p>
        </w:tc>
        <w:tc>
          <w:tcPr>
            <w:tcW w:w="640" w:type="dxa"/>
            <w:vAlign w:val="center"/>
          </w:tcPr>
          <w:p w:rsidR="00B241A6" w:rsidRDefault="00265A6C">
            <w:pPr>
              <w:snapToGrid w:val="0"/>
            </w:pPr>
            <w:r>
              <w:rPr>
                <w:rFonts w:ascii="宋体" w:hAnsi="宋体" w:cs="宋体"/>
                <w:color w:val="000000"/>
                <w:sz w:val="14"/>
              </w:rPr>
              <w:t>31008</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物资储备</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30112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其他社会保障缴费</w:t>
            </w:r>
          </w:p>
        </w:tc>
        <w:tc>
          <w:tcPr>
            <w:tcW w:w="1220" w:type="dxa"/>
            <w:vAlign w:val="center"/>
          </w:tcPr>
          <w:p w:rsidR="00B241A6" w:rsidRDefault="00265A6C">
            <w:pPr>
              <w:snapToGrid w:val="0"/>
              <w:jc w:val="right"/>
            </w:pPr>
            <w:r>
              <w:rPr>
                <w:rFonts w:ascii="宋体" w:hAnsi="宋体" w:cs="宋体"/>
                <w:color w:val="000000"/>
                <w:sz w:val="14"/>
              </w:rPr>
              <w:t>52,503.33</w:t>
            </w:r>
          </w:p>
        </w:tc>
        <w:tc>
          <w:tcPr>
            <w:tcW w:w="640" w:type="dxa"/>
            <w:vAlign w:val="center"/>
          </w:tcPr>
          <w:p w:rsidR="00B241A6" w:rsidRDefault="00265A6C">
            <w:pPr>
              <w:snapToGrid w:val="0"/>
            </w:pPr>
            <w:r>
              <w:rPr>
                <w:rFonts w:ascii="宋体" w:hAnsi="宋体" w:cs="宋体"/>
                <w:color w:val="000000"/>
                <w:sz w:val="14"/>
              </w:rPr>
              <w:t>30211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差旅费</w:t>
            </w:r>
          </w:p>
        </w:tc>
        <w:tc>
          <w:tcPr>
            <w:tcW w:w="1220" w:type="dxa"/>
            <w:vAlign w:val="center"/>
          </w:tcPr>
          <w:p w:rsidR="00B241A6" w:rsidRDefault="00265A6C">
            <w:pPr>
              <w:snapToGrid w:val="0"/>
              <w:jc w:val="right"/>
            </w:pPr>
            <w:r>
              <w:rPr>
                <w:rFonts w:ascii="宋体" w:hAnsi="宋体" w:cs="宋体"/>
                <w:color w:val="000000"/>
                <w:sz w:val="14"/>
              </w:rPr>
              <w:t>14,570.00</w:t>
            </w:r>
          </w:p>
        </w:tc>
        <w:tc>
          <w:tcPr>
            <w:tcW w:w="640" w:type="dxa"/>
            <w:vAlign w:val="center"/>
          </w:tcPr>
          <w:p w:rsidR="00B241A6" w:rsidRDefault="00265A6C">
            <w:pPr>
              <w:snapToGrid w:val="0"/>
            </w:pPr>
            <w:r>
              <w:rPr>
                <w:rFonts w:ascii="宋体" w:hAnsi="宋体" w:cs="宋体"/>
                <w:color w:val="000000"/>
                <w:sz w:val="14"/>
              </w:rPr>
              <w:t>31009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土地补偿</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30113</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住房公积金</w:t>
            </w:r>
          </w:p>
        </w:tc>
        <w:tc>
          <w:tcPr>
            <w:tcW w:w="1220" w:type="dxa"/>
            <w:vAlign w:val="center"/>
          </w:tcPr>
          <w:p w:rsidR="00B241A6" w:rsidRDefault="00265A6C">
            <w:pPr>
              <w:snapToGrid w:val="0"/>
              <w:jc w:val="right"/>
            </w:pPr>
            <w:r>
              <w:rPr>
                <w:rFonts w:ascii="宋体" w:hAnsi="宋体" w:cs="宋体"/>
                <w:color w:val="000000"/>
                <w:sz w:val="14"/>
              </w:rPr>
              <w:t>1,247,585.00</w:t>
            </w:r>
          </w:p>
        </w:tc>
        <w:tc>
          <w:tcPr>
            <w:tcW w:w="640" w:type="dxa"/>
            <w:vAlign w:val="center"/>
          </w:tcPr>
          <w:p w:rsidR="00B241A6" w:rsidRDefault="00265A6C">
            <w:pPr>
              <w:snapToGrid w:val="0"/>
            </w:pPr>
            <w:r>
              <w:rPr>
                <w:rFonts w:ascii="宋体" w:hAnsi="宋体" w:cs="宋体"/>
                <w:color w:val="000000"/>
                <w:sz w:val="14"/>
              </w:rPr>
              <w:t>30212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因公出国（境）费用</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31010</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安置补助</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30114</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医疗费</w:t>
            </w:r>
          </w:p>
        </w:tc>
        <w:tc>
          <w:tcPr>
            <w:tcW w:w="1220" w:type="dxa"/>
            <w:vAlign w:val="center"/>
          </w:tcPr>
          <w:p w:rsidR="00B241A6" w:rsidRDefault="00265A6C">
            <w:pPr>
              <w:snapToGrid w:val="0"/>
              <w:jc w:val="right"/>
            </w:pPr>
            <w:r>
              <w:rPr>
                <w:rFonts w:ascii="宋体" w:hAnsi="宋体" w:cs="宋体"/>
                <w:color w:val="000000"/>
                <w:sz w:val="14"/>
              </w:rPr>
              <w:t>17,115.00</w:t>
            </w:r>
          </w:p>
        </w:tc>
        <w:tc>
          <w:tcPr>
            <w:tcW w:w="640" w:type="dxa"/>
            <w:vAlign w:val="center"/>
          </w:tcPr>
          <w:p w:rsidR="00B241A6" w:rsidRDefault="00265A6C">
            <w:pPr>
              <w:snapToGrid w:val="0"/>
            </w:pPr>
            <w:r>
              <w:rPr>
                <w:rFonts w:ascii="宋体" w:hAnsi="宋体" w:cs="宋体"/>
                <w:color w:val="000000"/>
                <w:sz w:val="14"/>
              </w:rPr>
              <w:t>30213</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维修</w:t>
            </w:r>
            <w:r>
              <w:rPr>
                <w:rFonts w:ascii="宋体" w:hAnsi="宋体" w:cs="宋体"/>
                <w:color w:val="000000"/>
                <w:sz w:val="14"/>
              </w:rPr>
              <w:t>(</w:t>
            </w:r>
            <w:r>
              <w:rPr>
                <w:rFonts w:ascii="宋体" w:hAnsi="宋体" w:cs="宋体"/>
                <w:color w:val="000000"/>
                <w:sz w:val="14"/>
              </w:rPr>
              <w:t>护</w:t>
            </w:r>
            <w:r>
              <w:rPr>
                <w:rFonts w:ascii="宋体" w:hAnsi="宋体" w:cs="宋体"/>
                <w:color w:val="000000"/>
                <w:sz w:val="14"/>
              </w:rPr>
              <w:t>)</w:t>
            </w:r>
            <w:r>
              <w:rPr>
                <w:rFonts w:ascii="宋体" w:hAnsi="宋体" w:cs="宋体"/>
                <w:color w:val="000000"/>
                <w:sz w:val="14"/>
              </w:rPr>
              <w:t>费</w:t>
            </w:r>
          </w:p>
        </w:tc>
        <w:tc>
          <w:tcPr>
            <w:tcW w:w="1220" w:type="dxa"/>
            <w:vAlign w:val="center"/>
          </w:tcPr>
          <w:p w:rsidR="00B241A6" w:rsidRDefault="00265A6C">
            <w:pPr>
              <w:snapToGrid w:val="0"/>
              <w:jc w:val="right"/>
            </w:pPr>
            <w:r>
              <w:rPr>
                <w:rFonts w:ascii="宋体" w:hAnsi="宋体" w:cs="宋体"/>
                <w:color w:val="000000"/>
                <w:sz w:val="14"/>
              </w:rPr>
              <w:t>20,733.60</w:t>
            </w:r>
          </w:p>
        </w:tc>
        <w:tc>
          <w:tcPr>
            <w:tcW w:w="640" w:type="dxa"/>
            <w:vAlign w:val="center"/>
          </w:tcPr>
          <w:p w:rsidR="00B241A6" w:rsidRDefault="00265A6C">
            <w:pPr>
              <w:snapToGrid w:val="0"/>
            </w:pPr>
            <w:r>
              <w:rPr>
                <w:rFonts w:ascii="宋体" w:hAnsi="宋体" w:cs="宋体"/>
                <w:color w:val="000000"/>
                <w:sz w:val="14"/>
              </w:rPr>
              <w:t>31011</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地上附着物和青苗补偿</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30199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其他工资福利支出</w:t>
            </w:r>
          </w:p>
        </w:tc>
        <w:tc>
          <w:tcPr>
            <w:tcW w:w="1220" w:type="dxa"/>
            <w:vAlign w:val="center"/>
          </w:tcPr>
          <w:p w:rsidR="00B241A6" w:rsidRDefault="00265A6C">
            <w:pPr>
              <w:snapToGrid w:val="0"/>
              <w:jc w:val="right"/>
            </w:pPr>
            <w:r>
              <w:rPr>
                <w:rFonts w:ascii="宋体" w:hAnsi="宋体" w:cs="宋体"/>
                <w:color w:val="000000"/>
                <w:sz w:val="14"/>
              </w:rPr>
              <w:t>191,273.00</w:t>
            </w:r>
          </w:p>
        </w:tc>
        <w:tc>
          <w:tcPr>
            <w:tcW w:w="640" w:type="dxa"/>
            <w:vAlign w:val="center"/>
          </w:tcPr>
          <w:p w:rsidR="00B241A6" w:rsidRDefault="00265A6C">
            <w:pPr>
              <w:snapToGrid w:val="0"/>
            </w:pPr>
            <w:r>
              <w:rPr>
                <w:rFonts w:ascii="宋体" w:hAnsi="宋体" w:cs="宋体"/>
                <w:color w:val="000000"/>
                <w:sz w:val="14"/>
              </w:rPr>
              <w:t>30214</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租赁费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31012</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拆迁补偿</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b/>
                <w:color w:val="000000"/>
                <w:sz w:val="14"/>
              </w:rPr>
              <w:t>303</w:t>
            </w:r>
          </w:p>
        </w:tc>
        <w:tc>
          <w:tcPr>
            <w:tcW w:w="2340" w:type="dxa"/>
            <w:vAlign w:val="center"/>
          </w:tcPr>
          <w:p w:rsidR="00B241A6" w:rsidRDefault="00265A6C">
            <w:pPr>
              <w:snapToGrid w:val="0"/>
            </w:pPr>
            <w:r>
              <w:rPr>
                <w:rFonts w:ascii="宋体" w:hAnsi="宋体" w:cs="宋体"/>
                <w:b/>
                <w:color w:val="000000"/>
                <w:sz w:val="14"/>
              </w:rPr>
              <w:t>对个人和家庭的补助</w:t>
            </w:r>
          </w:p>
        </w:tc>
        <w:tc>
          <w:tcPr>
            <w:tcW w:w="1220" w:type="dxa"/>
            <w:vAlign w:val="center"/>
          </w:tcPr>
          <w:p w:rsidR="00B241A6" w:rsidRDefault="00265A6C">
            <w:pPr>
              <w:snapToGrid w:val="0"/>
              <w:jc w:val="right"/>
            </w:pPr>
            <w:r>
              <w:rPr>
                <w:rFonts w:ascii="宋体" w:hAnsi="宋体" w:cs="宋体"/>
                <w:color w:val="000000"/>
                <w:sz w:val="14"/>
              </w:rPr>
              <w:t>33,410.60</w:t>
            </w:r>
          </w:p>
        </w:tc>
        <w:tc>
          <w:tcPr>
            <w:tcW w:w="640" w:type="dxa"/>
            <w:vAlign w:val="center"/>
          </w:tcPr>
          <w:p w:rsidR="00B241A6" w:rsidRDefault="00265A6C">
            <w:pPr>
              <w:snapToGrid w:val="0"/>
            </w:pPr>
            <w:r>
              <w:rPr>
                <w:rFonts w:ascii="宋体" w:hAnsi="宋体" w:cs="宋体"/>
                <w:color w:val="000000"/>
                <w:sz w:val="14"/>
              </w:rPr>
              <w:t>30215</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会议费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31013</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公务用车购置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lastRenderedPageBreak/>
              <w:t>30301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离休费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30216</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培训费</w:t>
            </w:r>
          </w:p>
        </w:tc>
        <w:tc>
          <w:tcPr>
            <w:tcW w:w="1220" w:type="dxa"/>
            <w:vAlign w:val="center"/>
          </w:tcPr>
          <w:p w:rsidR="00B241A6" w:rsidRDefault="00265A6C">
            <w:pPr>
              <w:snapToGrid w:val="0"/>
              <w:jc w:val="right"/>
            </w:pPr>
            <w:r>
              <w:rPr>
                <w:rFonts w:ascii="宋体" w:hAnsi="宋体" w:cs="宋体"/>
                <w:color w:val="000000"/>
                <w:sz w:val="14"/>
              </w:rPr>
              <w:t>3,268.00</w:t>
            </w:r>
          </w:p>
        </w:tc>
        <w:tc>
          <w:tcPr>
            <w:tcW w:w="640" w:type="dxa"/>
            <w:vAlign w:val="center"/>
          </w:tcPr>
          <w:p w:rsidR="00B241A6" w:rsidRDefault="00265A6C">
            <w:pPr>
              <w:snapToGrid w:val="0"/>
            </w:pPr>
            <w:r>
              <w:rPr>
                <w:rFonts w:ascii="宋体" w:hAnsi="宋体" w:cs="宋体"/>
                <w:color w:val="000000"/>
                <w:sz w:val="14"/>
              </w:rPr>
              <w:t>31019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其他交通工具购置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退休费</w:t>
            </w:r>
          </w:p>
        </w:tc>
        <w:tc>
          <w:tcPr>
            <w:tcW w:w="1220" w:type="dxa"/>
            <w:vAlign w:val="center"/>
          </w:tcPr>
          <w:p w:rsidR="00B241A6" w:rsidRDefault="00265A6C">
            <w:pPr>
              <w:snapToGrid w:val="0"/>
              <w:jc w:val="right"/>
            </w:pPr>
            <w:r>
              <w:rPr>
                <w:rFonts w:ascii="宋体" w:hAnsi="宋体" w:cs="宋体"/>
                <w:color w:val="000000"/>
                <w:sz w:val="14"/>
              </w:rPr>
              <w:t>23,335.60</w:t>
            </w:r>
          </w:p>
        </w:tc>
        <w:tc>
          <w:tcPr>
            <w:tcW w:w="640" w:type="dxa"/>
            <w:vAlign w:val="center"/>
          </w:tcPr>
          <w:p w:rsidR="00B241A6" w:rsidRDefault="00265A6C">
            <w:pPr>
              <w:snapToGrid w:val="0"/>
            </w:pPr>
            <w:r>
              <w:rPr>
                <w:rFonts w:ascii="宋体" w:hAnsi="宋体" w:cs="宋体"/>
                <w:color w:val="000000"/>
                <w:sz w:val="14"/>
              </w:rPr>
              <w:t>30217</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公务接待费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31021</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文物和陈列品购置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30303</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退职（役）费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30218</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专用材料费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31022</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无形资产购置</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30304</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抚恤金</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30224</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被装购置费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31099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其他资本性支出</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30305</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生活补助</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30225</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专用燃料费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b/>
                <w:color w:val="000000"/>
                <w:sz w:val="14"/>
              </w:rPr>
              <w:t>312</w:t>
            </w:r>
          </w:p>
        </w:tc>
        <w:tc>
          <w:tcPr>
            <w:tcW w:w="2980" w:type="dxa"/>
            <w:vAlign w:val="center"/>
          </w:tcPr>
          <w:p w:rsidR="00B241A6" w:rsidRDefault="00265A6C">
            <w:pPr>
              <w:snapToGrid w:val="0"/>
            </w:pPr>
            <w:r>
              <w:rPr>
                <w:rFonts w:ascii="宋体" w:hAnsi="宋体" w:cs="宋体"/>
                <w:b/>
                <w:color w:val="000000"/>
                <w:sz w:val="14"/>
              </w:rPr>
              <w:t>对企业补助</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30306</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救济费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30226</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劳务费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31201</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资本金注入</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30307</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医疗费补助</w:t>
            </w:r>
          </w:p>
        </w:tc>
        <w:tc>
          <w:tcPr>
            <w:tcW w:w="1220" w:type="dxa"/>
            <w:vAlign w:val="center"/>
          </w:tcPr>
          <w:p w:rsidR="00B241A6" w:rsidRDefault="00265A6C">
            <w:pPr>
              <w:snapToGrid w:val="0"/>
              <w:jc w:val="right"/>
            </w:pPr>
            <w:r>
              <w:rPr>
                <w:rFonts w:ascii="宋体" w:hAnsi="宋体" w:cs="宋体"/>
                <w:color w:val="000000"/>
                <w:sz w:val="14"/>
              </w:rPr>
              <w:t>4,075.00</w:t>
            </w:r>
          </w:p>
        </w:tc>
        <w:tc>
          <w:tcPr>
            <w:tcW w:w="640" w:type="dxa"/>
            <w:vAlign w:val="center"/>
          </w:tcPr>
          <w:p w:rsidR="00B241A6" w:rsidRDefault="00265A6C">
            <w:pPr>
              <w:snapToGrid w:val="0"/>
            </w:pPr>
            <w:r>
              <w:rPr>
                <w:rFonts w:ascii="宋体" w:hAnsi="宋体" w:cs="宋体"/>
                <w:color w:val="000000"/>
                <w:sz w:val="14"/>
              </w:rPr>
              <w:t>30227</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委托业务费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31203</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政府投资基金股权投资</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30308</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助学金</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30228</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工会经费</w:t>
            </w:r>
          </w:p>
        </w:tc>
        <w:tc>
          <w:tcPr>
            <w:tcW w:w="1220" w:type="dxa"/>
            <w:vAlign w:val="center"/>
          </w:tcPr>
          <w:p w:rsidR="00B241A6" w:rsidRDefault="00265A6C">
            <w:pPr>
              <w:snapToGrid w:val="0"/>
              <w:jc w:val="right"/>
            </w:pPr>
            <w:r>
              <w:rPr>
                <w:rFonts w:ascii="宋体" w:hAnsi="宋体" w:cs="宋体"/>
                <w:color w:val="000000"/>
                <w:sz w:val="14"/>
              </w:rPr>
              <w:t>61,232.00</w:t>
            </w:r>
          </w:p>
        </w:tc>
        <w:tc>
          <w:tcPr>
            <w:tcW w:w="640" w:type="dxa"/>
            <w:vAlign w:val="center"/>
          </w:tcPr>
          <w:p w:rsidR="00B241A6" w:rsidRDefault="00265A6C">
            <w:pPr>
              <w:snapToGrid w:val="0"/>
            </w:pPr>
            <w:r>
              <w:rPr>
                <w:rFonts w:ascii="宋体" w:hAnsi="宋体" w:cs="宋体"/>
                <w:color w:val="000000"/>
                <w:sz w:val="14"/>
              </w:rPr>
              <w:t>31204</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费用补贴</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30309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奖励金</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30229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福利费</w:t>
            </w:r>
          </w:p>
        </w:tc>
        <w:tc>
          <w:tcPr>
            <w:tcW w:w="1220" w:type="dxa"/>
            <w:vAlign w:val="center"/>
          </w:tcPr>
          <w:p w:rsidR="00B241A6" w:rsidRDefault="00265A6C">
            <w:pPr>
              <w:snapToGrid w:val="0"/>
              <w:jc w:val="right"/>
            </w:pPr>
            <w:r>
              <w:rPr>
                <w:rFonts w:ascii="宋体" w:hAnsi="宋体" w:cs="宋体"/>
                <w:color w:val="000000"/>
                <w:sz w:val="14"/>
              </w:rPr>
              <w:t>25,000.00</w:t>
            </w:r>
          </w:p>
        </w:tc>
        <w:tc>
          <w:tcPr>
            <w:tcW w:w="640" w:type="dxa"/>
            <w:vAlign w:val="center"/>
          </w:tcPr>
          <w:p w:rsidR="00B241A6" w:rsidRDefault="00265A6C">
            <w:pPr>
              <w:snapToGrid w:val="0"/>
            </w:pPr>
            <w:r>
              <w:rPr>
                <w:rFonts w:ascii="宋体" w:hAnsi="宋体" w:cs="宋体"/>
                <w:color w:val="000000"/>
                <w:sz w:val="14"/>
              </w:rPr>
              <w:t>31205</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利息补贴</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30310</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个人农业生产补贴</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30231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公务用车运行维护费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31206</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其他资本性补助</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30311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代缴社会保险费</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30239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其他交通费用</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31299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其他对企业补助</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265A6C">
            <w:pPr>
              <w:snapToGrid w:val="0"/>
            </w:pPr>
            <w:r>
              <w:rPr>
                <w:rFonts w:ascii="宋体" w:hAnsi="宋体" w:cs="宋体"/>
                <w:color w:val="000000"/>
                <w:sz w:val="14"/>
              </w:rPr>
              <w:t>30399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其他对个人和家庭的补助</w:t>
            </w:r>
          </w:p>
        </w:tc>
        <w:tc>
          <w:tcPr>
            <w:tcW w:w="1220" w:type="dxa"/>
            <w:vAlign w:val="center"/>
          </w:tcPr>
          <w:p w:rsidR="00B241A6" w:rsidRDefault="00265A6C">
            <w:pPr>
              <w:snapToGrid w:val="0"/>
              <w:jc w:val="right"/>
            </w:pPr>
            <w:r>
              <w:rPr>
                <w:rFonts w:ascii="宋体" w:hAnsi="宋体" w:cs="宋体"/>
                <w:color w:val="000000"/>
                <w:sz w:val="14"/>
              </w:rPr>
              <w:t>6,000.00</w:t>
            </w:r>
          </w:p>
        </w:tc>
        <w:tc>
          <w:tcPr>
            <w:tcW w:w="640" w:type="dxa"/>
            <w:vAlign w:val="center"/>
          </w:tcPr>
          <w:p w:rsidR="00B241A6" w:rsidRDefault="00265A6C">
            <w:pPr>
              <w:snapToGrid w:val="0"/>
            </w:pPr>
            <w:r>
              <w:rPr>
                <w:rFonts w:ascii="宋体" w:hAnsi="宋体" w:cs="宋体"/>
                <w:color w:val="000000"/>
                <w:sz w:val="14"/>
              </w:rPr>
              <w:t>30240</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税金及附加费用</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b/>
                <w:color w:val="000000"/>
                <w:sz w:val="14"/>
              </w:rPr>
              <w:t>399</w:t>
            </w:r>
          </w:p>
        </w:tc>
        <w:tc>
          <w:tcPr>
            <w:tcW w:w="2980" w:type="dxa"/>
            <w:vAlign w:val="center"/>
          </w:tcPr>
          <w:p w:rsidR="00B241A6" w:rsidRDefault="00265A6C">
            <w:pPr>
              <w:snapToGrid w:val="0"/>
            </w:pPr>
            <w:r>
              <w:rPr>
                <w:rFonts w:ascii="宋体" w:hAnsi="宋体" w:cs="宋体"/>
                <w:b/>
                <w:color w:val="000000"/>
                <w:sz w:val="14"/>
              </w:rPr>
              <w:t>其他支出</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30299</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其他商品和服务支出</w:t>
            </w:r>
          </w:p>
        </w:tc>
        <w:tc>
          <w:tcPr>
            <w:tcW w:w="1220" w:type="dxa"/>
            <w:vAlign w:val="center"/>
          </w:tcPr>
          <w:p w:rsidR="00B241A6" w:rsidRDefault="00265A6C">
            <w:pPr>
              <w:snapToGrid w:val="0"/>
              <w:jc w:val="right"/>
            </w:pPr>
            <w:r>
              <w:rPr>
                <w:rFonts w:ascii="宋体" w:hAnsi="宋体" w:cs="宋体"/>
                <w:color w:val="000000"/>
                <w:sz w:val="14"/>
              </w:rPr>
              <w:t>143,586.00</w:t>
            </w:r>
          </w:p>
        </w:tc>
        <w:tc>
          <w:tcPr>
            <w:tcW w:w="640" w:type="dxa"/>
            <w:vAlign w:val="center"/>
          </w:tcPr>
          <w:p w:rsidR="00B241A6" w:rsidRDefault="00265A6C">
            <w:pPr>
              <w:snapToGrid w:val="0"/>
            </w:pPr>
            <w:r>
              <w:rPr>
                <w:rFonts w:ascii="宋体" w:hAnsi="宋体" w:cs="宋体"/>
                <w:color w:val="000000"/>
                <w:sz w:val="14"/>
              </w:rPr>
              <w:t>39907</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国家赔偿费用支出</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b/>
                <w:color w:val="000000"/>
                <w:sz w:val="14"/>
              </w:rPr>
              <w:t>307</w:t>
            </w:r>
          </w:p>
        </w:tc>
        <w:tc>
          <w:tcPr>
            <w:tcW w:w="2340" w:type="dxa"/>
            <w:vAlign w:val="center"/>
          </w:tcPr>
          <w:p w:rsidR="00B241A6" w:rsidRDefault="00265A6C">
            <w:pPr>
              <w:snapToGrid w:val="0"/>
            </w:pPr>
            <w:r>
              <w:rPr>
                <w:rFonts w:ascii="宋体" w:hAnsi="宋体" w:cs="宋体"/>
                <w:b/>
                <w:color w:val="000000"/>
                <w:sz w:val="14"/>
              </w:rPr>
              <w:t>债务利息及费用支出</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39908</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对民间非营利组织和群众性自治组织补贴</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30701</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国内债务付息</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39909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经常性赠与</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30702</w:t>
            </w:r>
          </w:p>
        </w:tc>
        <w:tc>
          <w:tcPr>
            <w:tcW w:w="234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国外债务付息</w:t>
            </w:r>
          </w:p>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39910</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资本性赠与</w:t>
            </w:r>
          </w:p>
        </w:tc>
        <w:tc>
          <w:tcPr>
            <w:tcW w:w="1218" w:type="dxa"/>
            <w:vAlign w:val="center"/>
          </w:tcPr>
          <w:p w:rsidR="00B241A6" w:rsidRDefault="00B241A6"/>
        </w:tc>
      </w:tr>
      <w:tr w:rsidR="00B241A6">
        <w:trPr>
          <w:trHeight w:hRule="exact" w:val="425"/>
          <w:jc w:val="center"/>
        </w:trPr>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B241A6"/>
        </w:tc>
        <w:tc>
          <w:tcPr>
            <w:tcW w:w="2340" w:type="dxa"/>
            <w:vAlign w:val="center"/>
          </w:tcPr>
          <w:p w:rsidR="00B241A6" w:rsidRDefault="00B241A6"/>
        </w:tc>
        <w:tc>
          <w:tcPr>
            <w:tcW w:w="1220" w:type="dxa"/>
            <w:vAlign w:val="center"/>
          </w:tcPr>
          <w:p w:rsidR="00B241A6" w:rsidRDefault="00B241A6"/>
        </w:tc>
        <w:tc>
          <w:tcPr>
            <w:tcW w:w="640" w:type="dxa"/>
            <w:vAlign w:val="center"/>
          </w:tcPr>
          <w:p w:rsidR="00B241A6" w:rsidRDefault="00265A6C">
            <w:pPr>
              <w:snapToGrid w:val="0"/>
            </w:pPr>
            <w:r>
              <w:rPr>
                <w:rFonts w:ascii="宋体" w:hAnsi="宋体" w:cs="宋体"/>
                <w:color w:val="000000"/>
                <w:sz w:val="14"/>
              </w:rPr>
              <w:t>39999</w:t>
            </w:r>
          </w:p>
        </w:tc>
        <w:tc>
          <w:tcPr>
            <w:tcW w:w="2980" w:type="dxa"/>
            <w:vAlign w:val="center"/>
          </w:tcPr>
          <w:p w:rsidR="00B241A6" w:rsidRDefault="00265A6C">
            <w:pPr>
              <w:snapToGrid w:val="0"/>
            </w:pPr>
            <w:r>
              <w:rPr>
                <w:rFonts w:ascii="宋体" w:hAnsi="宋体" w:cs="宋体"/>
                <w:color w:val="000000"/>
                <w:sz w:val="14"/>
              </w:rPr>
              <w:t xml:space="preserve">  </w:t>
            </w:r>
            <w:r>
              <w:rPr>
                <w:rFonts w:ascii="宋体" w:hAnsi="宋体" w:cs="宋体"/>
                <w:color w:val="000000"/>
                <w:sz w:val="14"/>
              </w:rPr>
              <w:t>其他支出</w:t>
            </w:r>
          </w:p>
        </w:tc>
        <w:tc>
          <w:tcPr>
            <w:tcW w:w="1218" w:type="dxa"/>
            <w:vAlign w:val="center"/>
          </w:tcPr>
          <w:p w:rsidR="00B241A6" w:rsidRDefault="00B241A6"/>
        </w:tc>
      </w:tr>
      <w:tr w:rsidR="00B241A6">
        <w:trPr>
          <w:trHeight w:hRule="exact" w:val="425"/>
          <w:jc w:val="center"/>
        </w:trPr>
        <w:tc>
          <w:tcPr>
            <w:tcW w:w="2980" w:type="dxa"/>
            <w:gridSpan w:val="2"/>
            <w:vAlign w:val="center"/>
          </w:tcPr>
          <w:p w:rsidR="00B241A6" w:rsidRDefault="00265A6C">
            <w:pPr>
              <w:snapToGrid w:val="0"/>
              <w:jc w:val="center"/>
            </w:pPr>
            <w:r>
              <w:rPr>
                <w:rFonts w:ascii="宋体" w:hAnsi="宋体" w:cs="宋体"/>
                <w:b/>
                <w:color w:val="000000"/>
                <w:sz w:val="14"/>
              </w:rPr>
              <w:t>人员经费合计</w:t>
            </w:r>
          </w:p>
        </w:tc>
        <w:tc>
          <w:tcPr>
            <w:tcW w:w="1220" w:type="dxa"/>
            <w:vAlign w:val="center"/>
          </w:tcPr>
          <w:p w:rsidR="00B241A6" w:rsidRDefault="00265A6C">
            <w:pPr>
              <w:snapToGrid w:val="0"/>
              <w:jc w:val="right"/>
            </w:pPr>
            <w:r>
              <w:rPr>
                <w:rFonts w:ascii="宋体" w:hAnsi="宋体" w:cs="宋体"/>
                <w:color w:val="000000"/>
                <w:sz w:val="14"/>
              </w:rPr>
              <w:t>5,237,567.16</w:t>
            </w:r>
          </w:p>
        </w:tc>
        <w:tc>
          <w:tcPr>
            <w:tcW w:w="7820" w:type="dxa"/>
            <w:gridSpan w:val="5"/>
            <w:vAlign w:val="center"/>
          </w:tcPr>
          <w:p w:rsidR="00B241A6" w:rsidRDefault="00265A6C">
            <w:pPr>
              <w:snapToGrid w:val="0"/>
              <w:jc w:val="center"/>
            </w:pPr>
            <w:r>
              <w:rPr>
                <w:rFonts w:ascii="宋体" w:hAnsi="宋体" w:cs="宋体"/>
                <w:b/>
                <w:color w:val="000000"/>
                <w:sz w:val="14"/>
              </w:rPr>
              <w:t>公用经费合计</w:t>
            </w:r>
          </w:p>
        </w:tc>
        <w:tc>
          <w:tcPr>
            <w:tcW w:w="1218" w:type="dxa"/>
            <w:vAlign w:val="center"/>
          </w:tcPr>
          <w:p w:rsidR="00B241A6" w:rsidRDefault="00265A6C">
            <w:pPr>
              <w:snapToGrid w:val="0"/>
              <w:jc w:val="right"/>
            </w:pPr>
            <w:r>
              <w:rPr>
                <w:rFonts w:ascii="宋体" w:hAnsi="宋体" w:cs="宋体"/>
                <w:color w:val="000000"/>
                <w:sz w:val="14"/>
              </w:rPr>
              <w:t>509,796.10</w:t>
            </w:r>
          </w:p>
        </w:tc>
      </w:tr>
      <w:tr w:rsidR="00B241A6">
        <w:trPr>
          <w:trHeight w:hRule="exact" w:val="379"/>
          <w:jc w:val="center"/>
        </w:trPr>
        <w:tc>
          <w:tcPr>
            <w:tcW w:w="13238" w:type="dxa"/>
            <w:gridSpan w:val="9"/>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4"/>
              </w:rPr>
              <w:t>注：本表反映本年度一般公共预算财政拨款基本支出明细情况。</w:t>
            </w:r>
          </w:p>
        </w:tc>
      </w:tr>
    </w:tbl>
    <w:p w:rsidR="00B241A6" w:rsidRDefault="00265A6C">
      <w:pPr>
        <w:pStyle w:val="21"/>
        <w:spacing w:before="0" w:after="0" w:line="800" w:lineRule="exact"/>
        <w:ind w:firstLineChars="200" w:firstLine="643"/>
        <w:outlineLvl w:val="0"/>
        <w:rPr>
          <w:rFonts w:ascii="黑体" w:eastAsia="黑体" w:hAnsi="黑体"/>
          <w:bCs w:val="0"/>
          <w:sz w:val="30"/>
          <w:szCs w:val="30"/>
        </w:rPr>
      </w:pPr>
      <w:r>
        <w:br w:type="page"/>
      </w:r>
      <w:bookmarkStart w:id="21" w:name="_Toc1059543692"/>
      <w:bookmarkStart w:id="22" w:name="_Toc1972277765"/>
      <w:bookmarkStart w:id="23" w:name="_Toc628211258"/>
      <w:bookmarkStart w:id="24" w:name="_Toc2050619938"/>
      <w:r>
        <w:rPr>
          <w:rFonts w:ascii="黑体" w:eastAsia="黑体" w:hAnsi="黑体" w:hint="eastAsia"/>
          <w:sz w:val="30"/>
          <w:szCs w:val="30"/>
        </w:rPr>
        <w:lastRenderedPageBreak/>
        <w:t>八、《政府性基金预算财政拨款收入支出决算表》</w:t>
      </w:r>
      <w:bookmarkEnd w:id="21"/>
      <w:bookmarkEnd w:id="22"/>
      <w:bookmarkEnd w:id="23"/>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B241A6">
        <w:trPr>
          <w:trHeight w:hRule="exact" w:val="380"/>
          <w:jc w:val="center"/>
        </w:trPr>
        <w:tc>
          <w:tcPr>
            <w:tcW w:w="4120" w:type="dxa"/>
            <w:gridSpan w:val="2"/>
            <w:vAlign w:val="center"/>
          </w:tcPr>
          <w:p w:rsidR="00B241A6" w:rsidRDefault="00265A6C">
            <w:pPr>
              <w:snapToGrid w:val="0"/>
              <w:jc w:val="center"/>
            </w:pPr>
            <w:r>
              <w:rPr>
                <w:rFonts w:ascii="宋体" w:hAnsi="宋体" w:cs="宋体"/>
                <w:color w:val="000000"/>
                <w:sz w:val="18"/>
              </w:rPr>
              <w:t>支出功能分类科目</w:t>
            </w:r>
          </w:p>
        </w:tc>
        <w:tc>
          <w:tcPr>
            <w:tcW w:w="1520" w:type="dxa"/>
            <w:vMerge w:val="restart"/>
            <w:vAlign w:val="center"/>
          </w:tcPr>
          <w:p w:rsidR="00B241A6" w:rsidRDefault="00265A6C">
            <w:pPr>
              <w:snapToGrid w:val="0"/>
              <w:jc w:val="center"/>
            </w:pPr>
            <w:r>
              <w:rPr>
                <w:rFonts w:ascii="宋体" w:hAnsi="宋体" w:cs="宋体"/>
                <w:color w:val="000000"/>
                <w:sz w:val="18"/>
              </w:rPr>
              <w:t>年初结转和结余</w:t>
            </w:r>
          </w:p>
        </w:tc>
        <w:tc>
          <w:tcPr>
            <w:tcW w:w="1520" w:type="dxa"/>
            <w:vMerge w:val="restart"/>
            <w:vAlign w:val="center"/>
          </w:tcPr>
          <w:p w:rsidR="00B241A6" w:rsidRDefault="00265A6C">
            <w:pPr>
              <w:snapToGrid w:val="0"/>
              <w:jc w:val="center"/>
            </w:pPr>
            <w:r>
              <w:rPr>
                <w:rFonts w:ascii="宋体" w:hAnsi="宋体" w:cs="宋体"/>
                <w:color w:val="000000"/>
                <w:sz w:val="18"/>
              </w:rPr>
              <w:t>本年收入</w:t>
            </w:r>
          </w:p>
        </w:tc>
        <w:tc>
          <w:tcPr>
            <w:tcW w:w="4560" w:type="dxa"/>
            <w:gridSpan w:val="3"/>
            <w:vAlign w:val="center"/>
          </w:tcPr>
          <w:p w:rsidR="00B241A6" w:rsidRDefault="00265A6C">
            <w:pPr>
              <w:snapToGrid w:val="0"/>
              <w:jc w:val="center"/>
            </w:pPr>
            <w:r>
              <w:rPr>
                <w:rFonts w:ascii="宋体" w:hAnsi="宋体" w:cs="宋体"/>
                <w:color w:val="000000"/>
                <w:sz w:val="18"/>
              </w:rPr>
              <w:t>本年支出</w:t>
            </w:r>
          </w:p>
        </w:tc>
        <w:tc>
          <w:tcPr>
            <w:tcW w:w="1518" w:type="dxa"/>
            <w:vMerge w:val="restart"/>
            <w:vAlign w:val="center"/>
          </w:tcPr>
          <w:p w:rsidR="00B241A6" w:rsidRDefault="00265A6C">
            <w:pPr>
              <w:snapToGrid w:val="0"/>
              <w:jc w:val="center"/>
            </w:pPr>
            <w:r>
              <w:rPr>
                <w:rFonts w:ascii="宋体" w:hAnsi="宋体" w:cs="宋体"/>
                <w:color w:val="000000"/>
                <w:sz w:val="18"/>
              </w:rPr>
              <w:t>年末结转和结余</w:t>
            </w:r>
          </w:p>
        </w:tc>
      </w:tr>
      <w:tr w:rsidR="00B241A6">
        <w:trPr>
          <w:trHeight w:hRule="exact" w:val="797"/>
          <w:jc w:val="center"/>
        </w:trPr>
        <w:tc>
          <w:tcPr>
            <w:tcW w:w="1040" w:type="dxa"/>
            <w:vAlign w:val="center"/>
          </w:tcPr>
          <w:p w:rsidR="00B241A6" w:rsidRDefault="00265A6C">
            <w:pPr>
              <w:snapToGrid w:val="0"/>
              <w:jc w:val="center"/>
            </w:pPr>
            <w:r>
              <w:rPr>
                <w:rFonts w:ascii="宋体" w:hAnsi="宋体" w:cs="宋体"/>
                <w:color w:val="000000"/>
                <w:sz w:val="18"/>
              </w:rPr>
              <w:t>科目编码</w:t>
            </w:r>
          </w:p>
        </w:tc>
        <w:tc>
          <w:tcPr>
            <w:tcW w:w="3080" w:type="dxa"/>
            <w:vAlign w:val="center"/>
          </w:tcPr>
          <w:p w:rsidR="00B241A6" w:rsidRDefault="00265A6C">
            <w:pPr>
              <w:snapToGrid w:val="0"/>
              <w:jc w:val="center"/>
            </w:pPr>
            <w:r>
              <w:rPr>
                <w:rFonts w:ascii="宋体" w:hAnsi="宋体" w:cs="宋体"/>
                <w:color w:val="000000"/>
                <w:sz w:val="18"/>
              </w:rPr>
              <w:t>科目名称</w:t>
            </w:r>
          </w:p>
        </w:tc>
        <w:tc>
          <w:tcPr>
            <w:tcW w:w="1520" w:type="dxa"/>
            <w:vMerge/>
            <w:vAlign w:val="center"/>
          </w:tcPr>
          <w:p w:rsidR="00B241A6" w:rsidRDefault="00B241A6"/>
        </w:tc>
        <w:tc>
          <w:tcPr>
            <w:tcW w:w="1520" w:type="dxa"/>
            <w:vMerge/>
            <w:vAlign w:val="center"/>
          </w:tcPr>
          <w:p w:rsidR="00B241A6" w:rsidRDefault="00B241A6"/>
        </w:tc>
        <w:tc>
          <w:tcPr>
            <w:tcW w:w="1520" w:type="dxa"/>
            <w:vAlign w:val="center"/>
          </w:tcPr>
          <w:p w:rsidR="00B241A6" w:rsidRDefault="00265A6C">
            <w:pPr>
              <w:snapToGrid w:val="0"/>
              <w:jc w:val="center"/>
            </w:pPr>
            <w:r>
              <w:rPr>
                <w:rFonts w:ascii="宋体" w:hAnsi="宋体" w:cs="宋体"/>
                <w:color w:val="000000"/>
                <w:sz w:val="18"/>
              </w:rPr>
              <w:t>小计</w:t>
            </w:r>
          </w:p>
        </w:tc>
        <w:tc>
          <w:tcPr>
            <w:tcW w:w="1520" w:type="dxa"/>
            <w:vAlign w:val="center"/>
          </w:tcPr>
          <w:p w:rsidR="00B241A6" w:rsidRDefault="00265A6C">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B241A6" w:rsidRDefault="00265A6C">
            <w:pPr>
              <w:snapToGrid w:val="0"/>
              <w:jc w:val="center"/>
            </w:pPr>
            <w:r>
              <w:rPr>
                <w:rFonts w:ascii="宋体" w:hAnsi="宋体" w:cs="宋体"/>
                <w:color w:val="000000"/>
                <w:sz w:val="18"/>
              </w:rPr>
              <w:t>项目支出</w:t>
            </w:r>
          </w:p>
        </w:tc>
        <w:tc>
          <w:tcPr>
            <w:tcW w:w="1518" w:type="dxa"/>
            <w:vMerge/>
            <w:vAlign w:val="center"/>
          </w:tcPr>
          <w:p w:rsidR="00B241A6" w:rsidRDefault="00B241A6"/>
        </w:tc>
      </w:tr>
      <w:tr w:rsidR="00B241A6">
        <w:trPr>
          <w:trHeight w:hRule="exact" w:val="570"/>
          <w:jc w:val="center"/>
        </w:trPr>
        <w:tc>
          <w:tcPr>
            <w:tcW w:w="4120" w:type="dxa"/>
            <w:gridSpan w:val="2"/>
            <w:vAlign w:val="center"/>
          </w:tcPr>
          <w:p w:rsidR="00B241A6" w:rsidRDefault="00265A6C">
            <w:pPr>
              <w:snapToGrid w:val="0"/>
              <w:jc w:val="center"/>
            </w:pPr>
            <w:r>
              <w:rPr>
                <w:rFonts w:ascii="宋体" w:hAnsi="宋体" w:cs="宋体"/>
                <w:color w:val="000000"/>
                <w:sz w:val="18"/>
              </w:rPr>
              <w:t>合计</w:t>
            </w:r>
          </w:p>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18" w:type="dxa"/>
            <w:vAlign w:val="center"/>
          </w:tcPr>
          <w:p w:rsidR="00B241A6" w:rsidRDefault="00B241A6"/>
        </w:tc>
      </w:tr>
      <w:tr w:rsidR="00B241A6">
        <w:trPr>
          <w:trHeight w:hRule="exact" w:val="570"/>
          <w:jc w:val="center"/>
        </w:trPr>
        <w:tc>
          <w:tcPr>
            <w:tcW w:w="1040" w:type="dxa"/>
            <w:vAlign w:val="center"/>
          </w:tcPr>
          <w:p w:rsidR="00B241A6" w:rsidRDefault="00B241A6"/>
        </w:tc>
        <w:tc>
          <w:tcPr>
            <w:tcW w:w="308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18" w:type="dxa"/>
            <w:vAlign w:val="center"/>
          </w:tcPr>
          <w:p w:rsidR="00B241A6" w:rsidRDefault="00B241A6"/>
        </w:tc>
      </w:tr>
      <w:tr w:rsidR="00B241A6">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8"/>
              </w:rPr>
              <w:t>注：本表反映本年度政府性基金预算财政拨款收入、支出及结转和结余情况。</w:t>
            </w:r>
          </w:p>
        </w:tc>
      </w:tr>
    </w:tbl>
    <w:p w:rsidR="00B241A6" w:rsidRDefault="00265A6C">
      <w:pPr>
        <w:spacing w:line="240" w:lineRule="atLeast"/>
        <w:ind w:firstLineChars="200" w:firstLine="420"/>
        <w:rPr>
          <w:rFonts w:ascii="黑体" w:eastAsia="黑体" w:hAnsi="仿宋"/>
          <w:sz w:val="32"/>
          <w:szCs w:val="32"/>
        </w:rPr>
      </w:pPr>
      <w:r>
        <w:rPr>
          <w:rFonts w:ascii="黑体" w:eastAsia="黑体" w:hAnsi="仿宋" w:hint="eastAsia"/>
          <w:sz w:val="21"/>
          <w:szCs w:val="21"/>
        </w:rPr>
        <w:t>天津杨柳青博物馆</w:t>
      </w:r>
      <w:r>
        <w:rPr>
          <w:rFonts w:ascii="黑体" w:eastAsia="黑体" w:hAnsi="仿宋" w:hint="eastAsia"/>
          <w:sz w:val="21"/>
          <w:szCs w:val="21"/>
        </w:rPr>
        <w:t>2024</w:t>
      </w:r>
      <w:r>
        <w:rPr>
          <w:rFonts w:ascii="黑体" w:eastAsia="黑体" w:hAnsi="仿宋" w:hint="eastAsia"/>
          <w:sz w:val="21"/>
          <w:szCs w:val="21"/>
        </w:rPr>
        <w:t>年度政府性基金预算财政拨款收入支出决算表为空表。</w:t>
      </w:r>
      <w:bookmarkStart w:id="25" w:name="_Toc1951730910"/>
      <w:bookmarkStart w:id="26" w:name="_Toc1662304910"/>
      <w:bookmarkStart w:id="27" w:name="_Toc1317004554"/>
      <w:bookmarkStart w:id="28" w:name="_Toc816430520"/>
    </w:p>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rPr>
        <w:lastRenderedPageBreak/>
        <w:t>九、《国有资本经营预算财政拨款收入支出决算表》</w:t>
      </w:r>
      <w:bookmarkEnd w:id="25"/>
      <w:bookmarkEnd w:id="26"/>
      <w:bookmarkEnd w:id="27"/>
      <w:bookmarkEnd w:id="2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B241A6">
        <w:trPr>
          <w:trHeight w:hRule="exact" w:val="380"/>
          <w:jc w:val="center"/>
        </w:trPr>
        <w:tc>
          <w:tcPr>
            <w:tcW w:w="4120" w:type="dxa"/>
            <w:gridSpan w:val="2"/>
            <w:vAlign w:val="center"/>
          </w:tcPr>
          <w:p w:rsidR="00B241A6" w:rsidRDefault="00265A6C">
            <w:pPr>
              <w:snapToGrid w:val="0"/>
              <w:jc w:val="center"/>
            </w:pPr>
            <w:r>
              <w:rPr>
                <w:rFonts w:ascii="宋体" w:hAnsi="宋体" w:cs="宋体"/>
                <w:color w:val="000000"/>
                <w:sz w:val="18"/>
              </w:rPr>
              <w:t>支出功能分类科目</w:t>
            </w:r>
          </w:p>
        </w:tc>
        <w:tc>
          <w:tcPr>
            <w:tcW w:w="1520" w:type="dxa"/>
            <w:vMerge w:val="restart"/>
            <w:vAlign w:val="center"/>
          </w:tcPr>
          <w:p w:rsidR="00B241A6" w:rsidRDefault="00265A6C">
            <w:pPr>
              <w:snapToGrid w:val="0"/>
              <w:jc w:val="center"/>
            </w:pPr>
            <w:r>
              <w:rPr>
                <w:rFonts w:ascii="宋体" w:hAnsi="宋体" w:cs="宋体"/>
                <w:color w:val="000000"/>
                <w:sz w:val="18"/>
              </w:rPr>
              <w:t>年初结转和结余</w:t>
            </w:r>
          </w:p>
        </w:tc>
        <w:tc>
          <w:tcPr>
            <w:tcW w:w="1520" w:type="dxa"/>
            <w:vMerge w:val="restart"/>
            <w:vAlign w:val="center"/>
          </w:tcPr>
          <w:p w:rsidR="00B241A6" w:rsidRDefault="00265A6C">
            <w:pPr>
              <w:snapToGrid w:val="0"/>
              <w:jc w:val="center"/>
            </w:pPr>
            <w:r>
              <w:rPr>
                <w:rFonts w:ascii="宋体" w:hAnsi="宋体" w:cs="宋体"/>
                <w:color w:val="000000"/>
                <w:sz w:val="18"/>
              </w:rPr>
              <w:t>本年收入</w:t>
            </w:r>
          </w:p>
        </w:tc>
        <w:tc>
          <w:tcPr>
            <w:tcW w:w="4560" w:type="dxa"/>
            <w:gridSpan w:val="3"/>
            <w:vAlign w:val="center"/>
          </w:tcPr>
          <w:p w:rsidR="00B241A6" w:rsidRDefault="00265A6C">
            <w:pPr>
              <w:snapToGrid w:val="0"/>
              <w:jc w:val="center"/>
            </w:pPr>
            <w:r>
              <w:rPr>
                <w:rFonts w:ascii="宋体" w:hAnsi="宋体" w:cs="宋体"/>
                <w:color w:val="000000"/>
                <w:sz w:val="18"/>
              </w:rPr>
              <w:t>本年支出</w:t>
            </w:r>
          </w:p>
        </w:tc>
        <w:tc>
          <w:tcPr>
            <w:tcW w:w="1518" w:type="dxa"/>
            <w:vMerge w:val="restart"/>
            <w:vAlign w:val="center"/>
          </w:tcPr>
          <w:p w:rsidR="00B241A6" w:rsidRDefault="00265A6C">
            <w:pPr>
              <w:snapToGrid w:val="0"/>
              <w:jc w:val="center"/>
            </w:pPr>
            <w:r>
              <w:rPr>
                <w:rFonts w:ascii="宋体" w:hAnsi="宋体" w:cs="宋体"/>
                <w:color w:val="000000"/>
                <w:sz w:val="18"/>
              </w:rPr>
              <w:t>年末结转和结余</w:t>
            </w:r>
          </w:p>
        </w:tc>
      </w:tr>
      <w:tr w:rsidR="00B241A6">
        <w:trPr>
          <w:trHeight w:hRule="exact" w:val="797"/>
          <w:jc w:val="center"/>
        </w:trPr>
        <w:tc>
          <w:tcPr>
            <w:tcW w:w="1040" w:type="dxa"/>
            <w:vAlign w:val="center"/>
          </w:tcPr>
          <w:p w:rsidR="00B241A6" w:rsidRDefault="00265A6C">
            <w:pPr>
              <w:snapToGrid w:val="0"/>
              <w:jc w:val="center"/>
            </w:pPr>
            <w:r>
              <w:rPr>
                <w:rFonts w:ascii="宋体" w:hAnsi="宋体" w:cs="宋体"/>
                <w:color w:val="000000"/>
                <w:sz w:val="18"/>
              </w:rPr>
              <w:t>科目编码</w:t>
            </w:r>
          </w:p>
        </w:tc>
        <w:tc>
          <w:tcPr>
            <w:tcW w:w="3080" w:type="dxa"/>
            <w:vAlign w:val="center"/>
          </w:tcPr>
          <w:p w:rsidR="00B241A6" w:rsidRDefault="00265A6C">
            <w:pPr>
              <w:snapToGrid w:val="0"/>
              <w:jc w:val="center"/>
            </w:pPr>
            <w:r>
              <w:rPr>
                <w:rFonts w:ascii="宋体" w:hAnsi="宋体" w:cs="宋体"/>
                <w:color w:val="000000"/>
                <w:sz w:val="18"/>
              </w:rPr>
              <w:t>科目名称</w:t>
            </w:r>
          </w:p>
        </w:tc>
        <w:tc>
          <w:tcPr>
            <w:tcW w:w="1520" w:type="dxa"/>
            <w:vMerge/>
            <w:vAlign w:val="center"/>
          </w:tcPr>
          <w:p w:rsidR="00B241A6" w:rsidRDefault="00B241A6"/>
        </w:tc>
        <w:tc>
          <w:tcPr>
            <w:tcW w:w="1520" w:type="dxa"/>
            <w:vMerge/>
            <w:vAlign w:val="center"/>
          </w:tcPr>
          <w:p w:rsidR="00B241A6" w:rsidRDefault="00B241A6"/>
        </w:tc>
        <w:tc>
          <w:tcPr>
            <w:tcW w:w="1520" w:type="dxa"/>
            <w:vAlign w:val="center"/>
          </w:tcPr>
          <w:p w:rsidR="00B241A6" w:rsidRDefault="00265A6C">
            <w:pPr>
              <w:snapToGrid w:val="0"/>
              <w:jc w:val="center"/>
            </w:pPr>
            <w:r>
              <w:rPr>
                <w:rFonts w:ascii="宋体" w:hAnsi="宋体" w:cs="宋体"/>
                <w:color w:val="000000"/>
                <w:sz w:val="18"/>
              </w:rPr>
              <w:t>合计</w:t>
            </w:r>
          </w:p>
        </w:tc>
        <w:tc>
          <w:tcPr>
            <w:tcW w:w="1520" w:type="dxa"/>
            <w:vAlign w:val="center"/>
          </w:tcPr>
          <w:p w:rsidR="00B241A6" w:rsidRDefault="00265A6C">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B241A6" w:rsidRDefault="00265A6C">
            <w:pPr>
              <w:snapToGrid w:val="0"/>
              <w:jc w:val="center"/>
            </w:pPr>
            <w:r>
              <w:rPr>
                <w:rFonts w:ascii="宋体" w:hAnsi="宋体" w:cs="宋体"/>
                <w:color w:val="000000"/>
                <w:sz w:val="18"/>
              </w:rPr>
              <w:t>项目支出</w:t>
            </w:r>
          </w:p>
        </w:tc>
        <w:tc>
          <w:tcPr>
            <w:tcW w:w="1518" w:type="dxa"/>
            <w:vMerge/>
            <w:vAlign w:val="center"/>
          </w:tcPr>
          <w:p w:rsidR="00B241A6" w:rsidRDefault="00B241A6"/>
        </w:tc>
      </w:tr>
      <w:tr w:rsidR="00B241A6">
        <w:trPr>
          <w:trHeight w:hRule="exact" w:val="570"/>
          <w:jc w:val="center"/>
        </w:trPr>
        <w:tc>
          <w:tcPr>
            <w:tcW w:w="4120" w:type="dxa"/>
            <w:gridSpan w:val="2"/>
            <w:vAlign w:val="center"/>
          </w:tcPr>
          <w:p w:rsidR="00B241A6" w:rsidRDefault="00265A6C">
            <w:pPr>
              <w:snapToGrid w:val="0"/>
              <w:jc w:val="center"/>
            </w:pPr>
            <w:r>
              <w:rPr>
                <w:rFonts w:ascii="宋体" w:hAnsi="宋体" w:cs="宋体"/>
                <w:color w:val="000000"/>
                <w:sz w:val="18"/>
              </w:rPr>
              <w:t>合计</w:t>
            </w:r>
          </w:p>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18" w:type="dxa"/>
            <w:vAlign w:val="center"/>
          </w:tcPr>
          <w:p w:rsidR="00B241A6" w:rsidRDefault="00B241A6"/>
        </w:tc>
      </w:tr>
      <w:tr w:rsidR="00B241A6">
        <w:trPr>
          <w:trHeight w:hRule="exact" w:val="570"/>
          <w:jc w:val="center"/>
        </w:trPr>
        <w:tc>
          <w:tcPr>
            <w:tcW w:w="1040" w:type="dxa"/>
            <w:vAlign w:val="center"/>
          </w:tcPr>
          <w:p w:rsidR="00B241A6" w:rsidRDefault="00B241A6"/>
        </w:tc>
        <w:tc>
          <w:tcPr>
            <w:tcW w:w="308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20" w:type="dxa"/>
            <w:vAlign w:val="center"/>
          </w:tcPr>
          <w:p w:rsidR="00B241A6" w:rsidRDefault="00B241A6"/>
        </w:tc>
        <w:tc>
          <w:tcPr>
            <w:tcW w:w="1518" w:type="dxa"/>
            <w:vAlign w:val="center"/>
          </w:tcPr>
          <w:p w:rsidR="00B241A6" w:rsidRDefault="00B241A6"/>
        </w:tc>
      </w:tr>
      <w:tr w:rsidR="00B241A6">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8"/>
              </w:rPr>
              <w:t>注：本表反映本年度国有资本经营预算财政拨款收入、支出及结转和结余情况。</w:t>
            </w:r>
          </w:p>
        </w:tc>
      </w:tr>
    </w:tbl>
    <w:p w:rsidR="00B241A6" w:rsidRDefault="00265A6C">
      <w:pPr>
        <w:spacing w:line="240" w:lineRule="atLeast"/>
        <w:ind w:firstLineChars="200" w:firstLine="420"/>
        <w:rPr>
          <w:rFonts w:ascii="黑体" w:eastAsia="黑体" w:hAnsi="仿宋"/>
          <w:sz w:val="32"/>
          <w:szCs w:val="32"/>
        </w:rPr>
      </w:pPr>
      <w:r>
        <w:rPr>
          <w:rFonts w:ascii="黑体" w:eastAsia="黑体" w:hAnsi="仿宋" w:hint="eastAsia"/>
          <w:sz w:val="21"/>
          <w:szCs w:val="21"/>
        </w:rPr>
        <w:t>天津杨柳青博物馆</w:t>
      </w:r>
      <w:r>
        <w:rPr>
          <w:rFonts w:ascii="黑体" w:eastAsia="黑体" w:hAnsi="仿宋" w:hint="eastAsia"/>
          <w:sz w:val="21"/>
          <w:szCs w:val="21"/>
        </w:rPr>
        <w:t>2024</w:t>
      </w:r>
      <w:r>
        <w:rPr>
          <w:rFonts w:ascii="黑体" w:eastAsia="黑体" w:hAnsi="仿宋" w:hint="eastAsia"/>
          <w:sz w:val="21"/>
          <w:szCs w:val="21"/>
        </w:rPr>
        <w:t>年国有资本经营预算财政拨款收入支出决算表为空表。</w:t>
      </w:r>
      <w:bookmarkStart w:id="29" w:name="_Toc2076180092"/>
      <w:bookmarkStart w:id="30" w:name="_Toc781589449"/>
      <w:bookmarkStart w:id="31" w:name="_Toc1743858547"/>
      <w:bookmarkStart w:id="32" w:name="_Toc1474728957"/>
    </w:p>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p>
    <w:p w:rsidR="00B241A6" w:rsidRDefault="00265A6C">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rPr>
        <w:lastRenderedPageBreak/>
        <w:t>十、《财政拨款“三公”经费支出决算表》</w:t>
      </w:r>
      <w:bookmarkEnd w:id="29"/>
      <w:bookmarkEnd w:id="30"/>
      <w:bookmarkEnd w:id="31"/>
      <w:bookmarkEnd w:id="3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200"/>
        <w:gridCol w:w="2200"/>
        <w:gridCol w:w="2200"/>
        <w:gridCol w:w="2200"/>
        <w:gridCol w:w="2220"/>
        <w:gridCol w:w="2218"/>
      </w:tblGrid>
      <w:tr w:rsidR="00B241A6">
        <w:trPr>
          <w:trHeight w:hRule="exact" w:val="1009"/>
          <w:jc w:val="center"/>
        </w:trPr>
        <w:tc>
          <w:tcPr>
            <w:tcW w:w="2200" w:type="dxa"/>
            <w:vMerge w:val="restart"/>
            <w:vAlign w:val="center"/>
          </w:tcPr>
          <w:p w:rsidR="00B241A6" w:rsidRDefault="00265A6C">
            <w:pPr>
              <w:snapToGrid w:val="0"/>
              <w:jc w:val="center"/>
            </w:pPr>
            <w:r>
              <w:rPr>
                <w:rFonts w:ascii="宋体" w:hAnsi="宋体" w:cs="宋体"/>
                <w:color w:val="000000"/>
              </w:rPr>
              <w:t>合计</w:t>
            </w:r>
          </w:p>
        </w:tc>
        <w:tc>
          <w:tcPr>
            <w:tcW w:w="2200" w:type="dxa"/>
            <w:vMerge w:val="restart"/>
            <w:vAlign w:val="center"/>
          </w:tcPr>
          <w:p w:rsidR="00B241A6" w:rsidRDefault="00265A6C">
            <w:pPr>
              <w:snapToGrid w:val="0"/>
              <w:jc w:val="center"/>
            </w:pPr>
            <w:r>
              <w:rPr>
                <w:rFonts w:ascii="宋体" w:hAnsi="宋体" w:cs="宋体"/>
                <w:color w:val="000000"/>
              </w:rPr>
              <w:t>因公出国（境）费</w:t>
            </w:r>
          </w:p>
        </w:tc>
        <w:tc>
          <w:tcPr>
            <w:tcW w:w="6620" w:type="dxa"/>
            <w:gridSpan w:val="3"/>
            <w:vAlign w:val="center"/>
          </w:tcPr>
          <w:p w:rsidR="00B241A6" w:rsidRDefault="00265A6C">
            <w:pPr>
              <w:snapToGrid w:val="0"/>
              <w:jc w:val="center"/>
            </w:pPr>
            <w:r>
              <w:rPr>
                <w:rFonts w:ascii="宋体" w:hAnsi="宋体" w:cs="宋体"/>
                <w:color w:val="000000"/>
              </w:rPr>
              <w:t>公务用车购置及运行维护费</w:t>
            </w:r>
          </w:p>
        </w:tc>
        <w:tc>
          <w:tcPr>
            <w:tcW w:w="2218" w:type="dxa"/>
            <w:vMerge w:val="restart"/>
            <w:vAlign w:val="center"/>
          </w:tcPr>
          <w:p w:rsidR="00B241A6" w:rsidRDefault="00265A6C">
            <w:pPr>
              <w:snapToGrid w:val="0"/>
              <w:jc w:val="center"/>
            </w:pPr>
            <w:r>
              <w:rPr>
                <w:rFonts w:ascii="宋体" w:hAnsi="宋体" w:cs="宋体"/>
                <w:color w:val="000000"/>
              </w:rPr>
              <w:t>公务接待费</w:t>
            </w:r>
          </w:p>
        </w:tc>
      </w:tr>
      <w:tr w:rsidR="00B241A6">
        <w:trPr>
          <w:trHeight w:hRule="exact" w:val="1034"/>
          <w:jc w:val="center"/>
        </w:trPr>
        <w:tc>
          <w:tcPr>
            <w:tcW w:w="2200" w:type="dxa"/>
            <w:vMerge/>
            <w:vAlign w:val="center"/>
          </w:tcPr>
          <w:p w:rsidR="00B241A6" w:rsidRDefault="00B241A6"/>
        </w:tc>
        <w:tc>
          <w:tcPr>
            <w:tcW w:w="2200" w:type="dxa"/>
            <w:vMerge/>
            <w:vAlign w:val="center"/>
          </w:tcPr>
          <w:p w:rsidR="00B241A6" w:rsidRDefault="00B241A6"/>
        </w:tc>
        <w:tc>
          <w:tcPr>
            <w:tcW w:w="2200" w:type="dxa"/>
            <w:vAlign w:val="center"/>
          </w:tcPr>
          <w:p w:rsidR="00B241A6" w:rsidRDefault="00265A6C">
            <w:pPr>
              <w:snapToGrid w:val="0"/>
              <w:jc w:val="center"/>
            </w:pPr>
            <w:r>
              <w:rPr>
                <w:rFonts w:ascii="宋体" w:hAnsi="宋体" w:cs="宋体"/>
                <w:color w:val="000000"/>
              </w:rPr>
              <w:t>小计</w:t>
            </w:r>
          </w:p>
        </w:tc>
        <w:tc>
          <w:tcPr>
            <w:tcW w:w="2200" w:type="dxa"/>
            <w:vAlign w:val="center"/>
          </w:tcPr>
          <w:p w:rsidR="00B241A6" w:rsidRDefault="00265A6C">
            <w:pPr>
              <w:snapToGrid w:val="0"/>
              <w:jc w:val="center"/>
            </w:pPr>
            <w:r>
              <w:rPr>
                <w:rFonts w:ascii="宋体" w:hAnsi="宋体" w:cs="宋体"/>
                <w:color w:val="000000"/>
              </w:rPr>
              <w:t>公务用车购置费</w:t>
            </w:r>
          </w:p>
        </w:tc>
        <w:tc>
          <w:tcPr>
            <w:tcW w:w="2220" w:type="dxa"/>
            <w:vAlign w:val="center"/>
          </w:tcPr>
          <w:p w:rsidR="00B241A6" w:rsidRDefault="00265A6C">
            <w:pPr>
              <w:snapToGrid w:val="0"/>
              <w:jc w:val="center"/>
            </w:pPr>
            <w:r>
              <w:rPr>
                <w:rFonts w:ascii="宋体" w:hAnsi="宋体" w:cs="宋体"/>
                <w:color w:val="000000"/>
              </w:rPr>
              <w:t>公务用车运行维护费</w:t>
            </w:r>
          </w:p>
        </w:tc>
        <w:tc>
          <w:tcPr>
            <w:tcW w:w="2218" w:type="dxa"/>
            <w:vMerge/>
            <w:vAlign w:val="center"/>
          </w:tcPr>
          <w:p w:rsidR="00B241A6" w:rsidRDefault="00B241A6"/>
        </w:tc>
      </w:tr>
      <w:tr w:rsidR="00B241A6">
        <w:trPr>
          <w:trHeight w:hRule="exact" w:val="934"/>
          <w:jc w:val="center"/>
        </w:trPr>
        <w:tc>
          <w:tcPr>
            <w:tcW w:w="2200" w:type="dxa"/>
            <w:vAlign w:val="center"/>
          </w:tcPr>
          <w:p w:rsidR="00B241A6" w:rsidRDefault="00B241A6"/>
        </w:tc>
        <w:tc>
          <w:tcPr>
            <w:tcW w:w="2200" w:type="dxa"/>
            <w:vAlign w:val="center"/>
          </w:tcPr>
          <w:p w:rsidR="00B241A6" w:rsidRDefault="00B241A6"/>
        </w:tc>
        <w:tc>
          <w:tcPr>
            <w:tcW w:w="2200" w:type="dxa"/>
            <w:vAlign w:val="center"/>
          </w:tcPr>
          <w:p w:rsidR="00B241A6" w:rsidRDefault="00B241A6"/>
        </w:tc>
        <w:tc>
          <w:tcPr>
            <w:tcW w:w="2200" w:type="dxa"/>
            <w:vAlign w:val="center"/>
          </w:tcPr>
          <w:p w:rsidR="00B241A6" w:rsidRDefault="00B241A6"/>
        </w:tc>
        <w:tc>
          <w:tcPr>
            <w:tcW w:w="2220" w:type="dxa"/>
            <w:vAlign w:val="center"/>
          </w:tcPr>
          <w:p w:rsidR="00B241A6" w:rsidRDefault="00B241A6"/>
        </w:tc>
        <w:tc>
          <w:tcPr>
            <w:tcW w:w="2218" w:type="dxa"/>
            <w:vAlign w:val="center"/>
          </w:tcPr>
          <w:p w:rsidR="00B241A6" w:rsidRDefault="00B241A6"/>
        </w:tc>
      </w:tr>
      <w:tr w:rsidR="00B241A6">
        <w:trPr>
          <w:trHeight w:hRule="exact" w:val="959"/>
          <w:jc w:val="center"/>
        </w:trPr>
        <w:tc>
          <w:tcPr>
            <w:tcW w:w="13238" w:type="dxa"/>
            <w:gridSpan w:val="6"/>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rPr>
              <w:t>注：本表反映本年度</w:t>
            </w:r>
            <w:r>
              <w:rPr>
                <w:rFonts w:ascii="宋体" w:hAnsi="宋体" w:cs="宋体"/>
                <w:color w:val="000000"/>
              </w:rPr>
              <w:t>“</w:t>
            </w:r>
            <w:r>
              <w:rPr>
                <w:rFonts w:ascii="宋体" w:hAnsi="宋体" w:cs="宋体"/>
                <w:color w:val="000000"/>
              </w:rPr>
              <w:t>三公</w:t>
            </w:r>
            <w:r>
              <w:rPr>
                <w:rFonts w:ascii="宋体" w:hAnsi="宋体" w:cs="宋体"/>
                <w:color w:val="000000"/>
              </w:rPr>
              <w:t>”</w:t>
            </w:r>
            <w:r>
              <w:rPr>
                <w:rFonts w:ascii="宋体" w:hAnsi="宋体" w:cs="宋体"/>
                <w:color w:val="000000"/>
              </w:rPr>
              <w:t>经费支出决算情况。其中决算数是包括当年财政拨款和以前年度结转资金安排的实际支出。</w:t>
            </w:r>
          </w:p>
        </w:tc>
      </w:tr>
    </w:tbl>
    <w:p w:rsidR="00B241A6" w:rsidRDefault="00265A6C">
      <w:pPr>
        <w:spacing w:line="240" w:lineRule="atLeast"/>
        <w:ind w:firstLineChars="200" w:firstLine="420"/>
        <w:rPr>
          <w:rFonts w:ascii="黑体" w:eastAsia="黑体" w:hAnsi="仿宋"/>
          <w:sz w:val="32"/>
          <w:szCs w:val="32"/>
        </w:rPr>
      </w:pPr>
      <w:r>
        <w:rPr>
          <w:rFonts w:ascii="黑体" w:eastAsia="黑体" w:hAnsi="仿宋" w:hint="eastAsia"/>
          <w:sz w:val="21"/>
          <w:szCs w:val="21"/>
        </w:rPr>
        <w:t>天津杨柳青博物馆</w:t>
      </w:r>
      <w:r>
        <w:rPr>
          <w:rFonts w:ascii="黑体" w:eastAsia="黑体" w:hAnsi="仿宋" w:hint="eastAsia"/>
          <w:sz w:val="21"/>
          <w:szCs w:val="21"/>
        </w:rPr>
        <w:t>2024</w:t>
      </w:r>
      <w:r>
        <w:rPr>
          <w:rFonts w:ascii="黑体" w:eastAsia="黑体" w:hAnsi="仿宋" w:hint="eastAsia"/>
          <w:sz w:val="21"/>
          <w:szCs w:val="21"/>
        </w:rPr>
        <w:t>年财政拨款“三公”经费支出决算表为空表。</w:t>
      </w:r>
    </w:p>
    <w:p w:rsidR="00B241A6" w:rsidRDefault="00B241A6">
      <w:pPr>
        <w:pStyle w:val="21"/>
        <w:spacing w:before="0" w:after="0" w:line="800" w:lineRule="exact"/>
        <w:outlineLvl w:val="9"/>
        <w:rPr>
          <w:rFonts w:ascii="黑体" w:eastAsia="黑体" w:hAnsi="黑体"/>
          <w:b w:val="0"/>
          <w:sz w:val="30"/>
          <w:szCs w:val="30"/>
        </w:rPr>
        <w:sectPr w:rsidR="00B241A6">
          <w:pgSz w:w="16838" w:h="11906" w:orient="landscape"/>
          <w:pgMar w:top="1440" w:right="1800" w:bottom="1440" w:left="1800" w:header="851" w:footer="992" w:gutter="0"/>
          <w:cols w:space="720"/>
          <w:docGrid w:type="lines" w:linePitch="312"/>
        </w:sectPr>
      </w:pPr>
      <w:bookmarkStart w:id="33" w:name="_Toc1660810272"/>
    </w:p>
    <w:p w:rsidR="00B241A6" w:rsidRDefault="00265A6C">
      <w:pPr>
        <w:pStyle w:val="21"/>
        <w:spacing w:before="0" w:after="0" w:line="800" w:lineRule="exact"/>
        <w:ind w:firstLineChars="200" w:firstLine="602"/>
        <w:outlineLvl w:val="0"/>
        <w:rPr>
          <w:rFonts w:ascii="黑体" w:eastAsia="黑体" w:hAnsi="黑体"/>
          <w:sz w:val="30"/>
          <w:szCs w:val="30"/>
        </w:rPr>
      </w:pPr>
      <w:bookmarkStart w:id="34" w:name="_Toc2044509788"/>
      <w:bookmarkStart w:id="35" w:name="_Toc173785173"/>
      <w:bookmarkStart w:id="36" w:name="_Toc16400644"/>
      <w:r>
        <w:rPr>
          <w:rFonts w:ascii="黑体" w:eastAsia="黑体" w:hAnsi="黑体" w:hint="eastAsia"/>
          <w:sz w:val="30"/>
          <w:szCs w:val="30"/>
        </w:rPr>
        <w:lastRenderedPageBreak/>
        <w:t>十一、《项目支出决算表》</w:t>
      </w:r>
      <w:bookmarkEnd w:id="34"/>
      <w:bookmarkEnd w:id="35"/>
      <w:bookmarkEnd w:id="3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B241A6">
        <w:trPr>
          <w:jc w:val="center"/>
        </w:trPr>
        <w:tc>
          <w:tcPr>
            <w:tcW w:w="13238" w:type="dxa"/>
            <w:gridSpan w:val="3"/>
          </w:tcPr>
          <w:p w:rsidR="00B241A6" w:rsidRDefault="00B241A6">
            <w:pPr>
              <w:jc w:val="right"/>
            </w:pPr>
          </w:p>
        </w:tc>
      </w:tr>
      <w:tr w:rsidR="00B241A6">
        <w:trPr>
          <w:jc w:val="center"/>
        </w:trPr>
        <w:tc>
          <w:tcPr>
            <w:tcW w:w="5619" w:type="dxa"/>
          </w:tcPr>
          <w:p w:rsidR="00B241A6" w:rsidRDefault="00265A6C">
            <w:r>
              <w:rPr>
                <w:rFonts w:ascii="宋体" w:hAnsi="宋体" w:cs="宋体"/>
                <w:sz w:val="20"/>
              </w:rPr>
              <w:t>单位：天津杨柳青博物馆</w:t>
            </w:r>
          </w:p>
        </w:tc>
        <w:tc>
          <w:tcPr>
            <w:tcW w:w="2000" w:type="dxa"/>
          </w:tcPr>
          <w:p w:rsidR="00B241A6" w:rsidRDefault="00B241A6">
            <w:pPr>
              <w:jc w:val="center"/>
            </w:pPr>
          </w:p>
        </w:tc>
        <w:tc>
          <w:tcPr>
            <w:tcW w:w="5619" w:type="dxa"/>
          </w:tcPr>
          <w:p w:rsidR="00B241A6" w:rsidRDefault="00265A6C">
            <w:pPr>
              <w:jc w:val="right"/>
            </w:pPr>
            <w:r>
              <w:rPr>
                <w:rFonts w:ascii="宋体" w:hAnsi="宋体" w:cs="宋体"/>
                <w:sz w:val="20"/>
              </w:rPr>
              <w:t>单位：元</w:t>
            </w:r>
          </w:p>
        </w:tc>
      </w:tr>
    </w:tbl>
    <w:p w:rsidR="00B241A6" w:rsidRDefault="00B241A6">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720"/>
        <w:gridCol w:w="4560"/>
        <w:gridCol w:w="1240"/>
        <w:gridCol w:w="1340"/>
        <w:gridCol w:w="1340"/>
        <w:gridCol w:w="1340"/>
        <w:gridCol w:w="1340"/>
        <w:gridCol w:w="1358"/>
      </w:tblGrid>
      <w:tr w:rsidR="00B241A6">
        <w:trPr>
          <w:trHeight w:hRule="exact" w:val="334"/>
          <w:jc w:val="center"/>
        </w:trPr>
        <w:tc>
          <w:tcPr>
            <w:tcW w:w="5280" w:type="dxa"/>
            <w:gridSpan w:val="2"/>
            <w:vAlign w:val="center"/>
          </w:tcPr>
          <w:p w:rsidR="00B241A6" w:rsidRDefault="00265A6C">
            <w:pPr>
              <w:snapToGrid w:val="0"/>
              <w:jc w:val="center"/>
            </w:pPr>
            <w:r>
              <w:rPr>
                <w:rFonts w:ascii="宋体" w:hAnsi="宋体" w:cs="宋体"/>
                <w:color w:val="000000"/>
                <w:sz w:val="16"/>
              </w:rPr>
              <w:t>项目</w:t>
            </w:r>
          </w:p>
        </w:tc>
        <w:tc>
          <w:tcPr>
            <w:tcW w:w="7958" w:type="dxa"/>
            <w:gridSpan w:val="6"/>
            <w:vAlign w:val="center"/>
          </w:tcPr>
          <w:p w:rsidR="00B241A6" w:rsidRDefault="00265A6C">
            <w:pPr>
              <w:snapToGrid w:val="0"/>
              <w:jc w:val="center"/>
            </w:pPr>
            <w:r>
              <w:rPr>
                <w:rFonts w:ascii="宋体" w:hAnsi="宋体" w:cs="宋体"/>
                <w:color w:val="000000"/>
                <w:sz w:val="16"/>
              </w:rPr>
              <w:t>本年支出</w:t>
            </w:r>
          </w:p>
        </w:tc>
      </w:tr>
      <w:tr w:rsidR="00B241A6">
        <w:trPr>
          <w:trHeight w:val="360"/>
          <w:jc w:val="center"/>
        </w:trPr>
        <w:tc>
          <w:tcPr>
            <w:tcW w:w="720" w:type="dxa"/>
            <w:vMerge w:val="restart"/>
            <w:vAlign w:val="center"/>
          </w:tcPr>
          <w:p w:rsidR="00B241A6" w:rsidRDefault="00265A6C">
            <w:pPr>
              <w:snapToGrid w:val="0"/>
              <w:jc w:val="center"/>
            </w:pPr>
            <w:r>
              <w:rPr>
                <w:rFonts w:ascii="宋体" w:hAnsi="宋体" w:cs="宋体"/>
                <w:color w:val="000000"/>
                <w:sz w:val="16"/>
              </w:rPr>
              <w:t>科目编码</w:t>
            </w:r>
          </w:p>
        </w:tc>
        <w:tc>
          <w:tcPr>
            <w:tcW w:w="4560" w:type="dxa"/>
            <w:vMerge w:val="restart"/>
            <w:vAlign w:val="center"/>
          </w:tcPr>
          <w:p w:rsidR="00B241A6" w:rsidRDefault="00265A6C">
            <w:pPr>
              <w:snapToGrid w:val="0"/>
              <w:jc w:val="center"/>
            </w:pPr>
            <w:r>
              <w:rPr>
                <w:rFonts w:ascii="宋体" w:hAnsi="宋体" w:cs="宋体"/>
                <w:color w:val="000000"/>
                <w:sz w:val="16"/>
              </w:rPr>
              <w:t>科目名称（二级项目名称）</w:t>
            </w:r>
          </w:p>
        </w:tc>
        <w:tc>
          <w:tcPr>
            <w:tcW w:w="1240" w:type="dxa"/>
            <w:vMerge w:val="restart"/>
            <w:vAlign w:val="center"/>
          </w:tcPr>
          <w:p w:rsidR="00B241A6" w:rsidRDefault="00265A6C">
            <w:pPr>
              <w:snapToGrid w:val="0"/>
              <w:jc w:val="center"/>
            </w:pPr>
            <w:r>
              <w:rPr>
                <w:rFonts w:ascii="宋体" w:hAnsi="宋体" w:cs="宋体"/>
                <w:color w:val="000000"/>
                <w:sz w:val="16"/>
              </w:rPr>
              <w:t>合计</w:t>
            </w:r>
          </w:p>
        </w:tc>
        <w:tc>
          <w:tcPr>
            <w:tcW w:w="1340" w:type="dxa"/>
            <w:vMerge w:val="restart"/>
            <w:vAlign w:val="center"/>
          </w:tcPr>
          <w:p w:rsidR="00B241A6" w:rsidRDefault="00265A6C">
            <w:pPr>
              <w:snapToGrid w:val="0"/>
              <w:jc w:val="center"/>
            </w:pPr>
            <w:r>
              <w:rPr>
                <w:rFonts w:ascii="宋体" w:hAnsi="宋体" w:cs="宋体"/>
                <w:color w:val="000000"/>
                <w:sz w:val="16"/>
              </w:rPr>
              <w:t>一般公共预算</w:t>
            </w:r>
          </w:p>
        </w:tc>
        <w:tc>
          <w:tcPr>
            <w:tcW w:w="1340" w:type="dxa"/>
            <w:vMerge w:val="restart"/>
            <w:vAlign w:val="center"/>
          </w:tcPr>
          <w:p w:rsidR="00B241A6" w:rsidRDefault="00265A6C">
            <w:pPr>
              <w:snapToGrid w:val="0"/>
              <w:jc w:val="center"/>
            </w:pPr>
            <w:r>
              <w:rPr>
                <w:rFonts w:ascii="宋体" w:hAnsi="宋体" w:cs="宋体"/>
                <w:color w:val="000000"/>
                <w:sz w:val="16"/>
              </w:rPr>
              <w:t>政府性基金预算</w:t>
            </w:r>
          </w:p>
        </w:tc>
        <w:tc>
          <w:tcPr>
            <w:tcW w:w="1340" w:type="dxa"/>
            <w:vMerge w:val="restart"/>
            <w:vAlign w:val="center"/>
          </w:tcPr>
          <w:p w:rsidR="00B241A6" w:rsidRDefault="00265A6C">
            <w:pPr>
              <w:snapToGrid w:val="0"/>
              <w:jc w:val="center"/>
            </w:pPr>
            <w:r>
              <w:rPr>
                <w:rFonts w:ascii="宋体" w:hAnsi="宋体" w:cs="宋体"/>
                <w:color w:val="000000"/>
                <w:sz w:val="16"/>
              </w:rPr>
              <w:t>国有资本经营预算</w:t>
            </w:r>
          </w:p>
        </w:tc>
        <w:tc>
          <w:tcPr>
            <w:tcW w:w="1340" w:type="dxa"/>
            <w:vMerge w:val="restart"/>
            <w:vAlign w:val="center"/>
          </w:tcPr>
          <w:p w:rsidR="00B241A6" w:rsidRDefault="00265A6C">
            <w:pPr>
              <w:snapToGrid w:val="0"/>
              <w:jc w:val="center"/>
            </w:pPr>
            <w:r>
              <w:rPr>
                <w:rFonts w:ascii="宋体" w:hAnsi="宋体" w:cs="宋体"/>
                <w:color w:val="000000"/>
                <w:sz w:val="16"/>
              </w:rPr>
              <w:t>财政专户管理资金</w:t>
            </w:r>
          </w:p>
        </w:tc>
        <w:tc>
          <w:tcPr>
            <w:tcW w:w="1358" w:type="dxa"/>
            <w:vMerge w:val="restart"/>
            <w:vAlign w:val="center"/>
          </w:tcPr>
          <w:p w:rsidR="00B241A6" w:rsidRDefault="00265A6C">
            <w:pPr>
              <w:snapToGrid w:val="0"/>
              <w:jc w:val="center"/>
            </w:pPr>
            <w:r>
              <w:rPr>
                <w:rFonts w:ascii="宋体" w:hAnsi="宋体" w:cs="宋体"/>
                <w:color w:val="000000"/>
                <w:sz w:val="16"/>
              </w:rPr>
              <w:t>单位资金</w:t>
            </w:r>
          </w:p>
        </w:tc>
      </w:tr>
      <w:tr w:rsidR="00B241A6">
        <w:trPr>
          <w:trHeight w:val="360"/>
          <w:jc w:val="center"/>
        </w:trPr>
        <w:tc>
          <w:tcPr>
            <w:tcW w:w="720" w:type="dxa"/>
            <w:vMerge/>
            <w:vAlign w:val="center"/>
          </w:tcPr>
          <w:p w:rsidR="00B241A6" w:rsidRDefault="00B241A6"/>
        </w:tc>
        <w:tc>
          <w:tcPr>
            <w:tcW w:w="4560" w:type="dxa"/>
            <w:vMerge/>
            <w:vAlign w:val="center"/>
          </w:tcPr>
          <w:p w:rsidR="00B241A6" w:rsidRDefault="00B241A6"/>
        </w:tc>
        <w:tc>
          <w:tcPr>
            <w:tcW w:w="12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58" w:type="dxa"/>
            <w:vMerge/>
            <w:vAlign w:val="center"/>
          </w:tcPr>
          <w:p w:rsidR="00B241A6" w:rsidRDefault="00B241A6"/>
        </w:tc>
      </w:tr>
      <w:tr w:rsidR="00B241A6">
        <w:trPr>
          <w:trHeight w:val="360"/>
          <w:jc w:val="center"/>
        </w:trPr>
        <w:tc>
          <w:tcPr>
            <w:tcW w:w="720" w:type="dxa"/>
            <w:vMerge/>
            <w:vAlign w:val="center"/>
          </w:tcPr>
          <w:p w:rsidR="00B241A6" w:rsidRDefault="00B241A6"/>
        </w:tc>
        <w:tc>
          <w:tcPr>
            <w:tcW w:w="4560" w:type="dxa"/>
            <w:vMerge/>
            <w:vAlign w:val="center"/>
          </w:tcPr>
          <w:p w:rsidR="00B241A6" w:rsidRDefault="00B241A6"/>
        </w:tc>
        <w:tc>
          <w:tcPr>
            <w:tcW w:w="12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40" w:type="dxa"/>
            <w:vMerge/>
            <w:vAlign w:val="center"/>
          </w:tcPr>
          <w:p w:rsidR="00B241A6" w:rsidRDefault="00B241A6"/>
        </w:tc>
        <w:tc>
          <w:tcPr>
            <w:tcW w:w="1358" w:type="dxa"/>
            <w:vMerge/>
            <w:vAlign w:val="center"/>
          </w:tcPr>
          <w:p w:rsidR="00B241A6" w:rsidRDefault="00B241A6"/>
        </w:tc>
      </w:tr>
      <w:tr w:rsidR="00B241A6">
        <w:trPr>
          <w:trHeight w:hRule="exact" w:val="501"/>
          <w:jc w:val="center"/>
        </w:trPr>
        <w:tc>
          <w:tcPr>
            <w:tcW w:w="5280" w:type="dxa"/>
            <w:gridSpan w:val="2"/>
            <w:vAlign w:val="center"/>
          </w:tcPr>
          <w:p w:rsidR="00B241A6" w:rsidRDefault="00265A6C">
            <w:pPr>
              <w:snapToGrid w:val="0"/>
              <w:jc w:val="center"/>
            </w:pPr>
            <w:r>
              <w:rPr>
                <w:rFonts w:ascii="宋体" w:hAnsi="宋体" w:cs="宋体"/>
                <w:color w:val="000000"/>
                <w:sz w:val="16"/>
              </w:rPr>
              <w:t>合计</w:t>
            </w:r>
          </w:p>
        </w:tc>
        <w:tc>
          <w:tcPr>
            <w:tcW w:w="12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w:t>
            </w:r>
          </w:p>
        </w:tc>
        <w:tc>
          <w:tcPr>
            <w:tcW w:w="4560" w:type="dxa"/>
            <w:vAlign w:val="center"/>
          </w:tcPr>
          <w:p w:rsidR="00B241A6" w:rsidRDefault="00265A6C">
            <w:pPr>
              <w:snapToGrid w:val="0"/>
            </w:pPr>
            <w:r>
              <w:rPr>
                <w:rFonts w:ascii="宋体" w:hAnsi="宋体" w:cs="宋体"/>
                <w:color w:val="000000"/>
                <w:sz w:val="16"/>
              </w:rPr>
              <w:t>文化旅游体育与传媒支出</w:t>
            </w:r>
          </w:p>
        </w:tc>
        <w:tc>
          <w:tcPr>
            <w:tcW w:w="12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20702</w:t>
            </w:r>
          </w:p>
        </w:tc>
        <w:tc>
          <w:tcPr>
            <w:tcW w:w="4560" w:type="dxa"/>
            <w:vAlign w:val="center"/>
          </w:tcPr>
          <w:p w:rsidR="00B241A6" w:rsidRDefault="00265A6C">
            <w:pPr>
              <w:snapToGrid w:val="0"/>
            </w:pPr>
            <w:r>
              <w:rPr>
                <w:rFonts w:ascii="宋体" w:hAnsi="宋体" w:cs="宋体"/>
                <w:color w:val="000000"/>
                <w:sz w:val="16"/>
              </w:rPr>
              <w:t>文物</w:t>
            </w:r>
          </w:p>
        </w:tc>
        <w:tc>
          <w:tcPr>
            <w:tcW w:w="12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265A6C">
            <w:pPr>
              <w:snapToGrid w:val="0"/>
              <w:jc w:val="right"/>
            </w:pPr>
            <w:r>
              <w:rPr>
                <w:rFonts w:ascii="宋体" w:hAnsi="宋体" w:cs="宋体"/>
                <w:color w:val="000000"/>
                <w:sz w:val="16"/>
              </w:rPr>
              <w:t>180,000.00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2070204</w:t>
            </w:r>
          </w:p>
        </w:tc>
        <w:tc>
          <w:tcPr>
            <w:tcW w:w="4560" w:type="dxa"/>
            <w:vAlign w:val="center"/>
          </w:tcPr>
          <w:p w:rsidR="00B241A6" w:rsidRDefault="00265A6C">
            <w:pPr>
              <w:snapToGrid w:val="0"/>
            </w:pPr>
            <w:r>
              <w:rPr>
                <w:rFonts w:ascii="宋体" w:hAnsi="宋体" w:cs="宋体"/>
                <w:color w:val="000000"/>
                <w:sz w:val="16"/>
              </w:rPr>
              <w:t>文物保护</w:t>
            </w:r>
          </w:p>
        </w:tc>
        <w:tc>
          <w:tcPr>
            <w:tcW w:w="1240" w:type="dxa"/>
            <w:vAlign w:val="center"/>
          </w:tcPr>
          <w:p w:rsidR="00B241A6" w:rsidRDefault="00265A6C">
            <w:pPr>
              <w:snapToGrid w:val="0"/>
              <w:jc w:val="right"/>
            </w:pPr>
            <w:r>
              <w:rPr>
                <w:rFonts w:ascii="宋体" w:hAnsi="宋体" w:cs="宋体"/>
                <w:color w:val="000000"/>
                <w:sz w:val="16"/>
              </w:rPr>
              <w:t>80,000.00</w:t>
            </w:r>
          </w:p>
        </w:tc>
        <w:tc>
          <w:tcPr>
            <w:tcW w:w="1340" w:type="dxa"/>
            <w:vAlign w:val="center"/>
          </w:tcPr>
          <w:p w:rsidR="00B241A6" w:rsidRDefault="00265A6C">
            <w:pPr>
              <w:snapToGrid w:val="0"/>
              <w:jc w:val="right"/>
            </w:pPr>
            <w:r>
              <w:rPr>
                <w:rFonts w:ascii="宋体" w:hAnsi="宋体" w:cs="宋体"/>
                <w:color w:val="000000"/>
                <w:sz w:val="16"/>
              </w:rPr>
              <w:t>80,000.00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2070204</w:t>
            </w:r>
          </w:p>
        </w:tc>
        <w:tc>
          <w:tcPr>
            <w:tcW w:w="4560" w:type="dxa"/>
            <w:vAlign w:val="center"/>
          </w:tcPr>
          <w:p w:rsidR="00B241A6" w:rsidRDefault="00265A6C">
            <w:pPr>
              <w:snapToGrid w:val="0"/>
            </w:pPr>
            <w:r>
              <w:rPr>
                <w:rFonts w:ascii="宋体" w:hAnsi="宋体" w:cs="宋体"/>
                <w:color w:val="000000"/>
                <w:sz w:val="16"/>
              </w:rPr>
              <w:t>西青区第四次全国文物普查经费</w:t>
            </w:r>
          </w:p>
        </w:tc>
        <w:tc>
          <w:tcPr>
            <w:tcW w:w="1240" w:type="dxa"/>
            <w:vAlign w:val="center"/>
          </w:tcPr>
          <w:p w:rsidR="00B241A6" w:rsidRDefault="00265A6C">
            <w:pPr>
              <w:snapToGrid w:val="0"/>
              <w:jc w:val="right"/>
            </w:pPr>
            <w:r>
              <w:rPr>
                <w:rFonts w:ascii="宋体" w:hAnsi="宋体" w:cs="宋体"/>
                <w:color w:val="000000"/>
                <w:sz w:val="16"/>
              </w:rPr>
              <w:t>80,000.00</w:t>
            </w:r>
          </w:p>
        </w:tc>
        <w:tc>
          <w:tcPr>
            <w:tcW w:w="1340" w:type="dxa"/>
            <w:vAlign w:val="center"/>
          </w:tcPr>
          <w:p w:rsidR="00B241A6" w:rsidRDefault="00265A6C">
            <w:pPr>
              <w:snapToGrid w:val="0"/>
              <w:jc w:val="right"/>
            </w:pPr>
            <w:r>
              <w:rPr>
                <w:rFonts w:ascii="宋体" w:hAnsi="宋体" w:cs="宋体"/>
                <w:color w:val="000000"/>
                <w:sz w:val="16"/>
              </w:rPr>
              <w:t>80,000.00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2070205</w:t>
            </w:r>
          </w:p>
        </w:tc>
        <w:tc>
          <w:tcPr>
            <w:tcW w:w="4560" w:type="dxa"/>
            <w:vAlign w:val="center"/>
          </w:tcPr>
          <w:p w:rsidR="00B241A6" w:rsidRDefault="00265A6C">
            <w:pPr>
              <w:snapToGrid w:val="0"/>
            </w:pPr>
            <w:r>
              <w:rPr>
                <w:rFonts w:ascii="宋体" w:hAnsi="宋体" w:cs="宋体"/>
                <w:color w:val="000000"/>
                <w:sz w:val="16"/>
              </w:rPr>
              <w:t>博物馆</w:t>
            </w:r>
          </w:p>
        </w:tc>
        <w:tc>
          <w:tcPr>
            <w:tcW w:w="1240" w:type="dxa"/>
            <w:vAlign w:val="center"/>
          </w:tcPr>
          <w:p w:rsidR="00B241A6" w:rsidRDefault="00265A6C">
            <w:pPr>
              <w:snapToGrid w:val="0"/>
              <w:jc w:val="right"/>
            </w:pPr>
            <w:r>
              <w:rPr>
                <w:rFonts w:ascii="宋体" w:hAnsi="宋体" w:cs="宋体"/>
                <w:color w:val="000000"/>
                <w:sz w:val="16"/>
              </w:rPr>
              <w:t>100,000.00</w:t>
            </w:r>
          </w:p>
        </w:tc>
        <w:tc>
          <w:tcPr>
            <w:tcW w:w="1340" w:type="dxa"/>
            <w:vAlign w:val="center"/>
          </w:tcPr>
          <w:p w:rsidR="00B241A6" w:rsidRDefault="00265A6C">
            <w:pPr>
              <w:snapToGrid w:val="0"/>
              <w:jc w:val="right"/>
            </w:pPr>
            <w:r>
              <w:rPr>
                <w:rFonts w:ascii="宋体" w:hAnsi="宋体" w:cs="宋体"/>
                <w:color w:val="000000"/>
                <w:sz w:val="16"/>
              </w:rPr>
              <w:t>100,000.00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501"/>
          <w:jc w:val="center"/>
        </w:trPr>
        <w:tc>
          <w:tcPr>
            <w:tcW w:w="720" w:type="dxa"/>
            <w:vAlign w:val="center"/>
          </w:tcPr>
          <w:p w:rsidR="00B241A6" w:rsidRDefault="00265A6C">
            <w:pPr>
              <w:snapToGrid w:val="0"/>
            </w:pPr>
            <w:r>
              <w:rPr>
                <w:rFonts w:ascii="宋体" w:hAnsi="宋体" w:cs="宋体"/>
                <w:color w:val="000000"/>
                <w:sz w:val="16"/>
              </w:rPr>
              <w:t>2070205</w:t>
            </w:r>
          </w:p>
        </w:tc>
        <w:tc>
          <w:tcPr>
            <w:tcW w:w="4560" w:type="dxa"/>
            <w:vAlign w:val="center"/>
          </w:tcPr>
          <w:p w:rsidR="00B241A6" w:rsidRDefault="00265A6C">
            <w:pPr>
              <w:snapToGrid w:val="0"/>
            </w:pPr>
            <w:r>
              <w:rPr>
                <w:rFonts w:ascii="宋体" w:hAnsi="宋体" w:cs="宋体"/>
                <w:color w:val="000000"/>
                <w:sz w:val="16"/>
              </w:rPr>
              <w:t>文物安全评估经费</w:t>
            </w:r>
          </w:p>
        </w:tc>
        <w:tc>
          <w:tcPr>
            <w:tcW w:w="1240" w:type="dxa"/>
            <w:vAlign w:val="center"/>
          </w:tcPr>
          <w:p w:rsidR="00B241A6" w:rsidRDefault="00265A6C">
            <w:pPr>
              <w:snapToGrid w:val="0"/>
              <w:jc w:val="right"/>
            </w:pPr>
            <w:r>
              <w:rPr>
                <w:rFonts w:ascii="宋体" w:hAnsi="宋体" w:cs="宋体"/>
                <w:color w:val="000000"/>
                <w:sz w:val="16"/>
              </w:rPr>
              <w:t>100,000.00</w:t>
            </w:r>
          </w:p>
        </w:tc>
        <w:tc>
          <w:tcPr>
            <w:tcW w:w="1340" w:type="dxa"/>
            <w:vAlign w:val="center"/>
          </w:tcPr>
          <w:p w:rsidR="00B241A6" w:rsidRDefault="00265A6C">
            <w:pPr>
              <w:snapToGrid w:val="0"/>
              <w:jc w:val="right"/>
            </w:pPr>
            <w:r>
              <w:rPr>
                <w:rFonts w:ascii="宋体" w:hAnsi="宋体" w:cs="宋体"/>
                <w:color w:val="000000"/>
                <w:sz w:val="16"/>
              </w:rPr>
              <w:t>100,000.00</w:t>
            </w:r>
          </w:p>
        </w:tc>
        <w:tc>
          <w:tcPr>
            <w:tcW w:w="1340" w:type="dxa"/>
            <w:vAlign w:val="center"/>
          </w:tcPr>
          <w:p w:rsidR="00B241A6" w:rsidRDefault="00B241A6"/>
        </w:tc>
        <w:tc>
          <w:tcPr>
            <w:tcW w:w="1340" w:type="dxa"/>
            <w:vAlign w:val="center"/>
          </w:tcPr>
          <w:p w:rsidR="00B241A6" w:rsidRDefault="00B241A6"/>
        </w:tc>
        <w:tc>
          <w:tcPr>
            <w:tcW w:w="1340" w:type="dxa"/>
            <w:vAlign w:val="center"/>
          </w:tcPr>
          <w:p w:rsidR="00B241A6" w:rsidRDefault="00B241A6"/>
        </w:tc>
        <w:tc>
          <w:tcPr>
            <w:tcW w:w="1358" w:type="dxa"/>
            <w:vAlign w:val="center"/>
          </w:tcPr>
          <w:p w:rsidR="00B241A6" w:rsidRDefault="00B241A6"/>
        </w:tc>
      </w:tr>
      <w:tr w:rsidR="00B241A6">
        <w:trPr>
          <w:trHeight w:hRule="exact" w:val="635"/>
          <w:jc w:val="center"/>
        </w:trPr>
        <w:tc>
          <w:tcPr>
            <w:tcW w:w="13238" w:type="dxa"/>
            <w:gridSpan w:val="8"/>
            <w:tcBorders>
              <w:left w:val="single" w:sz="4" w:space="0" w:color="FFFFFF"/>
              <w:bottom w:val="single" w:sz="4" w:space="0" w:color="FFFFFF"/>
              <w:right w:val="single" w:sz="4" w:space="0" w:color="FFFFFF"/>
            </w:tcBorders>
            <w:vAlign w:val="center"/>
          </w:tcPr>
          <w:p w:rsidR="00B241A6" w:rsidRDefault="00265A6C">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rsidR="00B241A6" w:rsidRDefault="00B241A6">
      <w:pPr>
        <w:sectPr w:rsidR="00B241A6">
          <w:pgSz w:w="16838" w:h="11906" w:orient="landscape"/>
          <w:pgMar w:top="1440" w:right="1800" w:bottom="1440" w:left="1800" w:header="851" w:footer="992" w:gutter="0"/>
          <w:cols w:space="720"/>
          <w:docGrid w:type="lines" w:linePitch="312"/>
        </w:sectPr>
      </w:pPr>
    </w:p>
    <w:p w:rsidR="00B241A6" w:rsidRDefault="00265A6C">
      <w:pPr>
        <w:pStyle w:val="11"/>
        <w:spacing w:before="0" w:after="0" w:line="600" w:lineRule="exact"/>
        <w:jc w:val="center"/>
        <w:rPr>
          <w:rFonts w:ascii="黑体" w:eastAsia="黑体"/>
          <w:sz w:val="30"/>
          <w:szCs w:val="30"/>
        </w:rPr>
      </w:pPr>
      <w:bookmarkStart w:id="37" w:name="_Toc190171269"/>
      <w:bookmarkStart w:id="38" w:name="_Toc245797798"/>
      <w:bookmarkStart w:id="39" w:name="_Toc229642691"/>
      <w:bookmarkStart w:id="40" w:name="_Toc767716892"/>
      <w:bookmarkEnd w:id="33"/>
      <w:r>
        <w:rPr>
          <w:rFonts w:ascii="方正小标宋简体" w:eastAsia="方正小标宋简体" w:hAnsi="方正小标宋简体" w:cs="方正小标宋简体" w:hint="eastAsia"/>
          <w:b w:val="0"/>
        </w:rPr>
        <w:lastRenderedPageBreak/>
        <w:t>第三部分</w:t>
      </w:r>
      <w:r>
        <w:rPr>
          <w:rFonts w:ascii="方正小标宋简体" w:eastAsia="方正小标宋简体" w:hAnsi="方正小标宋简体" w:cs="方正小标宋简体" w:hint="eastAsia"/>
          <w:b w:val="0"/>
        </w:rPr>
        <w:t xml:space="preserve"> 2024</w:t>
      </w:r>
      <w:r>
        <w:rPr>
          <w:rFonts w:ascii="方正小标宋简体" w:eastAsia="方正小标宋简体" w:hAnsi="方正小标宋简体" w:cs="方正小标宋简体" w:hint="eastAsia"/>
          <w:b w:val="0"/>
        </w:rPr>
        <w:t>年度部门决算情况说明</w:t>
      </w:r>
      <w:bookmarkEnd w:id="37"/>
      <w:bookmarkEnd w:id="38"/>
      <w:bookmarkEnd w:id="39"/>
      <w:bookmarkEnd w:id="40"/>
    </w:p>
    <w:p w:rsidR="00B241A6" w:rsidRDefault="00265A6C">
      <w:pPr>
        <w:pStyle w:val="21"/>
        <w:spacing w:before="0" w:after="0" w:line="600" w:lineRule="exact"/>
        <w:ind w:firstLineChars="200" w:firstLine="602"/>
        <w:outlineLvl w:val="0"/>
        <w:rPr>
          <w:rFonts w:ascii="黑体" w:eastAsia="黑体" w:hAnsi="黑体"/>
          <w:bCs w:val="0"/>
          <w:sz w:val="30"/>
          <w:szCs w:val="30"/>
        </w:rPr>
      </w:pPr>
      <w:bookmarkStart w:id="41" w:name="_Toc1512537805"/>
      <w:bookmarkStart w:id="42" w:name="_Toc936052668"/>
      <w:bookmarkStart w:id="43" w:name="_Toc576593978"/>
      <w:bookmarkStart w:id="44" w:name="_Toc752851347"/>
      <w:r>
        <w:rPr>
          <w:rFonts w:ascii="黑体" w:eastAsia="黑体" w:hAnsi="黑体" w:hint="eastAsia"/>
          <w:bCs w:val="0"/>
          <w:sz w:val="30"/>
          <w:szCs w:val="30"/>
        </w:rPr>
        <w:t>一、收入支出决算总体情况说明</w:t>
      </w:r>
      <w:bookmarkEnd w:id="41"/>
      <w:bookmarkEnd w:id="42"/>
      <w:bookmarkEnd w:id="43"/>
      <w:bookmarkEnd w:id="44"/>
    </w:p>
    <w:p w:rsidR="00B241A6" w:rsidRDefault="00265A6C">
      <w:pPr>
        <w:spacing w:line="600" w:lineRule="exact"/>
        <w:ind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年度收入、支出决算总计</w:t>
      </w:r>
      <w:r>
        <w:rPr>
          <w:rFonts w:eastAsia="仿宋_GB2312" w:hint="eastAsia"/>
          <w:sz w:val="30"/>
          <w:szCs w:val="30"/>
        </w:rPr>
        <w:t>5,927,363.26</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年度相比，收、支总计各增加</w:t>
      </w:r>
      <w:r>
        <w:rPr>
          <w:rFonts w:eastAsia="仿宋_GB2312" w:hint="eastAsia"/>
          <w:sz w:val="30"/>
          <w:szCs w:val="30"/>
        </w:rPr>
        <w:t>347,732.63</w:t>
      </w:r>
      <w:r>
        <w:rPr>
          <w:rFonts w:eastAsia="仿宋_GB2312" w:hint="eastAsia"/>
          <w:sz w:val="30"/>
          <w:szCs w:val="30"/>
        </w:rPr>
        <w:t>元，增长</w:t>
      </w:r>
      <w:r>
        <w:rPr>
          <w:rFonts w:eastAsia="仿宋_GB2312" w:hint="eastAsia"/>
          <w:sz w:val="30"/>
          <w:szCs w:val="30"/>
        </w:rPr>
        <w:t>6.230%</w:t>
      </w:r>
      <w:r>
        <w:rPr>
          <w:rFonts w:eastAsia="仿宋_GB2312" w:hint="eastAsia"/>
          <w:sz w:val="30"/>
          <w:szCs w:val="30"/>
        </w:rPr>
        <w:t>，主要原因是本年度新增项目、支付上年度项目尾款，人员经费、公用经费增加。</w:t>
      </w:r>
    </w:p>
    <w:p w:rsidR="00B241A6" w:rsidRDefault="00265A6C">
      <w:pPr>
        <w:spacing w:line="600" w:lineRule="exact"/>
        <w:ind w:firstLineChars="200" w:firstLine="600"/>
        <w:rPr>
          <w:rFonts w:eastAsia="仿宋_GB2312"/>
          <w:sz w:val="30"/>
          <w:szCs w:val="30"/>
        </w:rPr>
      </w:pPr>
      <w:r>
        <w:rPr>
          <w:rFonts w:eastAsia="仿宋_GB2312" w:hint="eastAsia"/>
          <w:sz w:val="30"/>
          <w:szCs w:val="30"/>
        </w:rPr>
        <w:t>收入包括：一般公共预算财政拨款收入</w:t>
      </w:r>
      <w:r>
        <w:rPr>
          <w:rFonts w:eastAsia="仿宋_GB2312" w:hint="eastAsia"/>
          <w:sz w:val="30"/>
          <w:szCs w:val="30"/>
        </w:rPr>
        <w:t>5,927,363.26</w:t>
      </w:r>
      <w:r>
        <w:rPr>
          <w:rFonts w:eastAsia="仿宋_GB2312" w:hint="eastAsia"/>
          <w:sz w:val="30"/>
          <w:szCs w:val="30"/>
        </w:rPr>
        <w:t>元。</w:t>
      </w:r>
    </w:p>
    <w:p w:rsidR="00B241A6" w:rsidRDefault="00265A6C">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3,268.00</w:t>
      </w:r>
      <w:r>
        <w:rPr>
          <w:rFonts w:eastAsia="仿宋_GB2312" w:hint="eastAsia"/>
          <w:sz w:val="30"/>
          <w:szCs w:val="30"/>
        </w:rPr>
        <w:t>元、文化旅游体育与传媒支出</w:t>
      </w:r>
      <w:r>
        <w:rPr>
          <w:rFonts w:eastAsia="仿宋_GB2312" w:hint="eastAsia"/>
          <w:sz w:val="30"/>
          <w:szCs w:val="30"/>
        </w:rPr>
        <w:t>5,129,883.98</w:t>
      </w:r>
      <w:r>
        <w:rPr>
          <w:rFonts w:eastAsia="仿宋_GB2312" w:hint="eastAsia"/>
          <w:sz w:val="30"/>
          <w:szCs w:val="30"/>
        </w:rPr>
        <w:t>元、社会保障和就业支出</w:t>
      </w:r>
      <w:r>
        <w:rPr>
          <w:rFonts w:eastAsia="仿宋_GB2312" w:hint="eastAsia"/>
          <w:sz w:val="30"/>
          <w:szCs w:val="30"/>
        </w:rPr>
        <w:t>552,524.56</w:t>
      </w:r>
      <w:r>
        <w:rPr>
          <w:rFonts w:eastAsia="仿宋_GB2312" w:hint="eastAsia"/>
          <w:sz w:val="30"/>
          <w:szCs w:val="30"/>
        </w:rPr>
        <w:t>元、卫生健康支出</w:t>
      </w:r>
      <w:r>
        <w:rPr>
          <w:rFonts w:eastAsia="仿宋_GB2312" w:hint="eastAsia"/>
          <w:sz w:val="30"/>
          <w:szCs w:val="30"/>
        </w:rPr>
        <w:t>241,686.72</w:t>
      </w:r>
      <w:r>
        <w:rPr>
          <w:rFonts w:eastAsia="仿宋_GB2312" w:hint="eastAsia"/>
          <w:sz w:val="30"/>
          <w:szCs w:val="30"/>
        </w:rPr>
        <w:t>元。</w:t>
      </w:r>
    </w:p>
    <w:p w:rsidR="00B241A6" w:rsidRDefault="00265A6C">
      <w:pPr>
        <w:pStyle w:val="21"/>
        <w:spacing w:before="0" w:after="0" w:line="600" w:lineRule="exact"/>
        <w:ind w:firstLineChars="200" w:firstLine="602"/>
        <w:outlineLvl w:val="0"/>
        <w:rPr>
          <w:rFonts w:ascii="黑体" w:eastAsia="黑体" w:hAnsi="黑体" w:cs="仿宋_GB2312"/>
          <w:bCs w:val="0"/>
          <w:sz w:val="30"/>
          <w:szCs w:val="30"/>
        </w:rPr>
      </w:pPr>
      <w:bookmarkStart w:id="45" w:name="_Toc1919476801"/>
      <w:bookmarkStart w:id="46" w:name="_Toc1368772982"/>
      <w:bookmarkStart w:id="47" w:name="_Toc1458959096"/>
      <w:bookmarkStart w:id="48" w:name="_Toc198940905"/>
      <w:r>
        <w:rPr>
          <w:rFonts w:ascii="黑体" w:eastAsia="黑体" w:hAnsi="黑体" w:cs="仿宋_GB2312" w:hint="eastAsia"/>
          <w:bCs w:val="0"/>
          <w:sz w:val="30"/>
          <w:szCs w:val="30"/>
        </w:rPr>
        <w:t>二、收入决算情况说明</w:t>
      </w:r>
      <w:bookmarkEnd w:id="45"/>
      <w:bookmarkEnd w:id="46"/>
      <w:bookmarkEnd w:id="47"/>
      <w:bookmarkEnd w:id="48"/>
    </w:p>
    <w:p w:rsidR="00B241A6" w:rsidRDefault="00265A6C">
      <w:pPr>
        <w:spacing w:line="600" w:lineRule="exact"/>
        <w:ind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年度本年收入合计</w:t>
      </w:r>
      <w:r>
        <w:rPr>
          <w:rFonts w:eastAsia="仿宋_GB2312" w:hint="eastAsia"/>
          <w:sz w:val="30"/>
          <w:szCs w:val="30"/>
        </w:rPr>
        <w:t>5,927,363.26</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年度相比增加</w:t>
      </w:r>
      <w:r>
        <w:rPr>
          <w:rFonts w:eastAsia="仿宋_GB2312" w:hint="eastAsia"/>
          <w:sz w:val="30"/>
          <w:szCs w:val="30"/>
        </w:rPr>
        <w:t>347,732.63</w:t>
      </w:r>
      <w:r>
        <w:rPr>
          <w:rFonts w:eastAsia="仿宋_GB2312" w:hint="eastAsia"/>
          <w:sz w:val="30"/>
          <w:szCs w:val="30"/>
        </w:rPr>
        <w:t>元，主要原因是本年度新增项目、支付上年度项目尾款，人员经费、公用经费增加。其中：一般公共预算财政拨款收入</w:t>
      </w:r>
      <w:r>
        <w:rPr>
          <w:rFonts w:eastAsia="仿宋_GB2312" w:hint="eastAsia"/>
          <w:sz w:val="30"/>
          <w:szCs w:val="30"/>
        </w:rPr>
        <w:t>5,927,363.26</w:t>
      </w:r>
      <w:r>
        <w:rPr>
          <w:rFonts w:eastAsia="仿宋_GB2312" w:hint="eastAsia"/>
          <w:sz w:val="30"/>
          <w:szCs w:val="30"/>
        </w:rPr>
        <w:t>元，占</w:t>
      </w:r>
      <w:r>
        <w:rPr>
          <w:rFonts w:eastAsia="仿宋_GB2312" w:hint="eastAsia"/>
          <w:sz w:val="30"/>
          <w:szCs w:val="30"/>
        </w:rPr>
        <w:t>100.000</w:t>
      </w:r>
      <w:r>
        <w:rPr>
          <w:rFonts w:eastAsia="仿宋_GB2312" w:hint="eastAsia"/>
          <w:sz w:val="30"/>
          <w:szCs w:val="30"/>
        </w:rPr>
        <w:t>%</w:t>
      </w:r>
      <w:r>
        <w:rPr>
          <w:rFonts w:eastAsia="仿宋_GB2312" w:hint="eastAsia"/>
          <w:sz w:val="30"/>
          <w:szCs w:val="30"/>
        </w:rPr>
        <w:t>。</w:t>
      </w:r>
    </w:p>
    <w:p w:rsidR="00B241A6" w:rsidRDefault="00265A6C">
      <w:pPr>
        <w:pStyle w:val="21"/>
        <w:spacing w:before="0" w:after="0" w:line="600" w:lineRule="exact"/>
        <w:ind w:firstLineChars="200" w:firstLine="602"/>
        <w:outlineLvl w:val="0"/>
        <w:rPr>
          <w:rFonts w:ascii="黑体" w:eastAsia="黑体" w:hAnsi="黑体" w:cs="仿宋_GB2312"/>
          <w:bCs w:val="0"/>
          <w:sz w:val="30"/>
          <w:szCs w:val="30"/>
        </w:rPr>
      </w:pPr>
      <w:bookmarkStart w:id="49" w:name="_Toc1122681810"/>
      <w:bookmarkStart w:id="50" w:name="_Toc1147249173"/>
      <w:bookmarkStart w:id="51" w:name="_Toc757245026"/>
      <w:bookmarkStart w:id="52" w:name="_Toc2115235603"/>
      <w:r>
        <w:rPr>
          <w:rFonts w:ascii="黑体" w:eastAsia="黑体" w:hAnsi="黑体" w:cs="仿宋_GB2312" w:hint="eastAsia"/>
          <w:bCs w:val="0"/>
          <w:sz w:val="30"/>
          <w:szCs w:val="30"/>
        </w:rPr>
        <w:t>三、支出决算情况说明</w:t>
      </w:r>
      <w:bookmarkEnd w:id="49"/>
      <w:bookmarkEnd w:id="50"/>
      <w:bookmarkEnd w:id="51"/>
      <w:bookmarkEnd w:id="52"/>
    </w:p>
    <w:p w:rsidR="00B241A6" w:rsidRDefault="00265A6C">
      <w:pPr>
        <w:spacing w:line="600" w:lineRule="exact"/>
        <w:ind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年度本年支出合计</w:t>
      </w:r>
      <w:r>
        <w:rPr>
          <w:rFonts w:eastAsia="仿宋_GB2312" w:hint="eastAsia"/>
          <w:sz w:val="30"/>
          <w:szCs w:val="30"/>
        </w:rPr>
        <w:t>5,927,363.26</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年度相比增加</w:t>
      </w:r>
      <w:r>
        <w:rPr>
          <w:rFonts w:eastAsia="仿宋_GB2312" w:hint="eastAsia"/>
          <w:sz w:val="30"/>
          <w:szCs w:val="30"/>
        </w:rPr>
        <w:t>347,732.63</w:t>
      </w:r>
      <w:r>
        <w:rPr>
          <w:rFonts w:eastAsia="仿宋_GB2312" w:hint="eastAsia"/>
          <w:sz w:val="30"/>
          <w:szCs w:val="30"/>
        </w:rPr>
        <w:t>元，主要原因是本年度新增项目、支付上年度项目尾款，人员经费、公用经费增加。其中：基本支出</w:t>
      </w:r>
      <w:r>
        <w:rPr>
          <w:rFonts w:eastAsia="仿宋_GB2312" w:hint="eastAsia"/>
          <w:sz w:val="30"/>
          <w:szCs w:val="30"/>
        </w:rPr>
        <w:t>5,747,363.26</w:t>
      </w:r>
      <w:r>
        <w:rPr>
          <w:rFonts w:eastAsia="仿宋_GB2312" w:hint="eastAsia"/>
          <w:sz w:val="30"/>
          <w:szCs w:val="30"/>
        </w:rPr>
        <w:t>元，占</w:t>
      </w:r>
      <w:r>
        <w:rPr>
          <w:rFonts w:eastAsia="仿宋_GB2312" w:hint="eastAsia"/>
          <w:sz w:val="30"/>
          <w:szCs w:val="30"/>
        </w:rPr>
        <w:t>96.963%</w:t>
      </w:r>
      <w:r>
        <w:rPr>
          <w:rFonts w:eastAsia="仿宋_GB2312" w:hint="eastAsia"/>
          <w:sz w:val="30"/>
          <w:szCs w:val="30"/>
        </w:rPr>
        <w:t>；项目支出</w:t>
      </w:r>
      <w:r>
        <w:rPr>
          <w:rFonts w:eastAsia="仿宋_GB2312" w:hint="eastAsia"/>
          <w:sz w:val="30"/>
          <w:szCs w:val="30"/>
        </w:rPr>
        <w:t>180,000.00</w:t>
      </w:r>
      <w:r>
        <w:rPr>
          <w:rFonts w:eastAsia="仿宋_GB2312" w:hint="eastAsia"/>
          <w:sz w:val="30"/>
          <w:szCs w:val="30"/>
        </w:rPr>
        <w:t>元，占</w:t>
      </w:r>
      <w:r>
        <w:rPr>
          <w:rFonts w:eastAsia="仿宋_GB2312" w:hint="eastAsia"/>
          <w:sz w:val="30"/>
          <w:szCs w:val="30"/>
        </w:rPr>
        <w:t>3.037%</w:t>
      </w:r>
      <w:r>
        <w:rPr>
          <w:rFonts w:eastAsia="仿宋_GB2312" w:hint="eastAsia"/>
          <w:sz w:val="30"/>
          <w:szCs w:val="30"/>
        </w:rPr>
        <w:t>。</w:t>
      </w:r>
    </w:p>
    <w:p w:rsidR="00B241A6" w:rsidRDefault="00265A6C">
      <w:pPr>
        <w:pStyle w:val="21"/>
        <w:spacing w:before="0" w:after="0" w:line="600" w:lineRule="exact"/>
        <w:ind w:firstLineChars="200" w:firstLine="602"/>
        <w:outlineLvl w:val="0"/>
        <w:rPr>
          <w:rFonts w:ascii="黑体" w:eastAsia="黑体" w:hAnsi="黑体"/>
          <w:bCs w:val="0"/>
          <w:sz w:val="30"/>
          <w:szCs w:val="30"/>
        </w:rPr>
      </w:pPr>
      <w:bookmarkStart w:id="53" w:name="_Toc1121858128"/>
      <w:bookmarkStart w:id="54" w:name="_Toc1708667845"/>
      <w:bookmarkStart w:id="55" w:name="_Toc1029059860"/>
      <w:bookmarkStart w:id="56" w:name="_Toc1320487183"/>
      <w:r>
        <w:rPr>
          <w:rFonts w:ascii="黑体" w:eastAsia="黑体" w:hAnsi="黑体" w:hint="eastAsia"/>
          <w:bCs w:val="0"/>
          <w:sz w:val="30"/>
          <w:szCs w:val="30"/>
        </w:rPr>
        <w:t>四、财政拨款收支决算总体情况说明</w:t>
      </w:r>
      <w:bookmarkEnd w:id="53"/>
      <w:bookmarkEnd w:id="54"/>
      <w:bookmarkEnd w:id="55"/>
      <w:bookmarkEnd w:id="56"/>
    </w:p>
    <w:p w:rsidR="00B241A6" w:rsidRDefault="00265A6C">
      <w:pPr>
        <w:spacing w:line="600" w:lineRule="exact"/>
        <w:ind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sz w:val="30"/>
          <w:szCs w:val="30"/>
        </w:rPr>
        <w:t>年度</w:t>
      </w:r>
      <w:r>
        <w:rPr>
          <w:rFonts w:eastAsia="仿宋_GB2312" w:hint="eastAsia"/>
          <w:sz w:val="30"/>
          <w:szCs w:val="30"/>
        </w:rPr>
        <w:t>财政拨款</w:t>
      </w:r>
      <w:r>
        <w:rPr>
          <w:rFonts w:eastAsia="仿宋_GB2312"/>
          <w:sz w:val="30"/>
          <w:szCs w:val="30"/>
        </w:rPr>
        <w:t>收入</w:t>
      </w:r>
      <w:r>
        <w:rPr>
          <w:rFonts w:eastAsia="仿宋_GB2312" w:hint="eastAsia"/>
          <w:sz w:val="30"/>
          <w:szCs w:val="30"/>
        </w:rPr>
        <w:t>、支出决算</w:t>
      </w:r>
      <w:r>
        <w:rPr>
          <w:rFonts w:eastAsia="仿宋_GB2312"/>
          <w:sz w:val="30"/>
          <w:szCs w:val="30"/>
        </w:rPr>
        <w:t>总计</w:t>
      </w:r>
      <w:r>
        <w:rPr>
          <w:rFonts w:eastAsia="仿宋_GB2312" w:hint="eastAsia"/>
          <w:sz w:val="30"/>
          <w:szCs w:val="30"/>
        </w:rPr>
        <w:lastRenderedPageBreak/>
        <w:t>5,927,363.26</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年度相比，财政拨款收、支总计各增加</w:t>
      </w:r>
      <w:r>
        <w:rPr>
          <w:rFonts w:eastAsia="仿宋_GB2312" w:hint="eastAsia"/>
          <w:sz w:val="30"/>
          <w:szCs w:val="30"/>
        </w:rPr>
        <w:t>347,732.63</w:t>
      </w:r>
      <w:r>
        <w:rPr>
          <w:rFonts w:eastAsia="仿宋_GB2312" w:hint="eastAsia"/>
          <w:sz w:val="30"/>
          <w:szCs w:val="30"/>
        </w:rPr>
        <w:t>元，增长</w:t>
      </w:r>
      <w:r>
        <w:rPr>
          <w:rFonts w:eastAsia="仿宋_GB2312" w:hint="eastAsia"/>
          <w:sz w:val="30"/>
          <w:szCs w:val="30"/>
        </w:rPr>
        <w:t>6</w:t>
      </w:r>
      <w:r>
        <w:rPr>
          <w:rFonts w:eastAsia="仿宋_GB2312" w:hint="eastAsia"/>
          <w:sz w:val="30"/>
          <w:szCs w:val="30"/>
        </w:rPr>
        <w:t>.232%</w:t>
      </w:r>
      <w:r>
        <w:rPr>
          <w:rFonts w:eastAsia="仿宋_GB2312" w:hint="eastAsia"/>
          <w:sz w:val="30"/>
          <w:szCs w:val="30"/>
        </w:rPr>
        <w:t>，主要原因是本年度新增项目、支付上年度项目尾款，人员经费、公用经费增加。</w:t>
      </w:r>
    </w:p>
    <w:p w:rsidR="00B241A6" w:rsidRDefault="00265A6C">
      <w:pPr>
        <w:spacing w:line="600" w:lineRule="exact"/>
        <w:ind w:firstLine="600"/>
        <w:rPr>
          <w:rFonts w:eastAsia="仿宋_GB2312"/>
          <w:sz w:val="30"/>
          <w:szCs w:val="30"/>
        </w:rPr>
      </w:pPr>
      <w:r>
        <w:rPr>
          <w:rFonts w:eastAsia="仿宋_GB2312" w:hint="eastAsia"/>
          <w:sz w:val="30"/>
          <w:szCs w:val="30"/>
        </w:rPr>
        <w:t>收入包括：一般公共预算财政拨款</w:t>
      </w:r>
      <w:r>
        <w:rPr>
          <w:rFonts w:eastAsia="仿宋_GB2312" w:hint="eastAsia"/>
          <w:sz w:val="30"/>
          <w:szCs w:val="30"/>
        </w:rPr>
        <w:t>5,927,363.26</w:t>
      </w:r>
      <w:r>
        <w:rPr>
          <w:rFonts w:eastAsia="仿宋_GB2312" w:hint="eastAsia"/>
          <w:sz w:val="30"/>
          <w:szCs w:val="30"/>
        </w:rPr>
        <w:t>元。</w:t>
      </w:r>
    </w:p>
    <w:p w:rsidR="00B241A6" w:rsidRDefault="00265A6C">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3,268.00</w:t>
      </w:r>
      <w:r>
        <w:rPr>
          <w:rFonts w:eastAsia="仿宋_GB2312" w:hint="eastAsia"/>
          <w:sz w:val="30"/>
          <w:szCs w:val="30"/>
        </w:rPr>
        <w:t>元、文化旅游体育与传媒支出</w:t>
      </w:r>
      <w:r>
        <w:rPr>
          <w:rFonts w:eastAsia="仿宋_GB2312" w:hint="eastAsia"/>
          <w:sz w:val="30"/>
          <w:szCs w:val="30"/>
        </w:rPr>
        <w:t>5,129,883.98</w:t>
      </w:r>
      <w:r>
        <w:rPr>
          <w:rFonts w:eastAsia="仿宋_GB2312" w:hint="eastAsia"/>
          <w:sz w:val="30"/>
          <w:szCs w:val="30"/>
        </w:rPr>
        <w:t>元、社会保障和就业支出</w:t>
      </w:r>
      <w:r>
        <w:rPr>
          <w:rFonts w:eastAsia="仿宋_GB2312" w:hint="eastAsia"/>
          <w:sz w:val="30"/>
          <w:szCs w:val="30"/>
        </w:rPr>
        <w:t>552,524.56</w:t>
      </w:r>
      <w:r>
        <w:rPr>
          <w:rFonts w:eastAsia="仿宋_GB2312" w:hint="eastAsia"/>
          <w:sz w:val="30"/>
          <w:szCs w:val="30"/>
        </w:rPr>
        <w:t>元、卫生健康支出</w:t>
      </w:r>
      <w:r>
        <w:rPr>
          <w:rFonts w:eastAsia="仿宋_GB2312" w:hint="eastAsia"/>
          <w:sz w:val="30"/>
          <w:szCs w:val="30"/>
        </w:rPr>
        <w:t>241,686.72</w:t>
      </w:r>
      <w:r>
        <w:rPr>
          <w:rFonts w:eastAsia="仿宋_GB2312" w:hint="eastAsia"/>
          <w:sz w:val="30"/>
          <w:szCs w:val="30"/>
        </w:rPr>
        <w:t>元。</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57" w:name="_Toc1723257729"/>
      <w:bookmarkStart w:id="58" w:name="_Toc1332076583"/>
      <w:bookmarkStart w:id="59" w:name="_Toc163136636"/>
      <w:bookmarkStart w:id="60" w:name="_Toc1429143231"/>
      <w:r>
        <w:rPr>
          <w:rFonts w:ascii="黑体" w:eastAsia="黑体" w:hAnsi="黑体" w:cs="仿宋_GB2312" w:hint="eastAsia"/>
          <w:sz w:val="30"/>
          <w:szCs w:val="30"/>
        </w:rPr>
        <w:t>五、一般公共预算财政拨款支出决算情况说明</w:t>
      </w:r>
      <w:bookmarkEnd w:id="57"/>
      <w:bookmarkEnd w:id="58"/>
      <w:bookmarkEnd w:id="59"/>
      <w:bookmarkEnd w:id="60"/>
    </w:p>
    <w:p w:rsidR="00B241A6" w:rsidRDefault="00265A6C">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rsidR="00B241A6" w:rsidRDefault="00265A6C">
      <w:pPr>
        <w:spacing w:line="600" w:lineRule="exact"/>
        <w:ind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年度部门决算一般公共预算财政拨款支出合计</w:t>
      </w:r>
      <w:r>
        <w:rPr>
          <w:rFonts w:eastAsia="仿宋_GB2312" w:hint="eastAsia"/>
          <w:sz w:val="30"/>
          <w:szCs w:val="30"/>
        </w:rPr>
        <w:t>5,927,363.26</w:t>
      </w:r>
      <w:r>
        <w:rPr>
          <w:rFonts w:eastAsia="仿宋_GB2312" w:hint="eastAsia"/>
          <w:sz w:val="30"/>
          <w:szCs w:val="30"/>
        </w:rPr>
        <w:t>元，占本年支出合计的</w:t>
      </w:r>
      <w:r>
        <w:rPr>
          <w:rFonts w:eastAsia="仿宋_GB2312" w:hint="eastAsia"/>
          <w:sz w:val="30"/>
          <w:szCs w:val="30"/>
        </w:rPr>
        <w:t>100.000%</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年度相比，一般公共预算财政拨款支出增加</w:t>
      </w:r>
      <w:r>
        <w:rPr>
          <w:rFonts w:eastAsia="仿宋_GB2312" w:hint="eastAsia"/>
          <w:sz w:val="30"/>
          <w:szCs w:val="30"/>
        </w:rPr>
        <w:t>347,732.63</w:t>
      </w:r>
      <w:r>
        <w:rPr>
          <w:rFonts w:eastAsia="仿宋_GB2312" w:hint="eastAsia"/>
          <w:sz w:val="30"/>
          <w:szCs w:val="30"/>
        </w:rPr>
        <w:t>元，增长</w:t>
      </w:r>
      <w:r>
        <w:rPr>
          <w:rFonts w:eastAsia="仿宋_GB2312" w:hint="eastAsia"/>
          <w:sz w:val="30"/>
          <w:szCs w:val="30"/>
        </w:rPr>
        <w:t>6.232%</w:t>
      </w:r>
      <w:r>
        <w:rPr>
          <w:rFonts w:eastAsia="仿宋_GB2312" w:hint="eastAsia"/>
          <w:sz w:val="30"/>
          <w:szCs w:val="30"/>
        </w:rPr>
        <w:t>，主要原因是本年度新增项目、支付上年度项目尾款，人员经费、公用经费增加。</w:t>
      </w:r>
    </w:p>
    <w:p w:rsidR="00B241A6" w:rsidRDefault="00265A6C">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（二）支出结构情况</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w:t>
      </w:r>
      <w:r>
        <w:rPr>
          <w:rFonts w:eastAsia="仿宋_GB2312" w:hint="eastAsia"/>
          <w:sz w:val="30"/>
          <w:szCs w:val="30"/>
        </w:rPr>
        <w:t>5,927,363.26</w:t>
      </w:r>
      <w:r>
        <w:rPr>
          <w:rFonts w:eastAsia="仿宋_GB2312" w:hint="eastAsia"/>
          <w:sz w:val="30"/>
          <w:szCs w:val="30"/>
        </w:rPr>
        <w:t>元，主要用于以下方面：教育支出（类）支出</w:t>
      </w:r>
      <w:r>
        <w:rPr>
          <w:rFonts w:eastAsia="仿宋_GB2312" w:hint="eastAsia"/>
          <w:sz w:val="30"/>
          <w:szCs w:val="30"/>
        </w:rPr>
        <w:t>3,268.00</w:t>
      </w:r>
      <w:r>
        <w:rPr>
          <w:rFonts w:eastAsia="仿宋_GB2312" w:hint="eastAsia"/>
          <w:sz w:val="30"/>
          <w:szCs w:val="30"/>
        </w:rPr>
        <w:t>元，占</w:t>
      </w:r>
      <w:r>
        <w:rPr>
          <w:rFonts w:eastAsia="仿宋_GB2312" w:hint="eastAsia"/>
          <w:sz w:val="30"/>
          <w:szCs w:val="30"/>
        </w:rPr>
        <w:t>0.055%,</w:t>
      </w:r>
      <w:r>
        <w:rPr>
          <w:rFonts w:eastAsia="仿宋_GB2312" w:hint="eastAsia"/>
          <w:sz w:val="30"/>
          <w:szCs w:val="30"/>
        </w:rPr>
        <w:t>文化旅游体育与传媒支出（类）支出</w:t>
      </w:r>
      <w:r>
        <w:rPr>
          <w:rFonts w:eastAsia="仿宋_GB2312" w:hint="eastAsia"/>
          <w:sz w:val="30"/>
          <w:szCs w:val="30"/>
        </w:rPr>
        <w:t>5,129,883.98</w:t>
      </w:r>
      <w:r>
        <w:rPr>
          <w:rFonts w:eastAsia="仿宋_GB2312" w:hint="eastAsia"/>
          <w:sz w:val="30"/>
          <w:szCs w:val="30"/>
        </w:rPr>
        <w:t>元，占</w:t>
      </w:r>
      <w:r>
        <w:rPr>
          <w:rFonts w:eastAsia="仿宋_GB2312" w:hint="eastAsia"/>
          <w:sz w:val="30"/>
          <w:szCs w:val="30"/>
        </w:rPr>
        <w:t>86.</w:t>
      </w:r>
      <w:r>
        <w:rPr>
          <w:rFonts w:eastAsia="仿宋_GB2312" w:hint="eastAsia"/>
          <w:sz w:val="30"/>
          <w:szCs w:val="30"/>
        </w:rPr>
        <w:t>546%,</w:t>
      </w:r>
      <w:r>
        <w:rPr>
          <w:rFonts w:eastAsia="仿宋_GB2312" w:hint="eastAsia"/>
          <w:sz w:val="30"/>
          <w:szCs w:val="30"/>
        </w:rPr>
        <w:t>社会保障和就业支出（类）支出</w:t>
      </w:r>
      <w:r>
        <w:rPr>
          <w:rFonts w:eastAsia="仿宋_GB2312" w:hint="eastAsia"/>
          <w:sz w:val="30"/>
          <w:szCs w:val="30"/>
        </w:rPr>
        <w:t>552,524.56</w:t>
      </w:r>
      <w:r>
        <w:rPr>
          <w:rFonts w:eastAsia="仿宋_GB2312" w:hint="eastAsia"/>
          <w:sz w:val="30"/>
          <w:szCs w:val="30"/>
        </w:rPr>
        <w:t>元，占</w:t>
      </w:r>
      <w:r>
        <w:rPr>
          <w:rFonts w:eastAsia="仿宋_GB2312" w:hint="eastAsia"/>
          <w:sz w:val="30"/>
          <w:szCs w:val="30"/>
        </w:rPr>
        <w:t>9.322%,</w:t>
      </w:r>
      <w:r>
        <w:rPr>
          <w:rFonts w:eastAsia="仿宋_GB2312" w:hint="eastAsia"/>
          <w:sz w:val="30"/>
          <w:szCs w:val="30"/>
        </w:rPr>
        <w:t>卫生健康支出（类）支出</w:t>
      </w:r>
      <w:r>
        <w:rPr>
          <w:rFonts w:eastAsia="仿宋_GB2312" w:hint="eastAsia"/>
          <w:sz w:val="30"/>
          <w:szCs w:val="30"/>
        </w:rPr>
        <w:t>241,686.72</w:t>
      </w:r>
      <w:r>
        <w:rPr>
          <w:rFonts w:eastAsia="仿宋_GB2312" w:hint="eastAsia"/>
          <w:sz w:val="30"/>
          <w:szCs w:val="30"/>
        </w:rPr>
        <w:t>元，占</w:t>
      </w:r>
      <w:r>
        <w:rPr>
          <w:rFonts w:eastAsia="仿宋_GB2312" w:hint="eastAsia"/>
          <w:sz w:val="30"/>
          <w:szCs w:val="30"/>
        </w:rPr>
        <w:t>4.077%</w:t>
      </w:r>
      <w:r>
        <w:rPr>
          <w:rFonts w:eastAsia="仿宋_GB2312" w:hint="eastAsia"/>
          <w:sz w:val="30"/>
          <w:szCs w:val="30"/>
        </w:rPr>
        <w:t>。</w:t>
      </w:r>
    </w:p>
    <w:p w:rsidR="00B241A6" w:rsidRDefault="00265A6C">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（三）具体情况</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年度一般公共预算财政拨款支出年初预算为</w:t>
      </w:r>
      <w:r>
        <w:rPr>
          <w:rFonts w:eastAsia="仿宋_GB2312" w:hint="eastAsia"/>
          <w:sz w:val="30"/>
          <w:szCs w:val="30"/>
        </w:rPr>
        <w:t>5,323,152.36</w:t>
      </w:r>
      <w:r>
        <w:rPr>
          <w:rFonts w:eastAsia="仿宋_GB2312" w:hint="eastAsia"/>
          <w:sz w:val="30"/>
          <w:szCs w:val="30"/>
        </w:rPr>
        <w:t>元，支出决算为</w:t>
      </w:r>
      <w:r>
        <w:rPr>
          <w:rFonts w:eastAsia="仿宋_GB2312" w:hint="eastAsia"/>
          <w:sz w:val="30"/>
          <w:szCs w:val="30"/>
        </w:rPr>
        <w:t>5,927,363.26</w:t>
      </w:r>
      <w:r>
        <w:rPr>
          <w:rFonts w:eastAsia="仿宋_GB2312" w:hint="eastAsia"/>
          <w:sz w:val="30"/>
          <w:szCs w:val="30"/>
        </w:rPr>
        <w:t>元，完成年初预算的</w:t>
      </w:r>
      <w:r>
        <w:rPr>
          <w:rFonts w:eastAsia="仿宋_GB2312" w:hint="eastAsia"/>
          <w:sz w:val="30"/>
          <w:szCs w:val="30"/>
        </w:rPr>
        <w:lastRenderedPageBreak/>
        <w:t>111.351%</w:t>
      </w:r>
      <w:r>
        <w:rPr>
          <w:rFonts w:eastAsia="仿宋_GB2312" w:hint="eastAsia"/>
          <w:sz w:val="30"/>
          <w:szCs w:val="30"/>
        </w:rPr>
        <w:t>。其中：</w:t>
      </w:r>
    </w:p>
    <w:p w:rsidR="00B241A6" w:rsidRDefault="00265A6C">
      <w:pPr>
        <w:spacing w:line="600" w:lineRule="exact"/>
        <w:ind w:firstLine="600"/>
        <w:rPr>
          <w:rFonts w:eastAsia="仿宋_GB2312"/>
          <w:sz w:val="30"/>
          <w:szCs w:val="30"/>
        </w:rPr>
      </w:pPr>
      <w:r>
        <w:rPr>
          <w:rFonts w:eastAsia="仿宋_GB2312" w:hint="eastAsia"/>
          <w:sz w:val="30"/>
          <w:szCs w:val="30"/>
        </w:rPr>
        <w:t>1.</w:t>
      </w:r>
      <w:r>
        <w:rPr>
          <w:rFonts w:eastAsia="仿宋_GB2312" w:hint="eastAsia"/>
          <w:sz w:val="30"/>
          <w:szCs w:val="30"/>
        </w:rPr>
        <w:t>教育支出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进修及培训</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培训支出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4,200.00</w:t>
      </w:r>
      <w:r>
        <w:rPr>
          <w:rFonts w:eastAsia="仿宋_GB2312" w:hint="eastAsia"/>
          <w:sz w:val="30"/>
          <w:szCs w:val="30"/>
        </w:rPr>
        <w:t>元，支出决算为</w:t>
      </w:r>
      <w:r>
        <w:rPr>
          <w:rFonts w:eastAsia="仿宋_GB2312" w:hint="eastAsia"/>
          <w:sz w:val="30"/>
          <w:szCs w:val="30"/>
        </w:rPr>
        <w:t>3,268.00</w:t>
      </w:r>
      <w:r>
        <w:rPr>
          <w:rFonts w:eastAsia="仿宋_GB2312" w:hint="eastAsia"/>
          <w:sz w:val="30"/>
          <w:szCs w:val="30"/>
        </w:rPr>
        <w:t>元，完成年初预算的</w:t>
      </w:r>
      <w:r>
        <w:rPr>
          <w:rFonts w:eastAsia="仿宋_GB2312" w:hint="eastAsia"/>
          <w:sz w:val="30"/>
          <w:szCs w:val="30"/>
        </w:rPr>
        <w:t>77.810%</w:t>
      </w:r>
      <w:r>
        <w:rPr>
          <w:rFonts w:eastAsia="仿宋_GB2312" w:hint="eastAsia"/>
          <w:sz w:val="30"/>
          <w:szCs w:val="30"/>
        </w:rPr>
        <w:t>，决算数小于预算数的主要原因是：节约经费。</w:t>
      </w:r>
    </w:p>
    <w:p w:rsidR="00B241A6" w:rsidRDefault="00265A6C">
      <w:pPr>
        <w:spacing w:line="600" w:lineRule="exact"/>
        <w:ind w:firstLine="600"/>
        <w:rPr>
          <w:rFonts w:eastAsia="仿宋_GB2312"/>
          <w:sz w:val="30"/>
          <w:szCs w:val="30"/>
        </w:rPr>
      </w:pPr>
      <w:r>
        <w:rPr>
          <w:rFonts w:eastAsia="仿宋_GB2312" w:hint="eastAsia"/>
          <w:sz w:val="30"/>
          <w:szCs w:val="30"/>
        </w:rPr>
        <w:t>2.</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文物</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文物保护</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80,000.00</w:t>
      </w:r>
      <w:r>
        <w:rPr>
          <w:rFonts w:eastAsia="仿宋_GB2312" w:hint="eastAsia"/>
          <w:sz w:val="30"/>
          <w:szCs w:val="30"/>
        </w:rPr>
        <w:t>元，决算数大于预算数的主要原因是：新增西青区第四次全国文物普查经费项目。</w:t>
      </w:r>
    </w:p>
    <w:p w:rsidR="00B241A6" w:rsidRDefault="00265A6C">
      <w:pPr>
        <w:spacing w:line="600" w:lineRule="exact"/>
        <w:ind w:firstLine="600"/>
        <w:rPr>
          <w:rFonts w:eastAsia="仿宋_GB2312"/>
          <w:sz w:val="30"/>
          <w:szCs w:val="30"/>
        </w:rPr>
      </w:pPr>
      <w:r>
        <w:rPr>
          <w:rFonts w:eastAsia="仿宋_GB2312" w:hint="eastAsia"/>
          <w:sz w:val="30"/>
          <w:szCs w:val="30"/>
        </w:rPr>
        <w:t>3.</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文物</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博物馆</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4,509,219.32</w:t>
      </w:r>
      <w:r>
        <w:rPr>
          <w:rFonts w:eastAsia="仿宋_GB2312" w:hint="eastAsia"/>
          <w:sz w:val="30"/>
          <w:szCs w:val="30"/>
        </w:rPr>
        <w:t>元，支出决算为</w:t>
      </w:r>
      <w:r>
        <w:rPr>
          <w:rFonts w:eastAsia="仿宋_GB2312" w:hint="eastAsia"/>
          <w:sz w:val="30"/>
          <w:szCs w:val="30"/>
        </w:rPr>
        <w:t>5,049,883.98</w:t>
      </w:r>
      <w:r>
        <w:rPr>
          <w:rFonts w:eastAsia="仿宋_GB2312" w:hint="eastAsia"/>
          <w:sz w:val="30"/>
          <w:szCs w:val="30"/>
        </w:rPr>
        <w:t>元，完成年初预算的</w:t>
      </w:r>
      <w:r>
        <w:rPr>
          <w:rFonts w:eastAsia="仿宋_GB2312" w:hint="eastAsia"/>
          <w:sz w:val="30"/>
          <w:szCs w:val="30"/>
        </w:rPr>
        <w:t>111.990%</w:t>
      </w:r>
      <w:r>
        <w:rPr>
          <w:rFonts w:eastAsia="仿宋_GB2312" w:hint="eastAsia"/>
          <w:sz w:val="30"/>
          <w:szCs w:val="30"/>
        </w:rPr>
        <w:t>，决算数大于预算数的主要原因是：增加未休假工资和奖金预算，在职人员转正预算增加。</w:t>
      </w:r>
    </w:p>
    <w:p w:rsidR="00B241A6" w:rsidRDefault="00265A6C">
      <w:pPr>
        <w:spacing w:line="600" w:lineRule="exact"/>
        <w:ind w:firstLine="600"/>
        <w:rPr>
          <w:rFonts w:eastAsia="仿宋_GB2312"/>
          <w:sz w:val="30"/>
          <w:szCs w:val="30"/>
        </w:rPr>
      </w:pPr>
      <w:r>
        <w:rPr>
          <w:rFonts w:eastAsia="仿宋_GB2312" w:hint="eastAsia"/>
          <w:sz w:val="30"/>
          <w:szCs w:val="30"/>
        </w:rPr>
        <w:t>4.</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事业单位离退休</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23,</w:t>
      </w:r>
      <w:r>
        <w:rPr>
          <w:rFonts w:eastAsia="仿宋_GB2312" w:hint="eastAsia"/>
          <w:sz w:val="30"/>
          <w:szCs w:val="30"/>
        </w:rPr>
        <w:t>073.60</w:t>
      </w:r>
      <w:r>
        <w:rPr>
          <w:rFonts w:eastAsia="仿宋_GB2312" w:hint="eastAsia"/>
          <w:sz w:val="30"/>
          <w:szCs w:val="30"/>
        </w:rPr>
        <w:t>元，支出决算为</w:t>
      </w:r>
      <w:r>
        <w:rPr>
          <w:rFonts w:eastAsia="仿宋_GB2312" w:hint="eastAsia"/>
          <w:sz w:val="30"/>
          <w:szCs w:val="30"/>
        </w:rPr>
        <w:t>23,335.60</w:t>
      </w:r>
      <w:r>
        <w:rPr>
          <w:rFonts w:eastAsia="仿宋_GB2312" w:hint="eastAsia"/>
          <w:sz w:val="30"/>
          <w:szCs w:val="30"/>
        </w:rPr>
        <w:t>元，完成年初预算的</w:t>
      </w:r>
      <w:r>
        <w:rPr>
          <w:rFonts w:eastAsia="仿宋_GB2312" w:hint="eastAsia"/>
          <w:sz w:val="30"/>
          <w:szCs w:val="30"/>
        </w:rPr>
        <w:t>101.135%</w:t>
      </w:r>
      <w:r>
        <w:rPr>
          <w:rFonts w:eastAsia="仿宋_GB2312" w:hint="eastAsia"/>
          <w:sz w:val="30"/>
          <w:szCs w:val="30"/>
        </w:rPr>
        <w:t>，决算数大于预算数的主要原因是：退休人员防暑降温费发放标准提高。</w:t>
      </w:r>
    </w:p>
    <w:p w:rsidR="00B241A6" w:rsidRDefault="00265A6C">
      <w:pPr>
        <w:spacing w:line="600" w:lineRule="exact"/>
        <w:ind w:firstLine="600"/>
        <w:rPr>
          <w:rFonts w:eastAsia="仿宋_GB2312"/>
          <w:sz w:val="30"/>
          <w:szCs w:val="30"/>
        </w:rPr>
      </w:pPr>
      <w:r>
        <w:rPr>
          <w:rFonts w:eastAsia="仿宋_GB2312" w:hint="eastAsia"/>
          <w:sz w:val="30"/>
          <w:szCs w:val="30"/>
        </w:rPr>
        <w:t>5.</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机关事业单位基本养老保险缴费支出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354,963.84</w:t>
      </w:r>
      <w:r>
        <w:rPr>
          <w:rFonts w:eastAsia="仿宋_GB2312" w:hint="eastAsia"/>
          <w:sz w:val="30"/>
          <w:szCs w:val="30"/>
        </w:rPr>
        <w:t>元，支出决算为</w:t>
      </w:r>
      <w:r>
        <w:rPr>
          <w:rFonts w:eastAsia="仿宋_GB2312" w:hint="eastAsia"/>
          <w:sz w:val="30"/>
          <w:szCs w:val="30"/>
        </w:rPr>
        <w:t>352,792.64</w:t>
      </w:r>
      <w:r>
        <w:rPr>
          <w:rFonts w:eastAsia="仿宋_GB2312" w:hint="eastAsia"/>
          <w:sz w:val="30"/>
          <w:szCs w:val="30"/>
        </w:rPr>
        <w:t>元，完成年初预算的</w:t>
      </w:r>
      <w:r>
        <w:rPr>
          <w:rFonts w:eastAsia="仿宋_GB2312" w:hint="eastAsia"/>
          <w:sz w:val="30"/>
          <w:szCs w:val="30"/>
        </w:rPr>
        <w:t>99.388%</w:t>
      </w:r>
      <w:r>
        <w:rPr>
          <w:rFonts w:eastAsia="仿宋_GB2312" w:hint="eastAsia"/>
          <w:sz w:val="30"/>
          <w:szCs w:val="30"/>
        </w:rPr>
        <w:t>，决算数小于预算数的主要原因是：人员动态调整（调出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B241A6" w:rsidRDefault="00265A6C">
      <w:pPr>
        <w:spacing w:line="600" w:lineRule="exact"/>
        <w:ind w:firstLine="600"/>
        <w:rPr>
          <w:rFonts w:eastAsia="仿宋_GB2312"/>
          <w:sz w:val="30"/>
          <w:szCs w:val="30"/>
        </w:rPr>
      </w:pPr>
      <w:r>
        <w:rPr>
          <w:rFonts w:eastAsia="仿宋_GB2312" w:hint="eastAsia"/>
          <w:sz w:val="30"/>
          <w:szCs w:val="30"/>
        </w:rPr>
        <w:t>6.</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机关事业单位职业年金缴费支出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177,48</w:t>
      </w:r>
      <w:r>
        <w:rPr>
          <w:rFonts w:eastAsia="仿宋_GB2312" w:hint="eastAsia"/>
          <w:sz w:val="30"/>
          <w:szCs w:val="30"/>
        </w:rPr>
        <w:t>1.92</w:t>
      </w:r>
      <w:r>
        <w:rPr>
          <w:rFonts w:eastAsia="仿宋_GB2312" w:hint="eastAsia"/>
          <w:sz w:val="30"/>
          <w:szCs w:val="30"/>
        </w:rPr>
        <w:t>元，支出决算为</w:t>
      </w:r>
      <w:r>
        <w:rPr>
          <w:rFonts w:eastAsia="仿宋_GB2312" w:hint="eastAsia"/>
          <w:sz w:val="30"/>
          <w:szCs w:val="30"/>
        </w:rPr>
        <w:t>176,396.32</w:t>
      </w:r>
      <w:r>
        <w:rPr>
          <w:rFonts w:eastAsia="仿宋_GB2312" w:hint="eastAsia"/>
          <w:sz w:val="30"/>
          <w:szCs w:val="30"/>
        </w:rPr>
        <w:t>元，完成年初预算的</w:t>
      </w:r>
      <w:r>
        <w:rPr>
          <w:rFonts w:eastAsia="仿宋_GB2312" w:hint="eastAsia"/>
          <w:sz w:val="30"/>
          <w:szCs w:val="30"/>
        </w:rPr>
        <w:t>99.388%</w:t>
      </w:r>
      <w:r>
        <w:rPr>
          <w:rFonts w:eastAsia="仿宋_GB2312" w:hint="eastAsia"/>
          <w:sz w:val="30"/>
          <w:szCs w:val="30"/>
        </w:rPr>
        <w:t>，决算数小于预算数的主要原因是：人员动态调整（调出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B241A6" w:rsidRDefault="00265A6C">
      <w:pPr>
        <w:spacing w:line="600" w:lineRule="exact"/>
        <w:ind w:firstLine="600"/>
        <w:rPr>
          <w:rFonts w:eastAsia="仿宋_GB2312"/>
          <w:sz w:val="30"/>
          <w:szCs w:val="30"/>
        </w:rPr>
      </w:pPr>
      <w:r>
        <w:rPr>
          <w:rFonts w:eastAsia="仿宋_GB2312" w:hint="eastAsia"/>
          <w:sz w:val="30"/>
          <w:szCs w:val="30"/>
        </w:rPr>
        <w:lastRenderedPageBreak/>
        <w:t>7.</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事业单位医疗</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232,945.68</w:t>
      </w:r>
      <w:r>
        <w:rPr>
          <w:rFonts w:eastAsia="仿宋_GB2312" w:hint="eastAsia"/>
          <w:sz w:val="30"/>
          <w:szCs w:val="30"/>
        </w:rPr>
        <w:t>元，支出决算为</w:t>
      </w:r>
      <w:r>
        <w:rPr>
          <w:rFonts w:eastAsia="仿宋_GB2312" w:hint="eastAsia"/>
          <w:sz w:val="30"/>
          <w:szCs w:val="30"/>
        </w:rPr>
        <w:t>220,496.72</w:t>
      </w:r>
      <w:r>
        <w:rPr>
          <w:rFonts w:eastAsia="仿宋_GB2312" w:hint="eastAsia"/>
          <w:sz w:val="30"/>
          <w:szCs w:val="30"/>
        </w:rPr>
        <w:t>元，完成年初预算的</w:t>
      </w:r>
      <w:r>
        <w:rPr>
          <w:rFonts w:eastAsia="仿宋_GB2312" w:hint="eastAsia"/>
          <w:sz w:val="30"/>
          <w:szCs w:val="30"/>
        </w:rPr>
        <w:t>94.656%</w:t>
      </w:r>
      <w:r>
        <w:rPr>
          <w:rFonts w:eastAsia="仿宋_GB2312" w:hint="eastAsia"/>
          <w:sz w:val="30"/>
          <w:szCs w:val="30"/>
        </w:rPr>
        <w:t>，决算数小于预算数的主要原因是：医疗保险缴费比例降低，人员动态调整（调出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B241A6" w:rsidRDefault="00265A6C">
      <w:pPr>
        <w:spacing w:line="600" w:lineRule="exact"/>
        <w:ind w:firstLine="600"/>
        <w:rPr>
          <w:rFonts w:eastAsia="仿宋_GB2312"/>
          <w:sz w:val="30"/>
          <w:szCs w:val="30"/>
        </w:rPr>
      </w:pPr>
      <w:r>
        <w:rPr>
          <w:rFonts w:eastAsia="仿宋_GB2312" w:hint="eastAsia"/>
          <w:sz w:val="30"/>
          <w:szCs w:val="30"/>
        </w:rPr>
        <w:t>8.</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其他行政事业单位医疗支出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21,268.00</w:t>
      </w:r>
      <w:r>
        <w:rPr>
          <w:rFonts w:eastAsia="仿宋_GB2312" w:hint="eastAsia"/>
          <w:sz w:val="30"/>
          <w:szCs w:val="30"/>
        </w:rPr>
        <w:t>元，支出决算为</w:t>
      </w:r>
      <w:r>
        <w:rPr>
          <w:rFonts w:eastAsia="仿宋_GB2312" w:hint="eastAsia"/>
          <w:sz w:val="30"/>
          <w:szCs w:val="30"/>
        </w:rPr>
        <w:t>2</w:t>
      </w:r>
      <w:r>
        <w:rPr>
          <w:rFonts w:eastAsia="仿宋_GB2312" w:hint="eastAsia"/>
          <w:sz w:val="30"/>
          <w:szCs w:val="30"/>
        </w:rPr>
        <w:t>1,190.00</w:t>
      </w:r>
      <w:r>
        <w:rPr>
          <w:rFonts w:eastAsia="仿宋_GB2312" w:hint="eastAsia"/>
          <w:sz w:val="30"/>
          <w:szCs w:val="30"/>
        </w:rPr>
        <w:t>元，完成年初预算的</w:t>
      </w:r>
      <w:r>
        <w:rPr>
          <w:rFonts w:eastAsia="仿宋_GB2312" w:hint="eastAsia"/>
          <w:sz w:val="30"/>
          <w:szCs w:val="30"/>
        </w:rPr>
        <w:t>99.633%</w:t>
      </w:r>
      <w:r>
        <w:rPr>
          <w:rFonts w:eastAsia="仿宋_GB2312" w:hint="eastAsia"/>
          <w:sz w:val="30"/>
          <w:szCs w:val="30"/>
        </w:rPr>
        <w:t>，决算数小于预算数的主要原因是：补充医疗保险缴费标准降低。</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61" w:name="_Toc1648307680"/>
      <w:bookmarkStart w:id="62" w:name="_Toc1828187861"/>
      <w:bookmarkStart w:id="63" w:name="_Toc5691722"/>
      <w:bookmarkStart w:id="64" w:name="_Toc1127616914"/>
      <w:r>
        <w:rPr>
          <w:rFonts w:ascii="黑体" w:eastAsia="黑体" w:hAnsi="黑体" w:cs="仿宋_GB2312" w:hint="eastAsia"/>
          <w:sz w:val="30"/>
          <w:szCs w:val="30"/>
        </w:rPr>
        <w:t>六、一般公共预算财政拨款基本支出决算情况说明</w:t>
      </w:r>
      <w:bookmarkEnd w:id="61"/>
      <w:bookmarkEnd w:id="62"/>
      <w:bookmarkEnd w:id="63"/>
      <w:bookmarkEnd w:id="64"/>
    </w:p>
    <w:p w:rsidR="00B241A6" w:rsidRDefault="00265A6C">
      <w:pPr>
        <w:spacing w:line="600" w:lineRule="exact"/>
        <w:ind w:firstLineChars="200"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sz w:val="30"/>
          <w:szCs w:val="30"/>
        </w:rPr>
        <w:t>年度部门决算一般公共预算财政拨款基本支出</w:t>
      </w:r>
      <w:r>
        <w:rPr>
          <w:rFonts w:eastAsia="仿宋_GB2312" w:hint="eastAsia"/>
          <w:sz w:val="30"/>
          <w:szCs w:val="30"/>
        </w:rPr>
        <w:t>合计</w:t>
      </w:r>
      <w:r>
        <w:rPr>
          <w:rFonts w:eastAsia="仿宋_GB2312" w:hint="eastAsia"/>
          <w:sz w:val="30"/>
          <w:szCs w:val="30"/>
        </w:rPr>
        <w:t>5,747,363.26</w:t>
      </w:r>
      <w:r>
        <w:rPr>
          <w:rFonts w:eastAsia="仿宋_GB2312"/>
          <w:sz w:val="30"/>
          <w:szCs w:val="30"/>
        </w:rPr>
        <w:t>元，</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年度相比增加</w:t>
      </w:r>
      <w:r>
        <w:rPr>
          <w:rFonts w:eastAsia="仿宋_GB2312" w:hint="eastAsia"/>
          <w:sz w:val="30"/>
          <w:szCs w:val="30"/>
        </w:rPr>
        <w:t>217,732.63</w:t>
      </w:r>
      <w:r>
        <w:rPr>
          <w:rFonts w:eastAsia="仿宋_GB2312" w:hint="eastAsia"/>
          <w:sz w:val="30"/>
          <w:szCs w:val="30"/>
        </w:rPr>
        <w:t>元，主要原因是在职人员转正预算增加，本年度维修库房、食堂补助支出增加。其中：</w:t>
      </w:r>
    </w:p>
    <w:p w:rsidR="00B241A6" w:rsidRDefault="00265A6C">
      <w:pPr>
        <w:spacing w:line="600" w:lineRule="exact"/>
        <w:ind w:firstLineChars="200" w:firstLine="600"/>
        <w:rPr>
          <w:rFonts w:eastAsia="仿宋_GB2312"/>
          <w:sz w:val="30"/>
          <w:szCs w:val="30"/>
        </w:rPr>
      </w:pPr>
      <w:r>
        <w:rPr>
          <w:rFonts w:eastAsia="仿宋_GB2312" w:hint="eastAsia"/>
          <w:sz w:val="30"/>
          <w:szCs w:val="30"/>
        </w:rPr>
        <w:t>人员经费</w:t>
      </w:r>
      <w:r>
        <w:rPr>
          <w:rFonts w:eastAsia="仿宋_GB2312" w:hint="eastAsia"/>
          <w:sz w:val="30"/>
          <w:szCs w:val="30"/>
        </w:rPr>
        <w:t>5,237,567.16</w:t>
      </w:r>
      <w:r>
        <w:rPr>
          <w:rFonts w:eastAsia="仿宋_GB2312" w:hint="eastAsia"/>
          <w:sz w:val="30"/>
          <w:szCs w:val="30"/>
        </w:rPr>
        <w:t>元，主要包括基本工资、津贴补贴、奖金、绩效工资、机关事业单位基本养老保险缴费、职业年金缴费、职工基本医疗保险缴</w:t>
      </w:r>
      <w:r>
        <w:rPr>
          <w:rFonts w:eastAsia="仿宋_GB2312" w:hint="eastAsia"/>
          <w:sz w:val="30"/>
          <w:szCs w:val="30"/>
        </w:rPr>
        <w:t>费、其他社会保障缴费、住房公积金、医疗费、其他工资福利支出、退休费、医疗费补助、其他对个人和家庭的补助。</w:t>
      </w:r>
    </w:p>
    <w:p w:rsidR="00B241A6" w:rsidRDefault="00265A6C">
      <w:pPr>
        <w:spacing w:line="600" w:lineRule="exact"/>
        <w:ind w:firstLineChars="200" w:firstLine="600"/>
        <w:rPr>
          <w:rFonts w:eastAsia="仿宋_GB2312"/>
          <w:sz w:val="30"/>
          <w:szCs w:val="30"/>
        </w:rPr>
      </w:pPr>
      <w:r>
        <w:rPr>
          <w:rFonts w:eastAsia="仿宋_GB2312" w:hint="eastAsia"/>
          <w:sz w:val="30"/>
          <w:szCs w:val="30"/>
        </w:rPr>
        <w:t>公用经费</w:t>
      </w:r>
      <w:r>
        <w:rPr>
          <w:rFonts w:eastAsia="仿宋_GB2312" w:hint="eastAsia"/>
          <w:sz w:val="30"/>
          <w:szCs w:val="30"/>
        </w:rPr>
        <w:t>509,796.10</w:t>
      </w:r>
      <w:r>
        <w:rPr>
          <w:rFonts w:eastAsia="仿宋_GB2312" w:hint="eastAsia"/>
          <w:sz w:val="30"/>
          <w:szCs w:val="30"/>
        </w:rPr>
        <w:t>元，主要包括办公费、水费、电费、邮电费、物业管理费、差旅费、维修</w:t>
      </w:r>
      <w:r>
        <w:rPr>
          <w:rFonts w:eastAsia="仿宋_GB2312" w:hint="eastAsia"/>
          <w:sz w:val="30"/>
          <w:szCs w:val="30"/>
        </w:rPr>
        <w:t>(</w:t>
      </w:r>
      <w:r>
        <w:rPr>
          <w:rFonts w:eastAsia="仿宋_GB2312" w:hint="eastAsia"/>
          <w:sz w:val="30"/>
          <w:szCs w:val="30"/>
        </w:rPr>
        <w:t>护</w:t>
      </w:r>
      <w:r>
        <w:rPr>
          <w:rFonts w:eastAsia="仿宋_GB2312" w:hint="eastAsia"/>
          <w:sz w:val="30"/>
          <w:szCs w:val="30"/>
        </w:rPr>
        <w:t>)</w:t>
      </w:r>
      <w:r>
        <w:rPr>
          <w:rFonts w:eastAsia="仿宋_GB2312" w:hint="eastAsia"/>
          <w:sz w:val="30"/>
          <w:szCs w:val="30"/>
        </w:rPr>
        <w:t>费、培训费、工会经费、福利费、其他商品和服务支出。</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65" w:name="_Toc1171491186"/>
      <w:bookmarkStart w:id="66" w:name="_Toc568131460"/>
      <w:bookmarkStart w:id="67" w:name="_Toc314288823"/>
      <w:bookmarkStart w:id="68" w:name="_Toc157358551"/>
      <w:r>
        <w:rPr>
          <w:rFonts w:ascii="黑体" w:eastAsia="黑体" w:hAnsi="黑体" w:cs="仿宋_GB2312" w:hint="eastAsia"/>
          <w:sz w:val="30"/>
          <w:szCs w:val="30"/>
        </w:rPr>
        <w:t>七、政府性基金预算财政拨款收支决算情况说明</w:t>
      </w:r>
      <w:bookmarkEnd w:id="65"/>
      <w:bookmarkEnd w:id="66"/>
      <w:bookmarkEnd w:id="67"/>
      <w:bookmarkEnd w:id="68"/>
    </w:p>
    <w:p w:rsidR="00B241A6" w:rsidRDefault="00265A6C">
      <w:pPr>
        <w:spacing w:line="600" w:lineRule="exact"/>
        <w:ind w:firstLineChars="200" w:firstLine="600"/>
        <w:rPr>
          <w:rFonts w:ascii="楷体" w:eastAsia="楷体" w:hAnsi="楷体" w:cs="楷体"/>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年度无政府性基金预算财政拨款收</w:t>
      </w:r>
      <w:r>
        <w:rPr>
          <w:rFonts w:eastAsia="仿宋_GB2312" w:hint="eastAsia"/>
          <w:sz w:val="30"/>
          <w:szCs w:val="30"/>
        </w:rPr>
        <w:lastRenderedPageBreak/>
        <w:t>入、支出和结转结余。</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69" w:name="_Toc873153658"/>
      <w:bookmarkStart w:id="70" w:name="_Toc1172797200"/>
      <w:bookmarkStart w:id="71" w:name="_Toc1589960188"/>
      <w:bookmarkStart w:id="72" w:name="_Toc1122287406"/>
      <w:r>
        <w:rPr>
          <w:rFonts w:ascii="黑体" w:eastAsia="黑体" w:hAnsi="黑体" w:cs="仿宋_GB2312" w:hint="eastAsia"/>
          <w:sz w:val="30"/>
          <w:szCs w:val="30"/>
        </w:rPr>
        <w:t>八、国有资本经营预算财政拨款收支决算情况说明</w:t>
      </w:r>
      <w:bookmarkEnd w:id="69"/>
      <w:bookmarkEnd w:id="70"/>
      <w:bookmarkEnd w:id="71"/>
      <w:bookmarkEnd w:id="72"/>
    </w:p>
    <w:p w:rsidR="00B241A6" w:rsidRDefault="00265A6C">
      <w:pPr>
        <w:spacing w:line="600" w:lineRule="exact"/>
        <w:ind w:firstLineChars="200"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年度无国有资本经营预算财政拨款收入、支出和结转结余。</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73" w:name="_Toc1597628234"/>
      <w:bookmarkStart w:id="74" w:name="_Toc1321860095"/>
      <w:bookmarkStart w:id="75" w:name="_Toc935561041"/>
      <w:bookmarkStart w:id="76" w:name="_Toc1337770055"/>
      <w:r>
        <w:rPr>
          <w:rFonts w:ascii="黑体" w:eastAsia="黑体" w:hAnsi="黑体" w:cs="仿宋_GB2312" w:hint="eastAsia"/>
          <w:sz w:val="30"/>
          <w:szCs w:val="30"/>
        </w:rPr>
        <w:t>九、财政拨款“三公”经费支出决算情况说明</w:t>
      </w:r>
      <w:bookmarkEnd w:id="73"/>
      <w:bookmarkEnd w:id="74"/>
      <w:bookmarkEnd w:id="75"/>
      <w:bookmarkEnd w:id="76"/>
    </w:p>
    <w:p w:rsidR="00B241A6" w:rsidRDefault="00265A6C">
      <w:pPr>
        <w:spacing w:line="600" w:lineRule="exact"/>
        <w:ind w:firstLineChars="200" w:firstLine="602"/>
        <w:rPr>
          <w:rFonts w:ascii="楷体" w:eastAsia="楷体" w:hAnsi="楷体" w:cs="楷体"/>
          <w:b/>
          <w:bCs/>
          <w:sz w:val="30"/>
          <w:szCs w:val="30"/>
        </w:rPr>
      </w:pPr>
      <w:bookmarkStart w:id="77" w:name="_Toc99152753"/>
      <w:bookmarkStart w:id="78" w:name="_Toc784288450"/>
      <w:r>
        <w:rPr>
          <w:rFonts w:ascii="楷体" w:eastAsia="楷体" w:hAnsi="楷体" w:cs="楷体" w:hint="eastAsia"/>
          <w:b/>
          <w:bCs/>
          <w:sz w:val="30"/>
          <w:szCs w:val="30"/>
        </w:rPr>
        <w:t>（一）总体情况</w:t>
      </w:r>
      <w:bookmarkEnd w:id="77"/>
      <w:bookmarkEnd w:id="78"/>
    </w:p>
    <w:p w:rsidR="00B241A6" w:rsidRDefault="00265A6C">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年财政拨款“三公”经费预算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w:t>
      </w:r>
      <w:r>
        <w:rPr>
          <w:rFonts w:eastAsia="仿宋_GB2312" w:hint="eastAsia"/>
          <w:sz w:val="30"/>
          <w:szCs w:val="30"/>
        </w:rPr>
        <w:t>2024</w:t>
      </w:r>
      <w:r>
        <w:rPr>
          <w:rFonts w:eastAsia="仿宋_GB2312" w:hint="eastAsia"/>
          <w:sz w:val="30"/>
          <w:szCs w:val="30"/>
        </w:rPr>
        <w:t>年预算相比持平；支出决算较上年持平。决算数与预算数持平的主要原因是本年未用财政拨款列支“三公”经费；决算数较上年持平的主要原因是本年未用财政拨款列支“三公”经费。</w:t>
      </w:r>
    </w:p>
    <w:p w:rsidR="00B241A6" w:rsidRDefault="00265A6C">
      <w:pPr>
        <w:spacing w:line="600" w:lineRule="exact"/>
        <w:ind w:firstLineChars="200" w:firstLine="602"/>
        <w:rPr>
          <w:rFonts w:ascii="楷体" w:eastAsia="楷体" w:hAnsi="楷体" w:cs="楷体"/>
          <w:b/>
          <w:bCs/>
          <w:sz w:val="30"/>
          <w:szCs w:val="30"/>
        </w:rPr>
      </w:pPr>
      <w:bookmarkStart w:id="79" w:name="_Toc13009599"/>
      <w:bookmarkStart w:id="80" w:name="_Toc281353864"/>
      <w:r>
        <w:rPr>
          <w:rFonts w:ascii="楷体" w:eastAsia="楷体" w:hAnsi="楷体" w:cs="楷体" w:hint="eastAsia"/>
          <w:b/>
          <w:bCs/>
          <w:sz w:val="30"/>
          <w:szCs w:val="30"/>
        </w:rPr>
        <w:t>（二）具体情况</w:t>
      </w:r>
      <w:bookmarkEnd w:id="79"/>
      <w:bookmarkEnd w:id="80"/>
    </w:p>
    <w:p w:rsidR="00B241A6" w:rsidRDefault="00265A6C">
      <w:pPr>
        <w:spacing w:line="60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因公出国（境）费预算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元，与预算相比持平；支出决算较上年持平。决算数与预算数持平的主要原因是本年未用财政拨款列支因公出国（境）费；决算数较上年持平的主要原因是本年未用财</w:t>
      </w:r>
      <w:r>
        <w:rPr>
          <w:rFonts w:eastAsia="仿宋_GB2312" w:hint="eastAsia"/>
          <w:sz w:val="30"/>
          <w:szCs w:val="30"/>
        </w:rPr>
        <w:t>政拨款列支因公出国（境）费。</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年本单位组织的出国团组</w:t>
      </w:r>
      <w:r>
        <w:rPr>
          <w:rFonts w:eastAsia="仿宋_GB2312" w:hint="eastAsia"/>
          <w:sz w:val="30"/>
          <w:szCs w:val="30"/>
        </w:rPr>
        <w:t>0</w:t>
      </w:r>
      <w:r>
        <w:rPr>
          <w:rFonts w:eastAsia="仿宋_GB2312" w:hint="eastAsia"/>
          <w:sz w:val="30"/>
          <w:szCs w:val="30"/>
        </w:rPr>
        <w:t>个，出国</w:t>
      </w:r>
      <w:r>
        <w:rPr>
          <w:rFonts w:eastAsia="仿宋_GB2312" w:hint="eastAsia"/>
          <w:sz w:val="30"/>
          <w:szCs w:val="30"/>
        </w:rPr>
        <w:t>0</w:t>
      </w:r>
      <w:r>
        <w:rPr>
          <w:rFonts w:eastAsia="仿宋_GB2312" w:hint="eastAsia"/>
          <w:sz w:val="30"/>
          <w:szCs w:val="30"/>
        </w:rPr>
        <w:t>人次。</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公务用车购置及运行维护费预算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eastAsia="仿宋_GB2312" w:hint="eastAsia"/>
          <w:sz w:val="30"/>
          <w:szCs w:val="30"/>
        </w:rPr>
        <w:t>：</w:t>
      </w:r>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公务用车运行维护费预算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w:t>
      </w:r>
      <w:r>
        <w:rPr>
          <w:rFonts w:eastAsia="仿宋_GB2312" w:hint="eastAsia"/>
          <w:sz w:val="30"/>
          <w:szCs w:val="30"/>
        </w:rPr>
        <w:lastRenderedPageBreak/>
        <w:t>算相比持平；支出决算较上年持平。决算数与预算数持平的主要原因是本年未用财政拨款列支公务用车运行维护费；决算数较上年持</w:t>
      </w:r>
      <w:r>
        <w:rPr>
          <w:rFonts w:eastAsia="仿宋_GB2312" w:hint="eastAsia"/>
          <w:sz w:val="30"/>
          <w:szCs w:val="30"/>
        </w:rPr>
        <w:t>平的主要原因是本年未用财政拨款列支公务用车运行维护费。</w:t>
      </w:r>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截至</w:t>
      </w:r>
      <w:r>
        <w:rPr>
          <w:rFonts w:eastAsia="仿宋_GB2312" w:hint="eastAsia"/>
          <w:sz w:val="30"/>
          <w:szCs w:val="30"/>
        </w:rPr>
        <w:t>2024</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日，使用财政拨款开支运行维护费的公务用车保有量为</w:t>
      </w:r>
      <w:r>
        <w:rPr>
          <w:rFonts w:eastAsia="仿宋_GB2312" w:hint="eastAsia"/>
          <w:sz w:val="30"/>
          <w:szCs w:val="30"/>
        </w:rPr>
        <w:t>0</w:t>
      </w:r>
      <w:r>
        <w:rPr>
          <w:rFonts w:eastAsia="仿宋_GB2312" w:hint="eastAsia"/>
          <w:sz w:val="30"/>
          <w:szCs w:val="30"/>
        </w:rPr>
        <w:t>辆。</w:t>
      </w:r>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公务用车购置费预算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元，与预算相比持平；支出决算较上年持平。决算数与预算数持平的主要原因是本年未用财政拨款列支公务用车购置费；决算数较上年持平的主要原因是本年未用财政拨款列支公务用车购置费。</w:t>
      </w:r>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2024</w:t>
      </w:r>
      <w:r>
        <w:rPr>
          <w:rFonts w:eastAsia="仿宋_GB2312" w:hint="eastAsia"/>
          <w:sz w:val="30"/>
          <w:szCs w:val="30"/>
        </w:rPr>
        <w:t>年购置公务用车</w:t>
      </w:r>
      <w:r>
        <w:rPr>
          <w:rFonts w:eastAsia="仿宋_GB2312" w:hint="eastAsia"/>
          <w:sz w:val="30"/>
          <w:szCs w:val="30"/>
        </w:rPr>
        <w:t>0</w:t>
      </w:r>
      <w:r>
        <w:rPr>
          <w:rFonts w:eastAsia="仿宋_GB2312" w:hint="eastAsia"/>
          <w:sz w:val="30"/>
          <w:szCs w:val="30"/>
        </w:rPr>
        <w:t>辆。</w:t>
      </w:r>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3.</w:t>
      </w:r>
      <w:r>
        <w:rPr>
          <w:rFonts w:eastAsia="仿宋_GB2312" w:hint="eastAsia"/>
          <w:sz w:val="30"/>
          <w:szCs w:val="30"/>
        </w:rPr>
        <w:t>公务接待费预算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元，与预算相比持平；支出决算较上年持平。决算数与预算数持平的主要原因是本年未用财政拨款列支公务接待费；决算数较上年持平的主要原因是本年未用财政拨款列支公务接待费。</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年本单位国内公务接待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人次；其中，外事接待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81" w:name="_Toc1895013942"/>
      <w:bookmarkStart w:id="82" w:name="_Toc1349690397"/>
      <w:bookmarkStart w:id="83" w:name="_Toc2102885201"/>
      <w:bookmarkStart w:id="84" w:name="_Toc1756482046"/>
      <w:r>
        <w:rPr>
          <w:rFonts w:ascii="黑体" w:eastAsia="黑体" w:hAnsi="黑体" w:cs="仿宋_GB2312" w:hint="eastAsia"/>
          <w:sz w:val="30"/>
          <w:szCs w:val="30"/>
        </w:rPr>
        <w:t>十、机关运行经费支出情况说明</w:t>
      </w:r>
      <w:bookmarkEnd w:id="81"/>
      <w:bookmarkEnd w:id="82"/>
      <w:bookmarkEnd w:id="83"/>
      <w:bookmarkEnd w:id="84"/>
    </w:p>
    <w:p w:rsidR="00B241A6" w:rsidRDefault="00265A6C">
      <w:pPr>
        <w:spacing w:line="600" w:lineRule="exact"/>
        <w:ind w:firstLineChars="200" w:firstLine="600"/>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年度无机关运行经费。</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85" w:name="_Toc2053194528"/>
      <w:bookmarkStart w:id="86" w:name="_Toc1883535460"/>
      <w:bookmarkStart w:id="87" w:name="_Toc169354537"/>
      <w:bookmarkStart w:id="88" w:name="_Toc376739118"/>
      <w:r>
        <w:rPr>
          <w:rFonts w:ascii="黑体" w:eastAsia="黑体" w:hAnsi="黑体" w:cs="仿宋_GB2312" w:hint="eastAsia"/>
          <w:sz w:val="30"/>
          <w:szCs w:val="30"/>
        </w:rPr>
        <w:t>十一、政府采购支出情况说明</w:t>
      </w:r>
      <w:bookmarkEnd w:id="85"/>
      <w:bookmarkEnd w:id="86"/>
      <w:bookmarkEnd w:id="87"/>
      <w:bookmarkEnd w:id="88"/>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年度无政府采购支出。</w:t>
      </w:r>
    </w:p>
    <w:p w:rsidR="00B241A6" w:rsidRDefault="00265A6C">
      <w:pPr>
        <w:pStyle w:val="21"/>
        <w:spacing w:before="0" w:after="0" w:line="600" w:lineRule="exact"/>
        <w:ind w:firstLineChars="200" w:firstLine="602"/>
        <w:outlineLvl w:val="0"/>
        <w:rPr>
          <w:rFonts w:ascii="黑体" w:eastAsia="黑体" w:hAnsi="黑体" w:cs="仿宋_GB2312"/>
          <w:sz w:val="30"/>
          <w:szCs w:val="30"/>
        </w:rPr>
      </w:pPr>
      <w:bookmarkStart w:id="89" w:name="_Toc1072564870"/>
      <w:bookmarkStart w:id="90" w:name="_Toc524035793"/>
      <w:bookmarkStart w:id="91" w:name="_Toc925871084"/>
      <w:bookmarkStart w:id="92" w:name="_Toc125708453"/>
      <w:r>
        <w:rPr>
          <w:rFonts w:ascii="黑体" w:eastAsia="黑体" w:hAnsi="黑体" w:cs="仿宋_GB2312" w:hint="eastAsia"/>
          <w:sz w:val="30"/>
          <w:szCs w:val="30"/>
        </w:rPr>
        <w:t>十二、国有资产占有使用情况说明</w:t>
      </w:r>
      <w:bookmarkEnd w:id="89"/>
      <w:bookmarkEnd w:id="90"/>
      <w:bookmarkEnd w:id="91"/>
      <w:bookmarkEnd w:id="92"/>
    </w:p>
    <w:p w:rsidR="00B241A6" w:rsidRDefault="00265A6C">
      <w:pPr>
        <w:spacing w:line="600" w:lineRule="exact"/>
        <w:ind w:firstLineChars="200" w:firstLine="600"/>
        <w:jc w:val="both"/>
        <w:rPr>
          <w:rFonts w:eastAsia="仿宋_GB2312"/>
          <w:sz w:val="30"/>
          <w:szCs w:val="30"/>
        </w:rPr>
      </w:pPr>
      <w:bookmarkStart w:id="93" w:name="_Toc620037172"/>
      <w:r>
        <w:rPr>
          <w:rFonts w:eastAsia="仿宋_GB2312" w:hint="eastAsia"/>
          <w:sz w:val="30"/>
          <w:szCs w:val="30"/>
        </w:rPr>
        <w:t>天津杨柳青博物馆</w:t>
      </w:r>
      <w:r>
        <w:rPr>
          <w:rFonts w:eastAsia="仿宋_GB2312" w:hint="eastAsia"/>
          <w:sz w:val="30"/>
          <w:szCs w:val="30"/>
        </w:rPr>
        <w:t>2024</w:t>
      </w:r>
      <w:r>
        <w:rPr>
          <w:rFonts w:eastAsia="仿宋_GB2312" w:hint="eastAsia"/>
          <w:sz w:val="30"/>
          <w:szCs w:val="30"/>
        </w:rPr>
        <w:t>年度无国有资产占有使</w:t>
      </w:r>
      <w:r>
        <w:rPr>
          <w:rFonts w:eastAsia="仿宋_GB2312" w:hint="eastAsia"/>
          <w:sz w:val="30"/>
          <w:szCs w:val="30"/>
        </w:rPr>
        <w:t>用情况。</w:t>
      </w:r>
    </w:p>
    <w:p w:rsidR="00B241A6" w:rsidRDefault="00265A6C">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4" w:name="_Toc639136604"/>
      <w:bookmarkStart w:id="95" w:name="_Toc448802626"/>
      <w:bookmarkStart w:id="96" w:name="_Toc1805544570"/>
      <w:r>
        <w:rPr>
          <w:rFonts w:ascii="黑体" w:eastAsia="黑体" w:hAnsi="黑体" w:cs="仿宋_GB2312" w:hint="eastAsia"/>
          <w:sz w:val="30"/>
          <w:szCs w:val="30"/>
        </w:rPr>
        <w:lastRenderedPageBreak/>
        <w:t>预算绩效情况说明</w:t>
      </w:r>
      <w:bookmarkEnd w:id="93"/>
      <w:bookmarkEnd w:id="94"/>
      <w:bookmarkEnd w:id="95"/>
      <w:bookmarkEnd w:id="96"/>
    </w:p>
    <w:p w:rsidR="00B241A6" w:rsidRDefault="00265A6C">
      <w:pPr>
        <w:spacing w:line="600" w:lineRule="exact"/>
        <w:ind w:firstLineChars="200" w:firstLine="600"/>
        <w:jc w:val="both"/>
        <w:rPr>
          <w:rFonts w:eastAsia="仿宋_GB2312"/>
          <w:sz w:val="30"/>
          <w:szCs w:val="30"/>
        </w:rPr>
      </w:pPr>
      <w:r>
        <w:rPr>
          <w:rFonts w:eastAsia="仿宋_GB2312" w:hint="eastAsia"/>
          <w:sz w:val="30"/>
          <w:szCs w:val="30"/>
        </w:rPr>
        <w:t>根据预算绩效管理要求，天津杨柳青博物馆已对</w:t>
      </w:r>
      <w:r>
        <w:rPr>
          <w:rFonts w:eastAsia="仿宋_GB2312" w:hint="eastAsia"/>
          <w:sz w:val="30"/>
          <w:szCs w:val="30"/>
        </w:rPr>
        <w:t>2</w:t>
      </w:r>
      <w:r>
        <w:rPr>
          <w:rFonts w:eastAsia="仿宋_GB2312" w:hint="eastAsia"/>
          <w:sz w:val="30"/>
          <w:szCs w:val="30"/>
        </w:rPr>
        <w:t>个</w:t>
      </w:r>
      <w:r>
        <w:rPr>
          <w:rFonts w:eastAsia="仿宋_GB2312" w:hint="eastAsia"/>
          <w:sz w:val="30"/>
          <w:szCs w:val="30"/>
        </w:rPr>
        <w:t>2024</w:t>
      </w:r>
      <w:r>
        <w:rPr>
          <w:rFonts w:eastAsia="仿宋_GB2312" w:hint="eastAsia"/>
          <w:sz w:val="30"/>
          <w:szCs w:val="30"/>
        </w:rPr>
        <w:t>年度项目开展绩效自评，涉及金额</w:t>
      </w:r>
      <w:r>
        <w:rPr>
          <w:rFonts w:eastAsia="仿宋_GB2312" w:hint="eastAsia"/>
          <w:sz w:val="30"/>
          <w:szCs w:val="30"/>
        </w:rPr>
        <w:t>180,000.00</w:t>
      </w:r>
      <w:r>
        <w:rPr>
          <w:rFonts w:eastAsia="仿宋_GB2312" w:hint="eastAsia"/>
          <w:sz w:val="30"/>
          <w:szCs w:val="30"/>
        </w:rPr>
        <w:t>元，自评结果已随部门决算一并公开。</w:t>
      </w:r>
    </w:p>
    <w:p w:rsidR="00B241A6" w:rsidRDefault="00265A6C">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7" w:name="_Toc255701134"/>
      <w:bookmarkStart w:id="98" w:name="_Toc1843655880"/>
      <w:bookmarkStart w:id="99" w:name="_Toc1063166918"/>
      <w:bookmarkStart w:id="100" w:name="_Toc1374094560"/>
      <w:r>
        <w:rPr>
          <w:rFonts w:ascii="黑体" w:eastAsia="黑体" w:hAnsi="黑体" w:cs="仿宋_GB2312" w:hint="eastAsia"/>
          <w:sz w:val="30"/>
          <w:szCs w:val="30"/>
        </w:rPr>
        <w:t>教育、医疗卫生、社会保障和就业、住房保障、涉农补贴等民生支出情况说明</w:t>
      </w:r>
      <w:bookmarkEnd w:id="97"/>
      <w:bookmarkEnd w:id="98"/>
      <w:bookmarkEnd w:id="99"/>
      <w:bookmarkEnd w:id="100"/>
    </w:p>
    <w:p w:rsidR="00B241A6" w:rsidRDefault="00265A6C">
      <w:pPr>
        <w:ind w:firstLineChars="200" w:firstLine="600"/>
        <w:rPr>
          <w:rFonts w:ascii="仿宋" w:eastAsia="仿宋" w:hAnsi="仿宋"/>
          <w:sz w:val="30"/>
          <w:szCs w:val="24"/>
        </w:rPr>
      </w:pPr>
      <w:r>
        <w:rPr>
          <w:rFonts w:eastAsia="仿宋_GB2312" w:hint="eastAsia"/>
          <w:sz w:val="30"/>
          <w:szCs w:val="30"/>
        </w:rPr>
        <w:t>天津杨柳青博物馆</w:t>
      </w:r>
      <w:r>
        <w:rPr>
          <w:rFonts w:ascii="仿宋" w:eastAsia="仿宋" w:hAnsi="仿宋" w:hint="eastAsia"/>
          <w:color w:val="000000"/>
          <w:kern w:val="2"/>
          <w:sz w:val="30"/>
          <w:szCs w:val="24"/>
          <w:lang w:val="zh-CN"/>
        </w:rPr>
        <w:t>不属于乡、镇、街级单位，不涉及公开</w:t>
      </w:r>
      <w:r>
        <w:rPr>
          <w:rFonts w:ascii="仿宋" w:eastAsia="仿宋" w:hAnsi="仿宋" w:hint="eastAsia"/>
          <w:color w:val="000000"/>
          <w:kern w:val="2"/>
          <w:sz w:val="30"/>
          <w:szCs w:val="24"/>
          <w:lang w:val="zh-CN"/>
        </w:rPr>
        <w:t>202</w:t>
      </w:r>
      <w:r>
        <w:rPr>
          <w:rFonts w:ascii="仿宋" w:eastAsia="仿宋" w:hAnsi="仿宋" w:hint="eastAsia"/>
          <w:color w:val="000000"/>
          <w:kern w:val="2"/>
          <w:sz w:val="30"/>
          <w:szCs w:val="24"/>
        </w:rPr>
        <w:t>4</w:t>
      </w:r>
      <w:r>
        <w:rPr>
          <w:rFonts w:ascii="仿宋" w:eastAsia="仿宋" w:hAnsi="仿宋" w:hint="eastAsia"/>
          <w:color w:val="000000"/>
          <w:kern w:val="2"/>
          <w:sz w:val="30"/>
          <w:szCs w:val="24"/>
          <w:lang w:val="zh-CN"/>
        </w:rPr>
        <w:t>年度教育、医疗卫生、社会保障和就业、住房保障、涉农补贴等民生支出情况</w:t>
      </w:r>
      <w:r>
        <w:rPr>
          <w:rFonts w:ascii="仿宋" w:eastAsia="仿宋" w:hAnsi="仿宋" w:hint="eastAsia"/>
          <w:sz w:val="30"/>
          <w:szCs w:val="24"/>
        </w:rPr>
        <w:t>。</w:t>
      </w: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B241A6">
      <w:pPr>
        <w:ind w:firstLineChars="200" w:firstLine="600"/>
        <w:rPr>
          <w:rFonts w:ascii="仿宋" w:eastAsia="仿宋" w:hAnsi="仿宋"/>
          <w:sz w:val="30"/>
          <w:szCs w:val="24"/>
        </w:rPr>
      </w:pPr>
    </w:p>
    <w:p w:rsidR="00B241A6" w:rsidRDefault="00265A6C">
      <w:pPr>
        <w:pStyle w:val="11"/>
        <w:spacing w:before="0" w:after="0" w:line="600" w:lineRule="exact"/>
        <w:jc w:val="center"/>
        <w:rPr>
          <w:rFonts w:ascii="方正小标宋简体" w:eastAsia="方正小标宋简体" w:hAnsi="方正小标宋简体" w:cs="方正小标宋简体"/>
          <w:b w:val="0"/>
        </w:rPr>
      </w:pPr>
      <w:bookmarkStart w:id="101" w:name="_GoBack"/>
      <w:bookmarkStart w:id="102" w:name="_Toc1582447786"/>
      <w:bookmarkStart w:id="103" w:name="_Toc368130082"/>
      <w:bookmarkStart w:id="104" w:name="_Toc454181491"/>
      <w:bookmarkStart w:id="105" w:name="_Toc282832597"/>
      <w:bookmarkEnd w:id="101"/>
      <w:r>
        <w:rPr>
          <w:rFonts w:ascii="方正小标宋简体" w:eastAsia="方正小标宋简体" w:hAnsi="方正小标宋简体" w:cs="方正小标宋简体" w:hint="eastAsia"/>
          <w:b w:val="0"/>
        </w:rPr>
        <w:lastRenderedPageBreak/>
        <w:t>第四部分</w:t>
      </w:r>
      <w:r>
        <w:rPr>
          <w:rFonts w:ascii="方正小标宋简体" w:eastAsia="方正小标宋简体" w:hAnsi="方正小标宋简体" w:cs="方正小标宋简体" w:hint="eastAsia"/>
          <w:b w:val="0"/>
        </w:rPr>
        <w:t xml:space="preserve">  </w:t>
      </w:r>
      <w:r>
        <w:rPr>
          <w:rFonts w:ascii="方正小标宋简体" w:eastAsia="方正小标宋简体" w:hAnsi="方正小标宋简体" w:cs="方正小标宋简体" w:hint="eastAsia"/>
          <w:b w:val="0"/>
        </w:rPr>
        <w:t>名词解释</w:t>
      </w:r>
      <w:bookmarkEnd w:id="102"/>
      <w:bookmarkEnd w:id="103"/>
      <w:bookmarkEnd w:id="104"/>
      <w:bookmarkEnd w:id="105"/>
    </w:p>
    <w:p w:rsidR="00B241A6" w:rsidRDefault="00B241A6">
      <w:pPr>
        <w:spacing w:line="600" w:lineRule="exact"/>
        <w:ind w:firstLineChars="200" w:firstLine="600"/>
        <w:rPr>
          <w:rFonts w:ascii="仿宋_GB2312" w:eastAsia="仿宋_GB2312"/>
          <w:sz w:val="30"/>
          <w:szCs w:val="30"/>
        </w:rPr>
      </w:pPr>
    </w:p>
    <w:p w:rsidR="00B241A6" w:rsidRDefault="00265A6C">
      <w:pPr>
        <w:spacing w:line="60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B241A6" w:rsidRDefault="00265A6C">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B241A6" w:rsidRDefault="00265A6C">
      <w:pPr>
        <w:spacing w:line="60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“三公”经费。是指各部门用财政拨款安排的因</w:t>
      </w:r>
      <w:r>
        <w:rPr>
          <w:rFonts w:eastAsia="仿宋_GB2312" w:hint="eastAsia"/>
          <w:sz w:val="30"/>
          <w:szCs w:val="30"/>
        </w:rPr>
        <w:t>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rsidR="00B241A6" w:rsidSect="00B241A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A6C" w:rsidRDefault="00265A6C">
      <w:pPr>
        <w:spacing w:line="240" w:lineRule="auto"/>
      </w:pPr>
      <w:r>
        <w:separator/>
      </w:r>
    </w:p>
  </w:endnote>
  <w:endnote w:type="continuationSeparator" w:id="1">
    <w:p w:rsidR="00265A6C" w:rsidRDefault="00265A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1A6" w:rsidRDefault="00B241A6">
    <w:pPr>
      <w:pStyle w:val="1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1A6" w:rsidRDefault="00B241A6">
    <w:pPr>
      <w:pStyle w:val="14"/>
    </w:pPr>
    <w:r>
      <w:pict>
        <v:shapetype id="_x0000_t202" coordsize="21600,21600" o:spt="202" path="m,l,21600r21600,l21600,xe">
          <v:stroke joinstyle="miter"/>
          <v:path gradientshapeok="t" o:connecttype="rect"/>
        </v:shapetype>
        <v:shape id="文本框 6" o:spid="_x0000_s4099" type="#_x0000_t202" style="position:absolute;margin-left:0;margin-top:0;width:2in;height:2in;z-index:1;mso-wrap-style:none;mso-position-horizontal:center;mso-position-horizontal-relative:margin" filled="f" stroked="f" strokeweight="1.25pt">
          <v:textbox style="mso-fit-shape-to-text:t" inset="0,0,0,0">
            <w:txbxContent>
              <w:p w:rsidR="00B241A6" w:rsidRDefault="00B241A6">
                <w:pPr>
                  <w:snapToGrid w:val="0"/>
                  <w:rPr>
                    <w:szCs w:val="24"/>
                  </w:rPr>
                </w:pPr>
                <w:r>
                  <w:rPr>
                    <w:rFonts w:hint="eastAsia"/>
                    <w:szCs w:val="24"/>
                  </w:rPr>
                  <w:fldChar w:fldCharType="begin"/>
                </w:r>
                <w:r w:rsidR="00265A6C">
                  <w:rPr>
                    <w:rFonts w:hint="eastAsia"/>
                    <w:szCs w:val="24"/>
                  </w:rPr>
                  <w:instrText xml:space="preserve"> PAGE  \* MERGEFORMAT </w:instrText>
                </w:r>
                <w:r>
                  <w:rPr>
                    <w:rFonts w:hint="eastAsia"/>
                    <w:szCs w:val="24"/>
                  </w:rPr>
                  <w:fldChar w:fldCharType="separate"/>
                </w:r>
                <w:r w:rsidR="00EF077B">
                  <w:rPr>
                    <w:noProof/>
                    <w:szCs w:val="24"/>
                  </w:rPr>
                  <w:t>1</w:t>
                </w:r>
                <w:r>
                  <w:rPr>
                    <w:rFonts w:hint="eastAsia"/>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A6C" w:rsidRDefault="00265A6C">
      <w:pPr>
        <w:spacing w:line="240" w:lineRule="auto"/>
      </w:pPr>
      <w:r>
        <w:separator/>
      </w:r>
    </w:p>
  </w:footnote>
  <w:footnote w:type="continuationSeparator" w:id="1">
    <w:p w:rsidR="00265A6C" w:rsidRDefault="00265A6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1A6" w:rsidRDefault="00B241A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4098" type="#_x0000_t136" style="position:absolute;margin-left:0;margin-top:0;width:161.15pt;height:38.9pt;rotation:315;z-index:-1;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1A6" w:rsidRDefault="00B241A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4097" type="#_x0000_t136" style="position:absolute;margin-left:0;margin-top:0;width:161.15pt;height:38.9pt;rotation:315;z-index:-2;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F8504"/>
    <w:multiLevelType w:val="singleLevel"/>
    <w:tmpl w:val="261F8504"/>
    <w:lvl w:ilvl="0">
      <w:start w:val="1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ocumentProtection w:edit="readOnly" w:enforcement="0"/>
  <w:defaultTabStop w:val="294"/>
  <w:drawingGridVerticalSpacing w:val="156"/>
  <w:noPunctuationKerning/>
  <w:characterSpacingControl w:val="compressPunctuation"/>
  <w:noLineBreaksAfter w:lang="zh-CN" w:val="([{·‘“〈《「『【〔〖（．［｛￡￥"/>
  <w:noLineBreaksBefore w:lang="zh-CN" w:val="!),.:;?]}¨·ˇˉ―‖’”…∶、。〃々〉》」』】〕〗！＂＇），．：；？］｀｜｝～￠"/>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DYyNzRjODIwNDMyMWFhMzA3ZWZkM2QwNzBjNmI1ZGYifQ=="/>
  </w:docVars>
  <w:rsids>
    <w:rsidRoot w:val="00FC3E22"/>
    <w:rsid w:val="000917A2"/>
    <w:rsid w:val="000E01EB"/>
    <w:rsid w:val="00173B99"/>
    <w:rsid w:val="00194562"/>
    <w:rsid w:val="002110AC"/>
    <w:rsid w:val="00265A6C"/>
    <w:rsid w:val="00293A28"/>
    <w:rsid w:val="002A4880"/>
    <w:rsid w:val="00410698"/>
    <w:rsid w:val="00425B63"/>
    <w:rsid w:val="00436F4D"/>
    <w:rsid w:val="005F02C2"/>
    <w:rsid w:val="006310D5"/>
    <w:rsid w:val="006F7CF3"/>
    <w:rsid w:val="0077284C"/>
    <w:rsid w:val="007D2455"/>
    <w:rsid w:val="009E2B8C"/>
    <w:rsid w:val="00B241A6"/>
    <w:rsid w:val="00BB256E"/>
    <w:rsid w:val="00BE1437"/>
    <w:rsid w:val="00BF21BA"/>
    <w:rsid w:val="00C95055"/>
    <w:rsid w:val="00CE10DF"/>
    <w:rsid w:val="00D00AEB"/>
    <w:rsid w:val="00D466AB"/>
    <w:rsid w:val="00DC24F3"/>
    <w:rsid w:val="00E24725"/>
    <w:rsid w:val="00EB5019"/>
    <w:rsid w:val="00EF077B"/>
    <w:rsid w:val="00FC3E22"/>
    <w:rsid w:val="381E39E0"/>
    <w:rsid w:val="58007ABE"/>
    <w:rsid w:val="591F647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1A6"/>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semiHidden/>
    <w:unhideWhenUsed/>
    <w:qFormat/>
    <w:rsid w:val="00B241A6"/>
    <w:pPr>
      <w:tabs>
        <w:tab w:val="center" w:pos="4153"/>
        <w:tab w:val="right" w:pos="8306"/>
      </w:tabs>
      <w:snapToGrid w:val="0"/>
      <w:spacing w:line="240" w:lineRule="atLeast"/>
    </w:pPr>
    <w:rPr>
      <w:sz w:val="18"/>
      <w:szCs w:val="18"/>
    </w:rPr>
  </w:style>
  <w:style w:type="paragraph" w:styleId="a4">
    <w:name w:val="header"/>
    <w:basedOn w:val="a"/>
    <w:link w:val="Char10"/>
    <w:uiPriority w:val="99"/>
    <w:semiHidden/>
    <w:unhideWhenUsed/>
    <w:qFormat/>
    <w:rsid w:val="00B241A6"/>
    <w:pPr>
      <w:pBdr>
        <w:bottom w:val="single" w:sz="6" w:space="1" w:color="auto"/>
      </w:pBdr>
      <w:tabs>
        <w:tab w:val="center" w:pos="4153"/>
        <w:tab w:val="right" w:pos="8306"/>
      </w:tabs>
      <w:snapToGrid w:val="0"/>
      <w:spacing w:line="240" w:lineRule="atLeast"/>
      <w:jc w:val="center"/>
    </w:pPr>
    <w:rPr>
      <w:sz w:val="18"/>
      <w:szCs w:val="18"/>
    </w:rPr>
  </w:style>
  <w:style w:type="paragraph" w:styleId="1">
    <w:name w:val="toc 1"/>
    <w:basedOn w:val="a"/>
    <w:next w:val="a"/>
    <w:uiPriority w:val="39"/>
    <w:unhideWhenUsed/>
    <w:qFormat/>
    <w:rsid w:val="00B241A6"/>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table" w:styleId="a5">
    <w:name w:val="Table Grid"/>
    <w:basedOn w:val="a1"/>
    <w:qFormat/>
    <w:rsid w:val="00B241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标题 11"/>
    <w:basedOn w:val="a"/>
    <w:next w:val="a"/>
    <w:link w:val="1Char"/>
    <w:uiPriority w:val="9"/>
    <w:qFormat/>
    <w:rsid w:val="00B241A6"/>
    <w:pPr>
      <w:keepNext/>
      <w:keepLines/>
      <w:spacing w:before="340" w:after="330" w:line="578" w:lineRule="atLeast"/>
      <w:outlineLvl w:val="0"/>
    </w:pPr>
    <w:rPr>
      <w:b/>
      <w:bCs/>
      <w:kern w:val="44"/>
      <w:sz w:val="44"/>
      <w:szCs w:val="44"/>
      <w:lang/>
    </w:rPr>
  </w:style>
  <w:style w:type="paragraph" w:customStyle="1" w:styleId="21">
    <w:name w:val="标题 21"/>
    <w:basedOn w:val="a"/>
    <w:next w:val="a"/>
    <w:link w:val="2Char"/>
    <w:uiPriority w:val="9"/>
    <w:unhideWhenUsed/>
    <w:qFormat/>
    <w:rsid w:val="00B241A6"/>
    <w:pPr>
      <w:keepNext/>
      <w:keepLines/>
      <w:spacing w:before="260" w:after="260" w:line="416" w:lineRule="atLeast"/>
      <w:outlineLvl w:val="1"/>
    </w:pPr>
    <w:rPr>
      <w:rFonts w:ascii="Cambria" w:hAnsi="Cambria"/>
      <w:b/>
      <w:bCs/>
      <w:sz w:val="32"/>
      <w:szCs w:val="32"/>
      <w:lang/>
    </w:rPr>
  </w:style>
  <w:style w:type="paragraph" w:customStyle="1" w:styleId="31">
    <w:name w:val="标题 31"/>
    <w:basedOn w:val="a"/>
    <w:next w:val="a"/>
    <w:link w:val="3Char"/>
    <w:uiPriority w:val="9"/>
    <w:unhideWhenUsed/>
    <w:qFormat/>
    <w:rsid w:val="00B241A6"/>
    <w:pPr>
      <w:keepNext/>
      <w:keepLines/>
      <w:spacing w:before="260" w:after="260" w:line="416" w:lineRule="atLeast"/>
      <w:outlineLvl w:val="2"/>
    </w:pPr>
    <w:rPr>
      <w:b/>
      <w:bCs/>
      <w:sz w:val="32"/>
      <w:szCs w:val="32"/>
      <w:lang/>
    </w:rPr>
  </w:style>
  <w:style w:type="character" w:customStyle="1" w:styleId="10">
    <w:name w:val="默认段落字体1"/>
    <w:unhideWhenUsed/>
    <w:qFormat/>
    <w:rsid w:val="00B241A6"/>
  </w:style>
  <w:style w:type="table" w:customStyle="1" w:styleId="12">
    <w:name w:val="普通表格1"/>
    <w:uiPriority w:val="99"/>
    <w:unhideWhenUsed/>
    <w:qFormat/>
    <w:rsid w:val="00B241A6"/>
    <w:tblPr>
      <w:tblCellMar>
        <w:top w:w="0" w:type="dxa"/>
        <w:left w:w="108" w:type="dxa"/>
        <w:bottom w:w="0" w:type="dxa"/>
        <w:right w:w="108" w:type="dxa"/>
      </w:tblCellMar>
    </w:tblPr>
  </w:style>
  <w:style w:type="character" w:customStyle="1" w:styleId="1Char">
    <w:name w:val="标题 1 Char"/>
    <w:link w:val="11"/>
    <w:uiPriority w:val="9"/>
    <w:qFormat/>
    <w:rsid w:val="00B241A6"/>
    <w:rPr>
      <w:b/>
      <w:bCs/>
      <w:kern w:val="44"/>
      <w:sz w:val="44"/>
      <w:szCs w:val="44"/>
    </w:rPr>
  </w:style>
  <w:style w:type="character" w:customStyle="1" w:styleId="2Char">
    <w:name w:val="标题 2 Char"/>
    <w:link w:val="21"/>
    <w:uiPriority w:val="9"/>
    <w:semiHidden/>
    <w:qFormat/>
    <w:rsid w:val="00B241A6"/>
    <w:rPr>
      <w:rFonts w:ascii="Cambria" w:eastAsia="宋体" w:hAnsi="Cambria" w:cs="Times New Roman"/>
      <w:b/>
      <w:bCs/>
      <w:sz w:val="32"/>
      <w:szCs w:val="32"/>
    </w:rPr>
  </w:style>
  <w:style w:type="character" w:customStyle="1" w:styleId="3Char">
    <w:name w:val="标题 3 Char"/>
    <w:link w:val="31"/>
    <w:uiPriority w:val="9"/>
    <w:semiHidden/>
    <w:qFormat/>
    <w:rsid w:val="00B241A6"/>
    <w:rPr>
      <w:b/>
      <w:bCs/>
      <w:sz w:val="32"/>
      <w:szCs w:val="32"/>
    </w:rPr>
  </w:style>
  <w:style w:type="paragraph" w:customStyle="1" w:styleId="310">
    <w:name w:val="目录 31"/>
    <w:basedOn w:val="a"/>
    <w:next w:val="a"/>
    <w:uiPriority w:val="39"/>
    <w:unhideWhenUsed/>
    <w:qFormat/>
    <w:rsid w:val="00B241A6"/>
    <w:pPr>
      <w:widowControl/>
      <w:adjustRightInd/>
      <w:spacing w:after="100" w:line="276" w:lineRule="auto"/>
      <w:ind w:left="440"/>
      <w:textAlignment w:val="auto"/>
    </w:pPr>
    <w:rPr>
      <w:rFonts w:ascii="Calibri" w:hAnsi="Calibri"/>
      <w:sz w:val="22"/>
      <w:szCs w:val="22"/>
    </w:rPr>
  </w:style>
  <w:style w:type="paragraph" w:customStyle="1" w:styleId="13">
    <w:name w:val="批注框文本1"/>
    <w:basedOn w:val="a"/>
    <w:link w:val="Char"/>
    <w:uiPriority w:val="99"/>
    <w:unhideWhenUsed/>
    <w:qFormat/>
    <w:rsid w:val="00B241A6"/>
    <w:pPr>
      <w:spacing w:line="240" w:lineRule="auto"/>
    </w:pPr>
    <w:rPr>
      <w:sz w:val="18"/>
      <w:szCs w:val="18"/>
      <w:lang/>
    </w:rPr>
  </w:style>
  <w:style w:type="character" w:customStyle="1" w:styleId="Char">
    <w:name w:val="批注框文本 Char"/>
    <w:link w:val="13"/>
    <w:uiPriority w:val="99"/>
    <w:semiHidden/>
    <w:qFormat/>
    <w:rsid w:val="00B241A6"/>
    <w:rPr>
      <w:sz w:val="18"/>
      <w:szCs w:val="18"/>
    </w:rPr>
  </w:style>
  <w:style w:type="paragraph" w:customStyle="1" w:styleId="14">
    <w:name w:val="页脚1"/>
    <w:basedOn w:val="a"/>
    <w:link w:val="Char0"/>
    <w:unhideWhenUsed/>
    <w:qFormat/>
    <w:rsid w:val="00B241A6"/>
    <w:pPr>
      <w:tabs>
        <w:tab w:val="center" w:pos="4153"/>
        <w:tab w:val="right" w:pos="8306"/>
      </w:tabs>
      <w:snapToGrid w:val="0"/>
      <w:spacing w:line="240" w:lineRule="atLeast"/>
    </w:pPr>
    <w:rPr>
      <w:sz w:val="18"/>
      <w:szCs w:val="18"/>
      <w:lang/>
    </w:rPr>
  </w:style>
  <w:style w:type="character" w:customStyle="1" w:styleId="Char0">
    <w:name w:val="页脚 Char"/>
    <w:link w:val="14"/>
    <w:semiHidden/>
    <w:qFormat/>
    <w:rsid w:val="00B241A6"/>
    <w:rPr>
      <w:sz w:val="18"/>
      <w:szCs w:val="18"/>
    </w:rPr>
  </w:style>
  <w:style w:type="paragraph" w:customStyle="1" w:styleId="15">
    <w:name w:val="页眉1"/>
    <w:basedOn w:val="a"/>
    <w:link w:val="Char2"/>
    <w:unhideWhenUsed/>
    <w:qFormat/>
    <w:rsid w:val="00B241A6"/>
    <w:pPr>
      <w:pBdr>
        <w:bottom w:val="single" w:sz="6" w:space="1" w:color="auto"/>
      </w:pBdr>
      <w:tabs>
        <w:tab w:val="center" w:pos="4153"/>
        <w:tab w:val="right" w:pos="8306"/>
      </w:tabs>
      <w:snapToGrid w:val="0"/>
      <w:spacing w:line="240" w:lineRule="atLeast"/>
      <w:jc w:val="center"/>
    </w:pPr>
    <w:rPr>
      <w:sz w:val="18"/>
      <w:szCs w:val="18"/>
      <w:lang/>
    </w:rPr>
  </w:style>
  <w:style w:type="character" w:customStyle="1" w:styleId="Char2">
    <w:name w:val="页眉 Char"/>
    <w:link w:val="15"/>
    <w:semiHidden/>
    <w:qFormat/>
    <w:rsid w:val="00B241A6"/>
    <w:rPr>
      <w:sz w:val="18"/>
      <w:szCs w:val="18"/>
    </w:rPr>
  </w:style>
  <w:style w:type="paragraph" w:customStyle="1" w:styleId="110">
    <w:name w:val="目录 11"/>
    <w:basedOn w:val="a"/>
    <w:next w:val="a"/>
    <w:uiPriority w:val="39"/>
    <w:unhideWhenUsed/>
    <w:qFormat/>
    <w:rsid w:val="00B241A6"/>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customStyle="1" w:styleId="210">
    <w:name w:val="目录 21"/>
    <w:basedOn w:val="a"/>
    <w:next w:val="a"/>
    <w:uiPriority w:val="39"/>
    <w:unhideWhenUsed/>
    <w:qFormat/>
    <w:rsid w:val="00B241A6"/>
    <w:pPr>
      <w:widowControl/>
      <w:adjustRightInd/>
      <w:spacing w:after="100" w:line="276" w:lineRule="auto"/>
      <w:ind w:left="220"/>
      <w:textAlignment w:val="auto"/>
    </w:pPr>
    <w:rPr>
      <w:rFonts w:ascii="Calibri" w:hAnsi="Calibri"/>
      <w:sz w:val="22"/>
      <w:szCs w:val="22"/>
    </w:rPr>
  </w:style>
  <w:style w:type="paragraph" w:customStyle="1" w:styleId="16">
    <w:name w:val="普通(网站)1"/>
    <w:basedOn w:val="a"/>
    <w:uiPriority w:val="99"/>
    <w:unhideWhenUsed/>
    <w:qFormat/>
    <w:rsid w:val="00B241A6"/>
  </w:style>
  <w:style w:type="character" w:customStyle="1" w:styleId="17">
    <w:name w:val="超链接1"/>
    <w:uiPriority w:val="99"/>
    <w:unhideWhenUsed/>
    <w:qFormat/>
    <w:rsid w:val="00B241A6"/>
    <w:rPr>
      <w:color w:val="0000FF"/>
      <w:u w:val="single"/>
    </w:rPr>
  </w:style>
  <w:style w:type="paragraph" w:customStyle="1" w:styleId="TOC1">
    <w:name w:val="TOC 标题1"/>
    <w:basedOn w:val="11"/>
    <w:next w:val="a"/>
    <w:uiPriority w:val="39"/>
    <w:unhideWhenUsed/>
    <w:qFormat/>
    <w:rsid w:val="00B241A6"/>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WPSOffice1">
    <w:name w:val="WPSOffice手动目录 1"/>
    <w:qFormat/>
    <w:rsid w:val="00B241A6"/>
  </w:style>
  <w:style w:type="paragraph" w:customStyle="1" w:styleId="WPSOffice2">
    <w:name w:val="WPSOffice手动目录 2"/>
    <w:qFormat/>
    <w:rsid w:val="00B241A6"/>
    <w:pPr>
      <w:ind w:leftChars="200" w:left="200"/>
    </w:pPr>
  </w:style>
  <w:style w:type="character" w:customStyle="1" w:styleId="Char1">
    <w:name w:val="页脚 Char1"/>
    <w:basedOn w:val="a0"/>
    <w:link w:val="a3"/>
    <w:uiPriority w:val="99"/>
    <w:semiHidden/>
    <w:qFormat/>
    <w:rsid w:val="00B241A6"/>
    <w:rPr>
      <w:sz w:val="18"/>
      <w:szCs w:val="18"/>
    </w:rPr>
  </w:style>
  <w:style w:type="character" w:customStyle="1" w:styleId="Char10">
    <w:name w:val="页眉 Char1"/>
    <w:basedOn w:val="a0"/>
    <w:link w:val="a4"/>
    <w:uiPriority w:val="99"/>
    <w:semiHidden/>
    <w:qFormat/>
    <w:rsid w:val="00B241A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Pages>
  <Words>1914</Words>
  <Characters>10915</Characters>
  <Application>Microsoft Office Word</Application>
  <DocSecurity>0</DocSecurity>
  <Lines>90</Lines>
  <Paragraphs>25</Paragraphs>
  <ScaleCrop>false</ScaleCrop>
  <Company>Lenovo</Company>
  <LinksUpToDate>false</LinksUpToDate>
  <CharactersWithSpaces>12804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天津市西青区图书馆</cp:lastModifiedBy>
  <cp:revision>24</cp:revision>
  <cp:lastPrinted>2025-07-02T03:27:00Z</cp:lastPrinted>
  <dcterms:created xsi:type="dcterms:W3CDTF">2019-08-04T18:37:00Z</dcterms:created>
  <dcterms:modified xsi:type="dcterms:W3CDTF">2025-08-20T06:18:00Z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