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0AF" w:rsidRDefault="002B7ACB">
      <w:pPr>
        <w:spacing w:line="2600" w:lineRule="exact"/>
        <w:jc w:val="center"/>
      </w:pPr>
      <w:bookmarkStart w:id="0" w:name="_GoBack"/>
      <w:bookmarkEnd w:id="0"/>
      <w:r>
        <w:rPr>
          <w:rFonts w:ascii="FZXiaoBiaoSong-B05S" w:eastAsia="FZXiaoBiaoSong-B05S" w:hAnsi="FZXiaoBiaoSong-B05S" w:cs="FZXiaoBiaoSong-B05S"/>
          <w:b/>
          <w:color w:val="000000"/>
          <w:sz w:val="48"/>
        </w:rPr>
        <w:t>天津市西青区水务局</w:t>
      </w:r>
      <w:r>
        <w:rPr>
          <w:rFonts w:ascii="FZXiaoBiaoSong-B05S" w:eastAsia="FZXiaoBiaoSong-B05S" w:hAnsi="FZXiaoBiaoSong-B05S" w:cs="FZXiaoBiaoSong-B05S"/>
          <w:b/>
          <w:color w:val="000000"/>
          <w:sz w:val="48"/>
        </w:rPr>
        <w:br/>
        <w:t>2025</w:t>
      </w:r>
      <w:r>
        <w:rPr>
          <w:rFonts w:ascii="FZXiaoBiaoSong-B05S" w:eastAsia="FZXiaoBiaoSong-B05S" w:hAnsi="FZXiaoBiaoSong-B05S" w:cs="FZXiaoBiaoSong-B05S"/>
          <w:b/>
          <w:color w:val="000000"/>
          <w:sz w:val="48"/>
        </w:rPr>
        <w:t>年度部门预算公开</w:t>
      </w:r>
    </w:p>
    <w:p w:rsidR="001820AF" w:rsidRDefault="002B7ACB">
      <w:pPr>
        <w:pageBreakBefore/>
        <w:spacing w:line="560" w:lineRule="exact"/>
        <w:jc w:val="center"/>
      </w:pPr>
      <w:r>
        <w:rPr>
          <w:rFonts w:ascii="黑体" w:eastAsia="黑体" w:hAnsi="黑体" w:cs="黑体"/>
          <w:b/>
          <w:color w:val="000000"/>
          <w:sz w:val="44"/>
        </w:rPr>
        <w:lastRenderedPageBreak/>
        <w:t>目</w:t>
      </w:r>
      <w:r>
        <w:rPr>
          <w:rFonts w:ascii="黑体" w:eastAsia="黑体" w:hAnsi="黑体" w:cs="黑体"/>
          <w:b/>
          <w:color w:val="000000"/>
          <w:sz w:val="44"/>
        </w:rPr>
        <w:t xml:space="preserve">    </w:t>
      </w:r>
      <w:r>
        <w:rPr>
          <w:rFonts w:ascii="黑体" w:eastAsia="黑体" w:hAnsi="黑体" w:cs="黑体"/>
          <w:b/>
          <w:color w:val="000000"/>
          <w:sz w:val="44"/>
        </w:rPr>
        <w:t>录</w:t>
      </w:r>
    </w:p>
    <w:p w:rsidR="001820AF" w:rsidRDefault="002B7ACB">
      <w:pPr>
        <w:spacing w:line="560" w:lineRule="exact"/>
        <w:ind w:firstLine="900"/>
      </w:pPr>
      <w:r>
        <w:rPr>
          <w:rFonts w:ascii="仿宋" w:eastAsia="仿宋" w:hAnsi="仿宋" w:cs="仿宋"/>
          <w:b/>
          <w:color w:val="000000"/>
          <w:sz w:val="30"/>
        </w:rPr>
        <w:t>第一部分</w:t>
      </w:r>
      <w:r>
        <w:rPr>
          <w:rFonts w:ascii="仿宋" w:eastAsia="仿宋" w:hAnsi="仿宋" w:cs="仿宋"/>
          <w:b/>
          <w:color w:val="000000"/>
          <w:sz w:val="30"/>
        </w:rPr>
        <w:t xml:space="preserve">  </w:t>
      </w:r>
      <w:r>
        <w:rPr>
          <w:rFonts w:ascii="仿宋" w:eastAsia="仿宋" w:hAnsi="仿宋" w:cs="仿宋"/>
          <w:b/>
          <w:color w:val="000000"/>
          <w:sz w:val="30"/>
        </w:rPr>
        <w:t>概况</w:t>
      </w:r>
    </w:p>
    <w:p w:rsidR="001820AF" w:rsidRDefault="002B7ACB">
      <w:pPr>
        <w:spacing w:line="560" w:lineRule="exact"/>
        <w:ind w:firstLine="900"/>
      </w:pPr>
      <w:r>
        <w:rPr>
          <w:rFonts w:ascii="仿宋" w:eastAsia="仿宋" w:hAnsi="仿宋" w:cs="仿宋"/>
          <w:color w:val="000000"/>
          <w:sz w:val="30"/>
        </w:rPr>
        <w:t>一、主要职责</w:t>
      </w:r>
    </w:p>
    <w:p w:rsidR="001820AF" w:rsidRDefault="002B7ACB">
      <w:pPr>
        <w:spacing w:line="560" w:lineRule="exact"/>
        <w:ind w:firstLine="900"/>
      </w:pPr>
      <w:r>
        <w:rPr>
          <w:rFonts w:ascii="仿宋" w:eastAsia="仿宋" w:hAnsi="仿宋" w:cs="仿宋"/>
          <w:color w:val="000000"/>
          <w:sz w:val="30"/>
        </w:rPr>
        <w:t>二、机构设置情况</w:t>
      </w:r>
    </w:p>
    <w:p w:rsidR="001820AF" w:rsidRDefault="002B7ACB">
      <w:pPr>
        <w:spacing w:line="560" w:lineRule="exact"/>
        <w:ind w:firstLine="900"/>
      </w:pPr>
      <w:r>
        <w:rPr>
          <w:rFonts w:ascii="仿宋" w:eastAsia="仿宋" w:hAnsi="仿宋" w:cs="仿宋"/>
          <w:b/>
          <w:color w:val="000000"/>
          <w:sz w:val="30"/>
        </w:rPr>
        <w:t>第二部分</w:t>
      </w:r>
      <w:r>
        <w:rPr>
          <w:rFonts w:ascii="仿宋" w:eastAsia="仿宋" w:hAnsi="仿宋" w:cs="仿宋"/>
          <w:b/>
          <w:color w:val="000000"/>
          <w:sz w:val="30"/>
        </w:rPr>
        <w:t xml:space="preserve">  2025</w:t>
      </w:r>
      <w:r>
        <w:rPr>
          <w:rFonts w:ascii="仿宋" w:eastAsia="仿宋" w:hAnsi="仿宋" w:cs="仿宋"/>
          <w:b/>
          <w:color w:val="000000"/>
          <w:sz w:val="30"/>
        </w:rPr>
        <w:t>年部门情况说明</w:t>
      </w:r>
    </w:p>
    <w:p w:rsidR="001820AF" w:rsidRDefault="002B7ACB">
      <w:pPr>
        <w:spacing w:line="560" w:lineRule="exact"/>
        <w:ind w:firstLine="900"/>
      </w:pPr>
      <w:r>
        <w:rPr>
          <w:rFonts w:ascii="仿宋" w:eastAsia="仿宋" w:hAnsi="仿宋" w:cs="仿宋"/>
          <w:color w:val="000000"/>
          <w:sz w:val="30"/>
        </w:rPr>
        <w:t>一、关于收支总体情况表的说明</w:t>
      </w:r>
    </w:p>
    <w:p w:rsidR="001820AF" w:rsidRDefault="002B7ACB">
      <w:pPr>
        <w:spacing w:line="560" w:lineRule="exact"/>
        <w:ind w:firstLine="900"/>
      </w:pPr>
      <w:r>
        <w:rPr>
          <w:rFonts w:ascii="仿宋" w:eastAsia="仿宋" w:hAnsi="仿宋" w:cs="仿宋"/>
          <w:color w:val="000000"/>
          <w:sz w:val="30"/>
        </w:rPr>
        <w:t>二、关于收入总体情况表的说明</w:t>
      </w:r>
    </w:p>
    <w:p w:rsidR="001820AF" w:rsidRDefault="002B7ACB">
      <w:pPr>
        <w:spacing w:line="560" w:lineRule="exact"/>
        <w:ind w:firstLine="900"/>
      </w:pPr>
      <w:r>
        <w:rPr>
          <w:rFonts w:ascii="仿宋" w:eastAsia="仿宋" w:hAnsi="仿宋" w:cs="仿宋"/>
          <w:color w:val="000000"/>
          <w:sz w:val="30"/>
        </w:rPr>
        <w:t>三、关于支出总体情况表的说明</w:t>
      </w:r>
    </w:p>
    <w:p w:rsidR="001820AF" w:rsidRDefault="002B7ACB">
      <w:pPr>
        <w:spacing w:line="560" w:lineRule="exact"/>
        <w:ind w:firstLine="900"/>
      </w:pPr>
      <w:r>
        <w:rPr>
          <w:rFonts w:ascii="仿宋" w:eastAsia="仿宋" w:hAnsi="仿宋" w:cs="仿宋"/>
          <w:color w:val="000000"/>
          <w:sz w:val="30"/>
        </w:rPr>
        <w:t>四、关于财政拨款收支总体情况表的说明</w:t>
      </w:r>
    </w:p>
    <w:p w:rsidR="001820AF" w:rsidRDefault="002B7ACB">
      <w:pPr>
        <w:spacing w:line="560" w:lineRule="exact"/>
        <w:ind w:firstLine="900"/>
      </w:pPr>
      <w:r>
        <w:rPr>
          <w:rFonts w:ascii="仿宋" w:eastAsia="仿宋" w:hAnsi="仿宋" w:cs="仿宋"/>
          <w:color w:val="000000"/>
          <w:sz w:val="30"/>
        </w:rPr>
        <w:t>五、关于一般公共预算支出情况表的说明</w:t>
      </w:r>
    </w:p>
    <w:p w:rsidR="001820AF" w:rsidRDefault="002B7ACB">
      <w:pPr>
        <w:spacing w:line="560" w:lineRule="exact"/>
        <w:ind w:firstLine="900"/>
      </w:pPr>
      <w:r>
        <w:rPr>
          <w:rFonts w:ascii="仿宋" w:eastAsia="仿宋" w:hAnsi="仿宋" w:cs="仿宋"/>
          <w:color w:val="000000"/>
          <w:sz w:val="30"/>
        </w:rPr>
        <w:t>六、关于一般公共预算基本支出情况表的说明</w:t>
      </w:r>
    </w:p>
    <w:p w:rsidR="001820AF" w:rsidRDefault="002B7ACB">
      <w:pPr>
        <w:spacing w:line="560" w:lineRule="exact"/>
        <w:ind w:firstLine="900"/>
      </w:pPr>
      <w:r>
        <w:rPr>
          <w:rFonts w:ascii="仿宋" w:eastAsia="仿宋" w:hAnsi="仿宋" w:cs="仿宋"/>
          <w:color w:val="000000"/>
          <w:sz w:val="30"/>
        </w:rPr>
        <w:t>七、关于一般公共预算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经费支出情况表的说明</w:t>
      </w:r>
    </w:p>
    <w:p w:rsidR="001820AF" w:rsidRDefault="002B7ACB">
      <w:pPr>
        <w:spacing w:line="560" w:lineRule="exact"/>
        <w:ind w:firstLine="900"/>
      </w:pPr>
      <w:r>
        <w:rPr>
          <w:rFonts w:ascii="仿宋" w:eastAsia="仿宋" w:hAnsi="仿宋" w:cs="仿宋"/>
          <w:color w:val="000000"/>
          <w:sz w:val="30"/>
        </w:rPr>
        <w:t>八、关于政府性基金预算支出情况表的说明</w:t>
      </w:r>
    </w:p>
    <w:p w:rsidR="001820AF" w:rsidRDefault="002B7ACB">
      <w:pPr>
        <w:spacing w:line="560" w:lineRule="exact"/>
        <w:ind w:firstLine="900"/>
      </w:pPr>
      <w:r>
        <w:rPr>
          <w:rFonts w:ascii="仿宋" w:eastAsia="仿宋" w:hAnsi="仿宋" w:cs="仿宋"/>
          <w:color w:val="000000"/>
          <w:sz w:val="30"/>
        </w:rPr>
        <w:t>九、关于国有资本经营预算支出情况表的说明</w:t>
      </w:r>
    </w:p>
    <w:p w:rsidR="001820AF" w:rsidRDefault="002B7ACB">
      <w:pPr>
        <w:spacing w:line="560" w:lineRule="exact"/>
        <w:ind w:firstLine="900"/>
      </w:pPr>
      <w:r>
        <w:rPr>
          <w:rFonts w:ascii="仿宋" w:eastAsia="仿宋" w:hAnsi="仿宋" w:cs="仿宋"/>
          <w:color w:val="000000"/>
          <w:sz w:val="30"/>
        </w:rPr>
        <w:t>十、其他重要事项的情况说明</w:t>
      </w:r>
    </w:p>
    <w:p w:rsidR="001820AF" w:rsidRDefault="002B7ACB">
      <w:pPr>
        <w:spacing w:line="560" w:lineRule="exact"/>
        <w:ind w:firstLine="900"/>
      </w:pPr>
      <w:r>
        <w:rPr>
          <w:rFonts w:ascii="仿宋" w:eastAsia="仿宋" w:hAnsi="仿宋" w:cs="仿宋"/>
          <w:b/>
          <w:color w:val="000000"/>
          <w:sz w:val="30"/>
        </w:rPr>
        <w:t>第三部分</w:t>
      </w:r>
      <w:r>
        <w:rPr>
          <w:rFonts w:ascii="仿宋" w:eastAsia="仿宋" w:hAnsi="仿宋" w:cs="仿宋"/>
          <w:b/>
          <w:color w:val="000000"/>
          <w:sz w:val="30"/>
        </w:rPr>
        <w:t xml:space="preserve">  </w:t>
      </w:r>
      <w:r>
        <w:rPr>
          <w:rFonts w:ascii="仿宋" w:eastAsia="仿宋" w:hAnsi="仿宋" w:cs="仿宋"/>
          <w:b/>
          <w:color w:val="000000"/>
          <w:sz w:val="30"/>
        </w:rPr>
        <w:t>名词解释</w:t>
      </w:r>
    </w:p>
    <w:p w:rsidR="001820AF" w:rsidRDefault="002B7ACB">
      <w:pPr>
        <w:spacing w:line="560" w:lineRule="exact"/>
        <w:ind w:firstLine="900"/>
      </w:pPr>
      <w:r>
        <w:rPr>
          <w:rFonts w:ascii="仿宋" w:eastAsia="仿宋" w:hAnsi="仿宋" w:cs="仿宋"/>
          <w:b/>
          <w:color w:val="000000"/>
          <w:sz w:val="30"/>
        </w:rPr>
        <w:t>第四部分</w:t>
      </w:r>
      <w:r>
        <w:rPr>
          <w:rFonts w:ascii="仿宋" w:eastAsia="仿宋" w:hAnsi="仿宋" w:cs="仿宋"/>
          <w:b/>
          <w:color w:val="000000"/>
          <w:sz w:val="30"/>
        </w:rPr>
        <w:t xml:space="preserve">  2025</w:t>
      </w:r>
      <w:r>
        <w:rPr>
          <w:rFonts w:ascii="仿宋" w:eastAsia="仿宋" w:hAnsi="仿宋" w:cs="仿宋"/>
          <w:b/>
          <w:color w:val="000000"/>
          <w:sz w:val="30"/>
        </w:rPr>
        <w:t>年部门预算表</w:t>
      </w:r>
    </w:p>
    <w:p w:rsidR="001820AF" w:rsidRDefault="002B7ACB">
      <w:pPr>
        <w:spacing w:line="560" w:lineRule="exact"/>
        <w:ind w:firstLine="900"/>
      </w:pPr>
      <w:r>
        <w:rPr>
          <w:rFonts w:ascii="仿宋" w:eastAsia="仿宋" w:hAnsi="仿宋" w:cs="仿宋"/>
          <w:color w:val="000000"/>
          <w:sz w:val="30"/>
        </w:rPr>
        <w:t>一、部门收支总体情况表</w:t>
      </w:r>
    </w:p>
    <w:p w:rsidR="001820AF" w:rsidRDefault="002B7ACB">
      <w:pPr>
        <w:spacing w:line="560" w:lineRule="exact"/>
        <w:ind w:firstLine="900"/>
      </w:pPr>
      <w:r>
        <w:rPr>
          <w:rFonts w:ascii="仿宋" w:eastAsia="仿宋" w:hAnsi="仿宋" w:cs="仿宋"/>
          <w:color w:val="000000"/>
          <w:sz w:val="30"/>
        </w:rPr>
        <w:t>二、部门收入总体情况表</w:t>
      </w:r>
    </w:p>
    <w:p w:rsidR="001820AF" w:rsidRDefault="002B7ACB">
      <w:pPr>
        <w:spacing w:line="560" w:lineRule="exact"/>
        <w:ind w:firstLine="900"/>
      </w:pPr>
      <w:r>
        <w:rPr>
          <w:rFonts w:ascii="仿宋" w:eastAsia="仿宋" w:hAnsi="仿宋" w:cs="仿宋"/>
          <w:color w:val="000000"/>
          <w:sz w:val="30"/>
        </w:rPr>
        <w:t>三、部门支出总体情况表</w:t>
      </w:r>
    </w:p>
    <w:p w:rsidR="001820AF" w:rsidRDefault="002B7ACB">
      <w:pPr>
        <w:spacing w:line="560" w:lineRule="exact"/>
        <w:ind w:firstLine="900"/>
      </w:pPr>
      <w:r>
        <w:rPr>
          <w:rFonts w:ascii="仿宋" w:eastAsia="仿宋" w:hAnsi="仿宋" w:cs="仿宋"/>
          <w:color w:val="000000"/>
          <w:sz w:val="30"/>
        </w:rPr>
        <w:t>四、财政拨款收支总体情况表</w:t>
      </w:r>
    </w:p>
    <w:p w:rsidR="001820AF" w:rsidRDefault="002B7ACB">
      <w:pPr>
        <w:spacing w:line="560" w:lineRule="exact"/>
        <w:ind w:firstLine="900"/>
      </w:pPr>
      <w:r>
        <w:rPr>
          <w:rFonts w:ascii="仿宋" w:eastAsia="仿宋" w:hAnsi="仿宋" w:cs="仿宋"/>
          <w:color w:val="000000"/>
          <w:sz w:val="30"/>
        </w:rPr>
        <w:t>五、一般公共预算支出情况表</w:t>
      </w:r>
    </w:p>
    <w:p w:rsidR="001820AF" w:rsidRDefault="002B7ACB">
      <w:pPr>
        <w:spacing w:line="560" w:lineRule="exact"/>
        <w:ind w:firstLine="900"/>
      </w:pPr>
      <w:r>
        <w:rPr>
          <w:rFonts w:ascii="仿宋" w:eastAsia="仿宋" w:hAnsi="仿宋" w:cs="仿宋"/>
          <w:color w:val="000000"/>
          <w:sz w:val="30"/>
        </w:rPr>
        <w:t>六、一般公共预算基本支出情况表</w:t>
      </w:r>
    </w:p>
    <w:p w:rsidR="001820AF" w:rsidRDefault="002B7ACB">
      <w:pPr>
        <w:spacing w:line="560" w:lineRule="exact"/>
        <w:ind w:firstLine="900"/>
      </w:pPr>
      <w:r>
        <w:rPr>
          <w:rFonts w:ascii="仿宋" w:eastAsia="仿宋" w:hAnsi="仿宋" w:cs="仿宋"/>
          <w:color w:val="000000"/>
          <w:sz w:val="30"/>
        </w:rPr>
        <w:t>七、一般公共预算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w:t>
      </w:r>
    </w:p>
    <w:p w:rsidR="001820AF" w:rsidRDefault="002B7ACB">
      <w:pPr>
        <w:spacing w:line="560" w:lineRule="exact"/>
        <w:ind w:firstLine="900"/>
      </w:pPr>
      <w:r>
        <w:rPr>
          <w:rFonts w:ascii="仿宋" w:eastAsia="仿宋" w:hAnsi="仿宋" w:cs="仿宋"/>
          <w:color w:val="000000"/>
          <w:sz w:val="30"/>
        </w:rPr>
        <w:lastRenderedPageBreak/>
        <w:t>八、政府性基金预算支出情况表</w:t>
      </w:r>
    </w:p>
    <w:p w:rsidR="001820AF" w:rsidRDefault="002B7ACB">
      <w:pPr>
        <w:spacing w:line="560" w:lineRule="exact"/>
        <w:ind w:firstLine="900"/>
      </w:pPr>
      <w:r>
        <w:rPr>
          <w:rFonts w:ascii="仿宋" w:eastAsia="仿宋" w:hAnsi="仿宋" w:cs="仿宋"/>
          <w:color w:val="000000"/>
          <w:sz w:val="30"/>
        </w:rPr>
        <w:t>九、国有资本经营预算支出情况表</w:t>
      </w:r>
    </w:p>
    <w:p w:rsidR="001820AF" w:rsidRDefault="002B7ACB">
      <w:pPr>
        <w:spacing w:line="560" w:lineRule="exact"/>
        <w:ind w:firstLine="900"/>
      </w:pPr>
      <w:r>
        <w:rPr>
          <w:rFonts w:ascii="仿宋" w:eastAsia="仿宋" w:hAnsi="仿宋" w:cs="仿宋"/>
          <w:color w:val="000000"/>
          <w:sz w:val="30"/>
        </w:rPr>
        <w:t>十、项目支出表</w:t>
      </w:r>
    </w:p>
    <w:p w:rsidR="001820AF" w:rsidRDefault="002B7ACB">
      <w:pPr>
        <w:spacing w:line="560" w:lineRule="exact"/>
        <w:ind w:firstLine="900"/>
      </w:pPr>
      <w:r>
        <w:rPr>
          <w:rFonts w:ascii="仿宋" w:eastAsia="仿宋" w:hAnsi="仿宋" w:cs="仿宋"/>
          <w:color w:val="000000"/>
          <w:sz w:val="30"/>
        </w:rPr>
        <w:t>十一、关于空表的说明</w:t>
      </w:r>
    </w:p>
    <w:p w:rsidR="001820AF" w:rsidRDefault="002B7ACB">
      <w:pPr>
        <w:pageBreakBefore/>
        <w:spacing w:line="560" w:lineRule="exact"/>
        <w:jc w:val="center"/>
      </w:pPr>
      <w:r>
        <w:rPr>
          <w:rFonts w:ascii="FZXiaoBiaoSong-B05S" w:eastAsia="FZXiaoBiaoSong-B05S" w:hAnsi="FZXiaoBiaoSong-B05S" w:cs="FZXiaoBiaoSong-B05S"/>
          <w:b/>
          <w:color w:val="000000"/>
          <w:sz w:val="48"/>
        </w:rPr>
        <w:lastRenderedPageBreak/>
        <w:t>第一部分</w:t>
      </w:r>
      <w:r>
        <w:rPr>
          <w:rFonts w:ascii="FZXiaoBiaoSong-B05S" w:eastAsia="FZXiaoBiaoSong-B05S" w:hAnsi="FZXiaoBiaoSong-B05S" w:cs="FZXiaoBiaoSong-B05S"/>
          <w:b/>
          <w:color w:val="000000"/>
          <w:sz w:val="48"/>
        </w:rPr>
        <w:t xml:space="preserve"> </w:t>
      </w:r>
      <w:r>
        <w:rPr>
          <w:rFonts w:ascii="FZXiaoBiaoSong-B05S" w:eastAsia="FZXiaoBiaoSong-B05S" w:hAnsi="FZXiaoBiaoSong-B05S" w:cs="FZXiaoBiaoSong-B05S"/>
          <w:b/>
          <w:color w:val="000000"/>
          <w:sz w:val="48"/>
        </w:rPr>
        <w:t>概况</w:t>
      </w:r>
    </w:p>
    <w:p w:rsidR="001820AF" w:rsidRDefault="002B7ACB">
      <w:pPr>
        <w:spacing w:line="560" w:lineRule="exact"/>
        <w:ind w:firstLine="600"/>
      </w:pPr>
      <w:r>
        <w:rPr>
          <w:rFonts w:ascii="黑体" w:eastAsia="黑体" w:hAnsi="黑体" w:cs="黑体"/>
          <w:b/>
          <w:color w:val="353232"/>
          <w:sz w:val="30"/>
        </w:rPr>
        <w:t>一、主要职责</w:t>
      </w:r>
    </w:p>
    <w:p w:rsidR="001820AF" w:rsidRDefault="002B7ACB">
      <w:pPr>
        <w:spacing w:line="560" w:lineRule="exact"/>
        <w:ind w:firstLine="600"/>
      </w:pPr>
      <w:r>
        <w:rPr>
          <w:rFonts w:ascii="仿宋" w:eastAsia="仿宋" w:hAnsi="仿宋" w:cs="仿宋"/>
          <w:color w:val="000000"/>
          <w:sz w:val="30"/>
        </w:rPr>
        <w:t>（一）贯彻执行国家、天津市有关水务工作的法律、法规、规章；拟订本区水务工作的发展规划和规范性文件，并依法行政。拟订水务工作年度计划，并组织实施；参与有关国民经济发展规划、城乡建设规划及区重点建设项目的论证工作。</w:t>
      </w:r>
      <w:r>
        <w:rPr>
          <w:rFonts w:ascii="仿宋" w:eastAsia="仿宋" w:hAnsi="仿宋" w:cs="仿宋"/>
          <w:color w:val="000000"/>
          <w:sz w:val="30"/>
        </w:rPr>
        <w:br/>
        <w:t xml:space="preserve">    </w:t>
      </w:r>
      <w:r>
        <w:rPr>
          <w:rFonts w:ascii="仿宋" w:eastAsia="仿宋" w:hAnsi="仿宋" w:cs="仿宋"/>
          <w:color w:val="000000"/>
          <w:sz w:val="30"/>
        </w:rPr>
        <w:t>（二）负责保障水资源的合理开发利用。负责生活</w:t>
      </w:r>
      <w:r>
        <w:rPr>
          <w:rFonts w:ascii="仿宋" w:eastAsia="仿宋" w:hAnsi="仿宋" w:cs="仿宋"/>
          <w:color w:val="000000"/>
          <w:sz w:val="30"/>
        </w:rPr>
        <w:t xml:space="preserve"> </w:t>
      </w:r>
      <w:r>
        <w:rPr>
          <w:rFonts w:ascii="仿宋" w:eastAsia="仿宋" w:hAnsi="仿宋" w:cs="仿宋"/>
          <w:color w:val="000000"/>
          <w:sz w:val="30"/>
        </w:rPr>
        <w:t>、生产经营和生态环境用水的统筹和保障。组织实施最严格水资源管理制度，实施水资源的统一监督管理，拟订本区水量分配方案并监督实施，制定并监督实施本区水资源综合规划和年度用水计划；负责本区的水资源调度。负责取水许可的审查，组织实施水资源论证制度，开展水</w:t>
      </w:r>
      <w:r>
        <w:rPr>
          <w:rFonts w:ascii="仿宋" w:eastAsia="仿宋" w:hAnsi="仿宋" w:cs="仿宋"/>
          <w:color w:val="000000"/>
          <w:sz w:val="30"/>
        </w:rPr>
        <w:t>资源有偿使用工作。</w:t>
      </w:r>
      <w:r>
        <w:rPr>
          <w:rFonts w:ascii="仿宋" w:eastAsia="仿宋" w:hAnsi="仿宋" w:cs="仿宋"/>
          <w:color w:val="000000"/>
          <w:sz w:val="30"/>
        </w:rPr>
        <w:br/>
        <w:t xml:space="preserve">    </w:t>
      </w:r>
      <w:r>
        <w:rPr>
          <w:rFonts w:ascii="仿宋" w:eastAsia="仿宋" w:hAnsi="仿宋" w:cs="仿宋"/>
          <w:color w:val="000000"/>
          <w:sz w:val="30"/>
        </w:rPr>
        <w:t>（三）按规定制定水利工程建设有关制度并组织实施。负责提出水</w:t>
      </w:r>
      <w:proofErr w:type="gramStart"/>
      <w:r>
        <w:rPr>
          <w:rFonts w:ascii="仿宋" w:eastAsia="仿宋" w:hAnsi="仿宋" w:cs="仿宋"/>
          <w:color w:val="000000"/>
          <w:sz w:val="30"/>
        </w:rPr>
        <w:t>务</w:t>
      </w:r>
      <w:proofErr w:type="gramEnd"/>
      <w:r>
        <w:rPr>
          <w:rFonts w:ascii="仿宋" w:eastAsia="仿宋" w:hAnsi="仿宋" w:cs="仿宋"/>
          <w:color w:val="000000"/>
          <w:sz w:val="30"/>
        </w:rPr>
        <w:t>固定资产投资规模、方向、具体安排建议并组织指导实施，按规定权限审批、核准规划内和年度计划规模内固定资产投资项目，提出水</w:t>
      </w:r>
      <w:proofErr w:type="gramStart"/>
      <w:r>
        <w:rPr>
          <w:rFonts w:ascii="仿宋" w:eastAsia="仿宋" w:hAnsi="仿宋" w:cs="仿宋"/>
          <w:color w:val="000000"/>
          <w:sz w:val="30"/>
        </w:rPr>
        <w:t>务</w:t>
      </w:r>
      <w:proofErr w:type="gramEnd"/>
      <w:r>
        <w:rPr>
          <w:rFonts w:ascii="仿宋" w:eastAsia="仿宋" w:hAnsi="仿宋" w:cs="仿宋"/>
          <w:color w:val="000000"/>
          <w:sz w:val="30"/>
        </w:rPr>
        <w:t>资金安排建议并负责项目实施的监督管理。组织推动水</w:t>
      </w:r>
      <w:proofErr w:type="gramStart"/>
      <w:r>
        <w:rPr>
          <w:rFonts w:ascii="仿宋" w:eastAsia="仿宋" w:hAnsi="仿宋" w:cs="仿宋"/>
          <w:color w:val="000000"/>
          <w:sz w:val="30"/>
        </w:rPr>
        <w:t>务</w:t>
      </w:r>
      <w:proofErr w:type="gramEnd"/>
      <w:r>
        <w:rPr>
          <w:rFonts w:ascii="仿宋" w:eastAsia="仿宋" w:hAnsi="仿宋" w:cs="仿宋"/>
          <w:color w:val="000000"/>
          <w:sz w:val="30"/>
        </w:rPr>
        <w:t>领域招商引资工作。</w:t>
      </w:r>
      <w:r>
        <w:rPr>
          <w:rFonts w:ascii="仿宋" w:eastAsia="仿宋" w:hAnsi="仿宋" w:cs="仿宋"/>
          <w:color w:val="000000"/>
          <w:sz w:val="30"/>
        </w:rPr>
        <w:br/>
        <w:t xml:space="preserve">    </w:t>
      </w:r>
      <w:r>
        <w:rPr>
          <w:rFonts w:ascii="仿宋" w:eastAsia="仿宋" w:hAnsi="仿宋" w:cs="仿宋"/>
          <w:color w:val="000000"/>
          <w:sz w:val="30"/>
        </w:rPr>
        <w:t>（四）负责水资源保护和水文监测工作。组织编制并实施水资源保护规划。负责饮用水水源保护有关工作，负责水资源开发利用和管理保护工作。组织指导地下水超采区综合治理。负责水文工作。负责水文水资源监测，对河湖库和地下水水位实施监测，按授</w:t>
      </w:r>
      <w:r>
        <w:rPr>
          <w:rFonts w:ascii="仿宋" w:eastAsia="仿宋" w:hAnsi="仿宋" w:cs="仿宋"/>
          <w:color w:val="000000"/>
          <w:sz w:val="30"/>
        </w:rPr>
        <w:t>权发布水文水资源信息、情报预报和水资源公报。按规定配合有关部门做好水能资源调查评价、组织开展水资源承载能力监测预警工作。</w:t>
      </w:r>
      <w:r>
        <w:rPr>
          <w:rFonts w:ascii="仿宋" w:eastAsia="仿宋" w:hAnsi="仿宋" w:cs="仿宋"/>
          <w:color w:val="000000"/>
          <w:sz w:val="30"/>
        </w:rPr>
        <w:br/>
      </w:r>
      <w:r>
        <w:rPr>
          <w:rFonts w:ascii="仿宋" w:eastAsia="仿宋" w:hAnsi="仿宋" w:cs="仿宋"/>
          <w:color w:val="000000"/>
          <w:sz w:val="30"/>
        </w:rPr>
        <w:lastRenderedPageBreak/>
        <w:t xml:space="preserve">    </w:t>
      </w:r>
      <w:r>
        <w:rPr>
          <w:rFonts w:ascii="仿宋" w:eastAsia="仿宋" w:hAnsi="仿宋" w:cs="仿宋"/>
          <w:color w:val="000000"/>
          <w:sz w:val="30"/>
        </w:rPr>
        <w:t>（五）负责全区节约用水工作，贯彻执行节约用水政策及有关标准，组织编制节约用水规划并监督实施，组织实施用水总量控制等管理制度，负责节水技术推广和应用，指导和推动节水型社会建设工作。</w:t>
      </w:r>
      <w:r>
        <w:rPr>
          <w:rFonts w:ascii="仿宋" w:eastAsia="仿宋" w:hAnsi="仿宋" w:cs="仿宋"/>
          <w:color w:val="000000"/>
          <w:sz w:val="30"/>
        </w:rPr>
        <w:br/>
        <w:t xml:space="preserve">    </w:t>
      </w:r>
      <w:r>
        <w:rPr>
          <w:rFonts w:ascii="仿宋" w:eastAsia="仿宋" w:hAnsi="仿宋" w:cs="仿宋"/>
          <w:color w:val="000000"/>
          <w:sz w:val="30"/>
        </w:rPr>
        <w:t>（六）负责本区水利设施、水域及其岸线的管理保护与综合利用。组织水利基础设施网络建设。组织重要河湖及河口的治理、开发和保护。负责河湖水生态保护与修复、河湖生态流量水量管理以及河湖水系连通工作。负责</w:t>
      </w:r>
      <w:r>
        <w:rPr>
          <w:rFonts w:ascii="仿宋" w:eastAsia="仿宋" w:hAnsi="仿宋" w:cs="仿宋"/>
          <w:color w:val="000000"/>
          <w:sz w:val="30"/>
        </w:rPr>
        <w:t>水库移民管理工作。</w:t>
      </w:r>
      <w:r>
        <w:rPr>
          <w:rFonts w:ascii="仿宋" w:eastAsia="仿宋" w:hAnsi="仿宋" w:cs="仿宋"/>
          <w:color w:val="000000"/>
          <w:sz w:val="30"/>
        </w:rPr>
        <w:br/>
        <w:t xml:space="preserve">    </w:t>
      </w:r>
      <w:r>
        <w:rPr>
          <w:rFonts w:ascii="仿宋" w:eastAsia="仿宋" w:hAnsi="仿宋" w:cs="仿宋"/>
          <w:color w:val="000000"/>
          <w:sz w:val="30"/>
        </w:rPr>
        <w:t>（七）负责全区水利工程建设和管理，组织、指导和监督水利工程设施的建设和运行管理；负责水利专业建设工程质量和安全监督管理。指导监督水利及城市供排水设施运行管理。组织实施具有控制性的和跨区域的重要水利工程的建设与运行管理。负责引</w:t>
      </w:r>
      <w:proofErr w:type="gramStart"/>
      <w:r>
        <w:rPr>
          <w:rFonts w:ascii="仿宋" w:eastAsia="仿宋" w:hAnsi="仿宋" w:cs="仿宋"/>
          <w:color w:val="000000"/>
          <w:sz w:val="30"/>
        </w:rPr>
        <w:t>滦</w:t>
      </w:r>
      <w:proofErr w:type="gramEnd"/>
      <w:r>
        <w:rPr>
          <w:rFonts w:ascii="仿宋" w:eastAsia="仿宋" w:hAnsi="仿宋" w:cs="仿宋"/>
          <w:color w:val="000000"/>
          <w:sz w:val="30"/>
        </w:rPr>
        <w:t>工程和南水北调工程相关管理工作。</w:t>
      </w:r>
      <w:r>
        <w:rPr>
          <w:rFonts w:ascii="仿宋" w:eastAsia="仿宋" w:hAnsi="仿宋" w:cs="仿宋"/>
          <w:color w:val="000000"/>
          <w:sz w:val="30"/>
        </w:rPr>
        <w:br/>
        <w:t xml:space="preserve">    </w:t>
      </w:r>
      <w:r>
        <w:rPr>
          <w:rFonts w:ascii="仿宋" w:eastAsia="仿宋" w:hAnsi="仿宋" w:cs="仿宋"/>
          <w:color w:val="000000"/>
          <w:sz w:val="30"/>
        </w:rPr>
        <w:t>（八）负责水土保持工作。拟订水土保持规划并监督实施，组织实施水土流失的综合防治、监测预报并定期公告。负责建设项目水土保持监督管理工作，指导重点水土保持建设项目的实施。</w:t>
      </w:r>
      <w:r>
        <w:rPr>
          <w:rFonts w:ascii="仿宋" w:eastAsia="仿宋" w:hAnsi="仿宋" w:cs="仿宋"/>
          <w:color w:val="000000"/>
          <w:sz w:val="30"/>
        </w:rPr>
        <w:br/>
        <w:t xml:space="preserve">    </w:t>
      </w:r>
      <w:r>
        <w:rPr>
          <w:rFonts w:ascii="仿宋" w:eastAsia="仿宋" w:hAnsi="仿宋" w:cs="仿宋"/>
          <w:color w:val="000000"/>
          <w:sz w:val="30"/>
        </w:rPr>
        <w:t>（九）指导农村水利工作。组织开展大中型灌</w:t>
      </w:r>
      <w:r>
        <w:rPr>
          <w:rFonts w:ascii="仿宋" w:eastAsia="仿宋" w:hAnsi="仿宋" w:cs="仿宋"/>
          <w:color w:val="000000"/>
          <w:sz w:val="30"/>
        </w:rPr>
        <w:t>排工程建设与改造。指导农村饮水安全工程建设与运行管理工作，指导节水灌溉有关工作。指导农村水利改革创新和社会化服务体系建设。指导农村水能资源开发、小水电改造和水电农村电气化工作。</w:t>
      </w:r>
      <w:r>
        <w:rPr>
          <w:rFonts w:ascii="仿宋" w:eastAsia="仿宋" w:hAnsi="仿宋" w:cs="仿宋"/>
          <w:color w:val="000000"/>
          <w:sz w:val="30"/>
        </w:rPr>
        <w:br/>
        <w:t xml:space="preserve">    </w:t>
      </w:r>
      <w:r>
        <w:rPr>
          <w:rFonts w:ascii="仿宋" w:eastAsia="仿宋" w:hAnsi="仿宋" w:cs="仿宋"/>
          <w:color w:val="000000"/>
          <w:sz w:val="30"/>
        </w:rPr>
        <w:t>（十）组织指导水政监察和水行政执法工作。负责水行政执法队伍建设，依法查处涉水违法行政案件。协调部门间和本</w:t>
      </w:r>
      <w:r>
        <w:rPr>
          <w:rFonts w:ascii="仿宋" w:eastAsia="仿宋" w:hAnsi="仿宋" w:cs="仿宋"/>
          <w:color w:val="000000"/>
          <w:sz w:val="30"/>
        </w:rPr>
        <w:lastRenderedPageBreak/>
        <w:t>区域间的水事纠纷。依法负责水利及城市供排水行业安全生产监督管理工作，组织指导水库、大坝、农村水电站的安全监管。指导水利建设市场的监督管理，组织实施水利工程建设的监督。</w:t>
      </w:r>
      <w:r>
        <w:rPr>
          <w:rFonts w:ascii="仿宋" w:eastAsia="仿宋" w:hAnsi="仿宋" w:cs="仿宋"/>
          <w:color w:val="000000"/>
          <w:sz w:val="30"/>
        </w:rPr>
        <w:br/>
        <w:t xml:space="preserve">    </w:t>
      </w:r>
      <w:r>
        <w:rPr>
          <w:rFonts w:ascii="仿宋" w:eastAsia="仿宋" w:hAnsi="仿宋" w:cs="仿宋"/>
          <w:color w:val="000000"/>
          <w:sz w:val="30"/>
        </w:rPr>
        <w:t>（十一）负责组织和指导对水库、水闸、泵站、河道</w:t>
      </w:r>
      <w:r>
        <w:rPr>
          <w:rFonts w:ascii="仿宋" w:eastAsia="仿宋" w:hAnsi="仿宋" w:cs="仿宋"/>
          <w:color w:val="000000"/>
          <w:sz w:val="30"/>
        </w:rPr>
        <w:t>的安全监督管理。</w:t>
      </w:r>
      <w:r>
        <w:rPr>
          <w:rFonts w:ascii="仿宋" w:eastAsia="仿宋" w:hAnsi="仿宋" w:cs="仿宋"/>
          <w:color w:val="000000"/>
          <w:sz w:val="30"/>
        </w:rPr>
        <w:br/>
        <w:t xml:space="preserve">    </w:t>
      </w:r>
      <w:r>
        <w:rPr>
          <w:rFonts w:ascii="仿宋" w:eastAsia="仿宋" w:hAnsi="仿宋" w:cs="仿宋"/>
          <w:color w:val="000000"/>
          <w:sz w:val="30"/>
        </w:rPr>
        <w:t>（十二）开展水</w:t>
      </w:r>
      <w:proofErr w:type="gramStart"/>
      <w:r>
        <w:rPr>
          <w:rFonts w:ascii="仿宋" w:eastAsia="仿宋" w:hAnsi="仿宋" w:cs="仿宋"/>
          <w:color w:val="000000"/>
          <w:sz w:val="30"/>
        </w:rPr>
        <w:t>务</w:t>
      </w:r>
      <w:proofErr w:type="gramEnd"/>
      <w:r>
        <w:rPr>
          <w:rFonts w:ascii="仿宋" w:eastAsia="仿宋" w:hAnsi="仿宋" w:cs="仿宋"/>
          <w:color w:val="000000"/>
          <w:sz w:val="30"/>
        </w:rPr>
        <w:t>科技和对外技术合作交流工作。组织开展水利行业质量监督工作，负责监督水利行业技术标准、规程规范的实施。组织水</w:t>
      </w:r>
      <w:proofErr w:type="gramStart"/>
      <w:r>
        <w:rPr>
          <w:rFonts w:ascii="仿宋" w:eastAsia="仿宋" w:hAnsi="仿宋" w:cs="仿宋"/>
          <w:color w:val="000000"/>
          <w:sz w:val="30"/>
        </w:rPr>
        <w:t>务</w:t>
      </w:r>
      <w:proofErr w:type="gramEnd"/>
      <w:r>
        <w:rPr>
          <w:rFonts w:ascii="仿宋" w:eastAsia="仿宋" w:hAnsi="仿宋" w:cs="仿宋"/>
          <w:color w:val="000000"/>
          <w:sz w:val="30"/>
        </w:rPr>
        <w:t>科学研究和技术推广。负责水</w:t>
      </w:r>
      <w:proofErr w:type="gramStart"/>
      <w:r>
        <w:rPr>
          <w:rFonts w:ascii="仿宋" w:eastAsia="仿宋" w:hAnsi="仿宋" w:cs="仿宋"/>
          <w:color w:val="000000"/>
          <w:sz w:val="30"/>
        </w:rPr>
        <w:t>务</w:t>
      </w:r>
      <w:proofErr w:type="gramEnd"/>
      <w:r>
        <w:rPr>
          <w:rFonts w:ascii="仿宋" w:eastAsia="仿宋" w:hAnsi="仿宋" w:cs="仿宋"/>
          <w:color w:val="000000"/>
          <w:sz w:val="30"/>
        </w:rPr>
        <w:t>领域人才队伍建设。</w:t>
      </w:r>
      <w:r>
        <w:rPr>
          <w:rFonts w:ascii="仿宋" w:eastAsia="仿宋" w:hAnsi="仿宋" w:cs="仿宋"/>
          <w:color w:val="000000"/>
          <w:sz w:val="30"/>
        </w:rPr>
        <w:br/>
        <w:t xml:space="preserve">    </w:t>
      </w:r>
      <w:r>
        <w:rPr>
          <w:rFonts w:ascii="仿宋" w:eastAsia="仿宋" w:hAnsi="仿宋" w:cs="仿宋"/>
          <w:color w:val="000000"/>
          <w:sz w:val="30"/>
        </w:rPr>
        <w:t>（十三）负责落实综合防灾减灾规划相关要求，组织编制洪水干旱灾害防治规划和防护标准并组织实施。组织实施防洪论证制度。承担水情旱情监测预警工作。组织编制重要河湖和重要水工程的防御洪水抗御旱灾调度及应急水量调度方案，按程序报批并组织实施。承担防御洪水应急抢险的技术支撑工作。承担台风防御期间重要水工程调度工作。配</w:t>
      </w:r>
      <w:r>
        <w:rPr>
          <w:rFonts w:ascii="仿宋" w:eastAsia="仿宋" w:hAnsi="仿宋" w:cs="仿宋"/>
          <w:color w:val="000000"/>
          <w:sz w:val="30"/>
        </w:rPr>
        <w:t>合相关部门做好引</w:t>
      </w:r>
      <w:proofErr w:type="gramStart"/>
      <w:r>
        <w:rPr>
          <w:rFonts w:ascii="仿宋" w:eastAsia="仿宋" w:hAnsi="仿宋" w:cs="仿宋"/>
          <w:color w:val="000000"/>
          <w:sz w:val="30"/>
        </w:rPr>
        <w:t>滦</w:t>
      </w:r>
      <w:proofErr w:type="gramEnd"/>
      <w:r>
        <w:rPr>
          <w:rFonts w:ascii="仿宋" w:eastAsia="仿宋" w:hAnsi="仿宋" w:cs="仿宋"/>
          <w:color w:val="000000"/>
          <w:sz w:val="30"/>
        </w:rPr>
        <w:t>、南水北调及其他外调水源相关管理工作，负责区域内跨界河流的对外协调工作。</w:t>
      </w:r>
      <w:r>
        <w:rPr>
          <w:rFonts w:ascii="仿宋" w:eastAsia="仿宋" w:hAnsi="仿宋" w:cs="仿宋"/>
          <w:color w:val="000000"/>
          <w:sz w:val="30"/>
        </w:rPr>
        <w:br/>
        <w:t xml:space="preserve">    </w:t>
      </w:r>
      <w:r>
        <w:rPr>
          <w:rFonts w:ascii="仿宋" w:eastAsia="仿宋" w:hAnsi="仿宋" w:cs="仿宋"/>
          <w:color w:val="000000"/>
          <w:sz w:val="30"/>
        </w:rPr>
        <w:t>（十四）负责城镇排水相关管理工作，并承担相应的监管责任。负责城镇排水、再生水和污水处理的行业管理工作。指导协调区各街镇排水管理工作。落实市有关部门拟订的水利、排水行业的经济调节措施，负责排水、污水处理的特许经营管理，负责再生水处理与利用的特许经营管理。</w:t>
      </w:r>
      <w:r>
        <w:rPr>
          <w:rFonts w:ascii="仿宋" w:eastAsia="仿宋" w:hAnsi="仿宋" w:cs="仿宋"/>
          <w:color w:val="000000"/>
          <w:sz w:val="30"/>
        </w:rPr>
        <w:br/>
        <w:t xml:space="preserve">    </w:t>
      </w:r>
      <w:r>
        <w:rPr>
          <w:rFonts w:ascii="仿宋" w:eastAsia="仿宋" w:hAnsi="仿宋" w:cs="仿宋"/>
          <w:color w:val="000000"/>
          <w:sz w:val="30"/>
        </w:rPr>
        <w:t>（十五）完成区委、区政府交办的其他工作。</w:t>
      </w:r>
      <w:r>
        <w:rPr>
          <w:rFonts w:ascii="仿宋" w:eastAsia="仿宋" w:hAnsi="仿宋" w:cs="仿宋"/>
          <w:color w:val="000000"/>
          <w:sz w:val="30"/>
        </w:rPr>
        <w:br/>
        <w:t xml:space="preserve">    </w:t>
      </w:r>
      <w:r>
        <w:rPr>
          <w:rFonts w:ascii="仿宋" w:eastAsia="仿宋" w:hAnsi="仿宋" w:cs="仿宋"/>
          <w:color w:val="000000"/>
          <w:sz w:val="30"/>
        </w:rPr>
        <w:t>（十六）职能转变。区水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局应切实加强水资源合理利用、</w:t>
      </w:r>
      <w:r>
        <w:rPr>
          <w:rFonts w:ascii="仿宋" w:eastAsia="仿宋" w:hAnsi="仿宋" w:cs="仿宋"/>
          <w:color w:val="000000"/>
          <w:sz w:val="30"/>
        </w:rPr>
        <w:lastRenderedPageBreak/>
        <w:t>优化配置和节约保护。坚持节水优先，从增加供给转向</w:t>
      </w:r>
      <w:r>
        <w:rPr>
          <w:rFonts w:ascii="仿宋" w:eastAsia="仿宋" w:hAnsi="仿宋" w:cs="仿宋"/>
          <w:color w:val="000000"/>
          <w:sz w:val="30"/>
        </w:rPr>
        <w:t>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rsidR="001820AF" w:rsidRDefault="002B7ACB">
      <w:pPr>
        <w:spacing w:line="560" w:lineRule="exact"/>
        <w:ind w:firstLine="600"/>
      </w:pPr>
      <w:r>
        <w:rPr>
          <w:rFonts w:ascii="黑体" w:eastAsia="黑体" w:hAnsi="黑体" w:cs="黑体"/>
          <w:b/>
          <w:color w:val="000000"/>
          <w:sz w:val="30"/>
        </w:rPr>
        <w:t>二、机构设置情况</w:t>
      </w:r>
    </w:p>
    <w:p w:rsidR="001820AF" w:rsidRDefault="002B7ACB">
      <w:pPr>
        <w:spacing w:line="560" w:lineRule="exact"/>
        <w:ind w:firstLine="600"/>
      </w:pPr>
      <w:r>
        <w:rPr>
          <w:rFonts w:ascii="仿宋" w:eastAsia="仿宋" w:hAnsi="仿宋" w:cs="仿宋"/>
          <w:color w:val="000000"/>
          <w:sz w:val="30"/>
        </w:rPr>
        <w:t>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局部门内设</w:t>
      </w:r>
      <w:r>
        <w:rPr>
          <w:rFonts w:ascii="仿宋" w:eastAsia="仿宋" w:hAnsi="仿宋" w:cs="仿宋"/>
          <w:color w:val="000000"/>
          <w:sz w:val="30"/>
        </w:rPr>
        <w:t>7</w:t>
      </w:r>
      <w:r>
        <w:rPr>
          <w:rFonts w:ascii="仿宋" w:eastAsia="仿宋" w:hAnsi="仿宋" w:cs="仿宋"/>
          <w:color w:val="000000"/>
          <w:sz w:val="30"/>
        </w:rPr>
        <w:t>个职能科室；下辖</w:t>
      </w:r>
      <w:r>
        <w:rPr>
          <w:rFonts w:ascii="仿宋" w:eastAsia="仿宋" w:hAnsi="仿宋" w:cs="仿宋"/>
          <w:color w:val="000000"/>
          <w:sz w:val="30"/>
        </w:rPr>
        <w:t>4</w:t>
      </w:r>
      <w:r>
        <w:rPr>
          <w:rFonts w:ascii="仿宋" w:eastAsia="仿宋" w:hAnsi="仿宋" w:cs="仿宋"/>
          <w:color w:val="000000"/>
          <w:sz w:val="30"/>
        </w:rPr>
        <w:t>个预算单位。</w:t>
      </w:r>
    </w:p>
    <w:p w:rsidR="001820AF" w:rsidRDefault="002B7ACB">
      <w:pPr>
        <w:spacing w:line="560" w:lineRule="exact"/>
        <w:ind w:firstLine="600"/>
      </w:pPr>
      <w:r>
        <w:rPr>
          <w:rFonts w:ascii="仿宋" w:eastAsia="仿宋" w:hAnsi="仿宋" w:cs="仿宋"/>
          <w:color w:val="000000"/>
          <w:sz w:val="30"/>
        </w:rPr>
        <w:t>纳入天津市西青区水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w:t>
      </w:r>
      <w:r>
        <w:rPr>
          <w:rFonts w:ascii="仿宋" w:eastAsia="仿宋" w:hAnsi="仿宋" w:cs="仿宋"/>
          <w:color w:val="000000"/>
          <w:sz w:val="30"/>
        </w:rPr>
        <w:t>2025</w:t>
      </w:r>
      <w:r>
        <w:rPr>
          <w:rFonts w:ascii="仿宋" w:eastAsia="仿宋" w:hAnsi="仿宋" w:cs="仿宋"/>
          <w:color w:val="000000"/>
          <w:sz w:val="30"/>
        </w:rPr>
        <w:t>年部门预算编制范围的预算单位包括：</w:t>
      </w:r>
    </w:p>
    <w:p w:rsidR="001820AF" w:rsidRDefault="002B7ACB">
      <w:pPr>
        <w:spacing w:line="560" w:lineRule="exact"/>
        <w:ind w:firstLine="600"/>
      </w:pPr>
      <w:r>
        <w:rPr>
          <w:rFonts w:ascii="仿宋" w:eastAsia="仿宋" w:hAnsi="仿宋" w:cs="仿宋"/>
          <w:color w:val="000000"/>
          <w:sz w:val="30"/>
        </w:rPr>
        <w:t>1.</w:t>
      </w:r>
      <w:r>
        <w:rPr>
          <w:rFonts w:ascii="仿宋" w:eastAsia="仿宋" w:hAnsi="仿宋" w:cs="仿宋"/>
          <w:color w:val="000000"/>
          <w:sz w:val="30"/>
        </w:rPr>
        <w:t>天津市西青区水务局</w:t>
      </w:r>
    </w:p>
    <w:p w:rsidR="001820AF" w:rsidRDefault="002B7ACB">
      <w:pPr>
        <w:spacing w:line="560" w:lineRule="exact"/>
        <w:ind w:firstLine="600"/>
      </w:pPr>
      <w:r>
        <w:rPr>
          <w:rFonts w:ascii="仿宋" w:eastAsia="仿宋" w:hAnsi="仿宋" w:cs="仿宋"/>
          <w:color w:val="000000"/>
          <w:sz w:val="30"/>
        </w:rPr>
        <w:t>2.</w:t>
      </w:r>
      <w:r>
        <w:rPr>
          <w:rFonts w:ascii="仿宋" w:eastAsia="仿宋" w:hAnsi="仿宋" w:cs="仿宋"/>
          <w:color w:val="000000"/>
          <w:sz w:val="30"/>
        </w:rPr>
        <w:t>天津市西青区水务事务中心</w:t>
      </w:r>
    </w:p>
    <w:p w:rsidR="001820AF" w:rsidRDefault="002B7ACB">
      <w:pPr>
        <w:spacing w:line="560" w:lineRule="exact"/>
        <w:ind w:firstLine="600"/>
      </w:pPr>
      <w:r>
        <w:rPr>
          <w:rFonts w:ascii="仿宋" w:eastAsia="仿宋" w:hAnsi="仿宋" w:cs="仿宋"/>
          <w:color w:val="000000"/>
          <w:sz w:val="30"/>
        </w:rPr>
        <w:t>3.</w:t>
      </w:r>
      <w:r>
        <w:rPr>
          <w:rFonts w:ascii="仿宋" w:eastAsia="仿宋" w:hAnsi="仿宋" w:cs="仿宋"/>
          <w:color w:val="000000"/>
          <w:sz w:val="30"/>
        </w:rPr>
        <w:t>天津市西青区河长制事务中心</w:t>
      </w:r>
    </w:p>
    <w:p w:rsidR="001820AF" w:rsidRDefault="002B7ACB">
      <w:pPr>
        <w:spacing w:line="560" w:lineRule="exact"/>
        <w:ind w:firstLine="600"/>
      </w:pPr>
      <w:r>
        <w:rPr>
          <w:rFonts w:ascii="仿宋" w:eastAsia="仿宋" w:hAnsi="仿宋" w:cs="仿宋"/>
          <w:color w:val="000000"/>
          <w:sz w:val="30"/>
        </w:rPr>
        <w:t>4.</w:t>
      </w:r>
      <w:r>
        <w:rPr>
          <w:rFonts w:ascii="仿宋" w:eastAsia="仿宋" w:hAnsi="仿宋" w:cs="仿宋"/>
          <w:color w:val="000000"/>
          <w:sz w:val="30"/>
        </w:rPr>
        <w:t>天津市西青区水政监察事务中心</w:t>
      </w:r>
    </w:p>
    <w:p w:rsidR="001820AF" w:rsidRDefault="002B7ACB">
      <w:pPr>
        <w:pageBreakBefore/>
        <w:spacing w:line="560" w:lineRule="exact"/>
        <w:jc w:val="center"/>
      </w:pPr>
      <w:r>
        <w:rPr>
          <w:rFonts w:ascii="FZXiaoBiaoSong-B05S" w:eastAsia="FZXiaoBiaoSong-B05S" w:hAnsi="FZXiaoBiaoSong-B05S" w:cs="FZXiaoBiaoSong-B05S"/>
          <w:b/>
          <w:color w:val="000000"/>
          <w:sz w:val="48"/>
        </w:rPr>
        <w:lastRenderedPageBreak/>
        <w:t>第二部分</w:t>
      </w:r>
      <w:r>
        <w:rPr>
          <w:rFonts w:ascii="FZXiaoBiaoSong-B05S" w:eastAsia="FZXiaoBiaoSong-B05S" w:hAnsi="FZXiaoBiaoSong-B05S" w:cs="FZXiaoBiaoSong-B05S"/>
          <w:b/>
          <w:color w:val="000000"/>
          <w:sz w:val="48"/>
        </w:rPr>
        <w:t xml:space="preserve">  2025</w:t>
      </w:r>
      <w:r>
        <w:rPr>
          <w:rFonts w:ascii="FZXiaoBiaoSong-B05S" w:eastAsia="FZXiaoBiaoSong-B05S" w:hAnsi="FZXiaoBiaoSong-B05S" w:cs="FZXiaoBiaoSong-B05S"/>
          <w:b/>
          <w:color w:val="000000"/>
          <w:sz w:val="48"/>
        </w:rPr>
        <w:t>年度部门预算情况说明</w:t>
      </w:r>
    </w:p>
    <w:p w:rsidR="001820AF" w:rsidRDefault="002B7ACB">
      <w:pPr>
        <w:spacing w:line="560" w:lineRule="exact"/>
        <w:ind w:firstLine="600"/>
      </w:pPr>
      <w:r>
        <w:rPr>
          <w:rFonts w:ascii="黑体" w:eastAsia="黑体" w:hAnsi="黑体" w:cs="黑体"/>
          <w:b/>
          <w:color w:val="000000"/>
          <w:sz w:val="30"/>
        </w:rPr>
        <w:t>一、关于收支总体情况表的说明</w:t>
      </w:r>
    </w:p>
    <w:p w:rsidR="001820AF" w:rsidRDefault="002B7ACB">
      <w:pPr>
        <w:spacing w:line="560" w:lineRule="exact"/>
        <w:ind w:firstLine="600"/>
      </w:pPr>
      <w:r>
        <w:rPr>
          <w:rFonts w:ascii="仿宋" w:eastAsia="仿宋" w:hAnsi="仿宋" w:cs="仿宋"/>
          <w:color w:val="000000"/>
          <w:sz w:val="30"/>
        </w:rPr>
        <w:t>按照综合预算的原则，天津市西青区水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局部门所有收入和支出均纳入部门预算管理。收入包括：一般公共预算拨款收入</w:t>
      </w:r>
      <w:r>
        <w:rPr>
          <w:rFonts w:ascii="仿宋" w:eastAsia="仿宋" w:hAnsi="仿宋" w:cs="仿宋"/>
          <w:color w:val="000000"/>
          <w:sz w:val="30"/>
        </w:rPr>
        <w:t>16,033.29</w:t>
      </w:r>
      <w:r>
        <w:rPr>
          <w:rFonts w:ascii="仿宋" w:eastAsia="仿宋" w:hAnsi="仿宋" w:cs="仿宋"/>
          <w:color w:val="000000"/>
          <w:sz w:val="30"/>
        </w:rPr>
        <w:t>万元、政府性基金预算拨款收入</w:t>
      </w:r>
      <w:r>
        <w:rPr>
          <w:rFonts w:ascii="仿宋" w:eastAsia="仿宋" w:hAnsi="仿宋" w:cs="仿宋"/>
          <w:color w:val="000000"/>
          <w:sz w:val="30"/>
        </w:rPr>
        <w:t>45.00</w:t>
      </w:r>
      <w:r>
        <w:rPr>
          <w:rFonts w:ascii="仿宋" w:eastAsia="仿宋" w:hAnsi="仿宋" w:cs="仿宋"/>
          <w:color w:val="000000"/>
          <w:sz w:val="30"/>
        </w:rPr>
        <w:t>万元、国有资本经营预算拨款收入</w:t>
      </w:r>
      <w:r>
        <w:rPr>
          <w:rFonts w:ascii="仿宋" w:eastAsia="仿宋" w:hAnsi="仿宋" w:cs="仿宋"/>
          <w:color w:val="000000"/>
          <w:sz w:val="30"/>
        </w:rPr>
        <w:t>0</w:t>
      </w:r>
      <w:r>
        <w:rPr>
          <w:rFonts w:ascii="仿宋" w:eastAsia="仿宋" w:hAnsi="仿宋" w:cs="仿宋"/>
          <w:color w:val="000000"/>
          <w:sz w:val="30"/>
        </w:rPr>
        <w:t>万元、财政专户管理资金收入</w:t>
      </w:r>
      <w:r>
        <w:rPr>
          <w:rFonts w:ascii="仿宋" w:eastAsia="仿宋" w:hAnsi="仿宋" w:cs="仿宋"/>
          <w:color w:val="000000"/>
          <w:sz w:val="30"/>
        </w:rPr>
        <w:t>0</w:t>
      </w:r>
      <w:r>
        <w:rPr>
          <w:rFonts w:ascii="仿宋" w:eastAsia="仿宋" w:hAnsi="仿宋" w:cs="仿宋"/>
          <w:color w:val="000000"/>
          <w:sz w:val="30"/>
        </w:rPr>
        <w:t>万元、事业收入</w:t>
      </w:r>
      <w:r>
        <w:rPr>
          <w:rFonts w:ascii="仿宋" w:eastAsia="仿宋" w:hAnsi="仿宋" w:cs="仿宋"/>
          <w:color w:val="000000"/>
          <w:sz w:val="30"/>
        </w:rPr>
        <w:t>0</w:t>
      </w:r>
      <w:r>
        <w:rPr>
          <w:rFonts w:ascii="仿宋" w:eastAsia="仿宋" w:hAnsi="仿宋" w:cs="仿宋"/>
          <w:color w:val="000000"/>
          <w:sz w:val="30"/>
        </w:rPr>
        <w:t>万元、事业单位经营收入</w:t>
      </w:r>
      <w:r>
        <w:rPr>
          <w:rFonts w:ascii="仿宋" w:eastAsia="仿宋" w:hAnsi="仿宋" w:cs="仿宋"/>
          <w:color w:val="000000"/>
          <w:sz w:val="30"/>
        </w:rPr>
        <w:t>0</w:t>
      </w:r>
      <w:r>
        <w:rPr>
          <w:rFonts w:ascii="仿宋" w:eastAsia="仿宋" w:hAnsi="仿宋" w:cs="仿宋"/>
          <w:color w:val="000000"/>
          <w:sz w:val="30"/>
        </w:rPr>
        <w:t>万元、上级补助收入</w:t>
      </w:r>
      <w:r>
        <w:rPr>
          <w:rFonts w:ascii="仿宋" w:eastAsia="仿宋" w:hAnsi="仿宋" w:cs="仿宋"/>
          <w:color w:val="000000"/>
          <w:sz w:val="30"/>
        </w:rPr>
        <w:t>0</w:t>
      </w:r>
      <w:r>
        <w:rPr>
          <w:rFonts w:ascii="仿宋" w:eastAsia="仿宋" w:hAnsi="仿宋" w:cs="仿宋"/>
          <w:color w:val="000000"/>
          <w:sz w:val="30"/>
        </w:rPr>
        <w:t>万元、附属单位上缴收入</w:t>
      </w:r>
      <w:r>
        <w:rPr>
          <w:rFonts w:ascii="仿宋" w:eastAsia="仿宋" w:hAnsi="仿宋" w:cs="仿宋"/>
          <w:color w:val="000000"/>
          <w:sz w:val="30"/>
        </w:rPr>
        <w:t>0</w:t>
      </w:r>
      <w:r>
        <w:rPr>
          <w:rFonts w:ascii="仿宋" w:eastAsia="仿宋" w:hAnsi="仿宋" w:cs="仿宋"/>
          <w:color w:val="000000"/>
          <w:sz w:val="30"/>
        </w:rPr>
        <w:t>万元、其他收入</w:t>
      </w:r>
      <w:r>
        <w:rPr>
          <w:rFonts w:ascii="仿宋" w:eastAsia="仿宋" w:hAnsi="仿宋" w:cs="仿宋"/>
          <w:color w:val="000000"/>
          <w:sz w:val="30"/>
        </w:rPr>
        <w:t>0</w:t>
      </w:r>
      <w:r>
        <w:rPr>
          <w:rFonts w:ascii="仿宋" w:eastAsia="仿宋" w:hAnsi="仿宋" w:cs="仿宋"/>
          <w:color w:val="000000"/>
          <w:sz w:val="30"/>
        </w:rPr>
        <w:t>万元、上年结转结余</w:t>
      </w:r>
      <w:r>
        <w:rPr>
          <w:rFonts w:ascii="仿宋" w:eastAsia="仿宋" w:hAnsi="仿宋" w:cs="仿宋"/>
          <w:color w:val="000000"/>
          <w:sz w:val="30"/>
        </w:rPr>
        <w:t>27,261.84</w:t>
      </w:r>
      <w:r>
        <w:rPr>
          <w:rFonts w:ascii="仿宋" w:eastAsia="仿宋" w:hAnsi="仿宋" w:cs="仿宋"/>
          <w:color w:val="000000"/>
          <w:sz w:val="30"/>
        </w:rPr>
        <w:t>万元；支出包括：农林水支出</w:t>
      </w:r>
      <w:r>
        <w:rPr>
          <w:rFonts w:ascii="仿宋" w:eastAsia="仿宋" w:hAnsi="仿宋" w:cs="仿宋"/>
          <w:color w:val="000000"/>
          <w:sz w:val="30"/>
        </w:rPr>
        <w:t>23,168.55</w:t>
      </w:r>
      <w:r>
        <w:rPr>
          <w:rFonts w:ascii="仿宋" w:eastAsia="仿宋" w:hAnsi="仿宋" w:cs="仿宋"/>
          <w:color w:val="000000"/>
          <w:sz w:val="30"/>
        </w:rPr>
        <w:t>万元、节能环保支出</w:t>
      </w:r>
      <w:r>
        <w:rPr>
          <w:rFonts w:ascii="仿宋" w:eastAsia="仿宋" w:hAnsi="仿宋" w:cs="仿宋"/>
          <w:color w:val="000000"/>
          <w:sz w:val="30"/>
        </w:rPr>
        <w:t>1,170.00</w:t>
      </w:r>
      <w:r>
        <w:rPr>
          <w:rFonts w:ascii="仿宋" w:eastAsia="仿宋" w:hAnsi="仿宋" w:cs="仿宋"/>
          <w:color w:val="000000"/>
          <w:sz w:val="30"/>
        </w:rPr>
        <w:t>万元、教育支出</w:t>
      </w:r>
      <w:r>
        <w:rPr>
          <w:rFonts w:ascii="仿宋" w:eastAsia="仿宋" w:hAnsi="仿宋" w:cs="仿宋"/>
          <w:color w:val="000000"/>
          <w:sz w:val="30"/>
        </w:rPr>
        <w:t>5.13</w:t>
      </w:r>
      <w:r>
        <w:rPr>
          <w:rFonts w:ascii="仿宋" w:eastAsia="仿宋" w:hAnsi="仿宋" w:cs="仿宋"/>
          <w:color w:val="000000"/>
          <w:sz w:val="30"/>
        </w:rPr>
        <w:t>万元、灾害防治及应急管</w:t>
      </w:r>
      <w:r>
        <w:rPr>
          <w:rFonts w:ascii="仿宋" w:eastAsia="仿宋" w:hAnsi="仿宋" w:cs="仿宋"/>
          <w:color w:val="000000"/>
          <w:sz w:val="30"/>
        </w:rPr>
        <w:t>理支出</w:t>
      </w:r>
      <w:r>
        <w:rPr>
          <w:rFonts w:ascii="仿宋" w:eastAsia="仿宋" w:hAnsi="仿宋" w:cs="仿宋"/>
          <w:color w:val="000000"/>
          <w:sz w:val="30"/>
        </w:rPr>
        <w:t>17,764.01</w:t>
      </w:r>
      <w:r>
        <w:rPr>
          <w:rFonts w:ascii="仿宋" w:eastAsia="仿宋" w:hAnsi="仿宋" w:cs="仿宋"/>
          <w:color w:val="000000"/>
          <w:sz w:val="30"/>
        </w:rPr>
        <w:t>万元、社会保障和就业支出</w:t>
      </w:r>
      <w:r>
        <w:rPr>
          <w:rFonts w:ascii="仿宋" w:eastAsia="仿宋" w:hAnsi="仿宋" w:cs="仿宋"/>
          <w:color w:val="000000"/>
          <w:sz w:val="30"/>
        </w:rPr>
        <w:t>740.35</w:t>
      </w:r>
      <w:r>
        <w:rPr>
          <w:rFonts w:ascii="仿宋" w:eastAsia="仿宋" w:hAnsi="仿宋" w:cs="仿宋"/>
          <w:color w:val="000000"/>
          <w:sz w:val="30"/>
        </w:rPr>
        <w:t>万元、城乡社区支出</w:t>
      </w:r>
      <w:r>
        <w:rPr>
          <w:rFonts w:ascii="仿宋" w:eastAsia="仿宋" w:hAnsi="仿宋" w:cs="仿宋"/>
          <w:color w:val="000000"/>
          <w:sz w:val="30"/>
        </w:rPr>
        <w:t>194.75</w:t>
      </w:r>
      <w:r>
        <w:rPr>
          <w:rFonts w:ascii="仿宋" w:eastAsia="仿宋" w:hAnsi="仿宋" w:cs="仿宋"/>
          <w:color w:val="000000"/>
          <w:sz w:val="30"/>
        </w:rPr>
        <w:t>万元、卫生健康支出</w:t>
      </w:r>
      <w:r>
        <w:rPr>
          <w:rFonts w:ascii="仿宋" w:eastAsia="仿宋" w:hAnsi="仿宋" w:cs="仿宋"/>
          <w:color w:val="000000"/>
          <w:sz w:val="30"/>
        </w:rPr>
        <w:t>297.34</w:t>
      </w:r>
      <w:r>
        <w:rPr>
          <w:rFonts w:ascii="仿宋" w:eastAsia="仿宋" w:hAnsi="仿宋" w:cs="仿宋"/>
          <w:color w:val="000000"/>
          <w:sz w:val="30"/>
        </w:rPr>
        <w:t>万元。天津市西青区水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w:t>
      </w:r>
      <w:r>
        <w:rPr>
          <w:rFonts w:ascii="仿宋" w:eastAsia="仿宋" w:hAnsi="仿宋" w:cs="仿宋"/>
          <w:color w:val="000000"/>
          <w:sz w:val="30"/>
        </w:rPr>
        <w:t>2025</w:t>
      </w:r>
      <w:r>
        <w:rPr>
          <w:rFonts w:ascii="仿宋" w:eastAsia="仿宋" w:hAnsi="仿宋" w:cs="仿宋"/>
          <w:color w:val="000000"/>
          <w:sz w:val="30"/>
        </w:rPr>
        <w:t>年收支总预算</w:t>
      </w:r>
      <w:r>
        <w:rPr>
          <w:rFonts w:ascii="仿宋" w:eastAsia="仿宋" w:hAnsi="仿宋" w:cs="仿宋"/>
          <w:color w:val="000000"/>
          <w:sz w:val="30"/>
        </w:rPr>
        <w:t>43,340.12</w:t>
      </w:r>
      <w:r>
        <w:rPr>
          <w:rFonts w:ascii="仿宋" w:eastAsia="仿宋" w:hAnsi="仿宋" w:cs="仿宋"/>
          <w:color w:val="000000"/>
          <w:sz w:val="30"/>
        </w:rPr>
        <w:t>万元。</w:t>
      </w:r>
    </w:p>
    <w:p w:rsidR="001820AF" w:rsidRDefault="002B7ACB">
      <w:pPr>
        <w:spacing w:line="560" w:lineRule="exact"/>
        <w:ind w:firstLine="600"/>
      </w:pPr>
      <w:r>
        <w:rPr>
          <w:rFonts w:ascii="黑体" w:eastAsia="黑体" w:hAnsi="黑体" w:cs="黑体"/>
          <w:b/>
          <w:color w:val="000000"/>
          <w:sz w:val="30"/>
        </w:rPr>
        <w:t>二、关于收入总体情况表的说明</w:t>
      </w:r>
    </w:p>
    <w:p w:rsidR="001820AF" w:rsidRDefault="002B7ACB">
      <w:pPr>
        <w:spacing w:line="560" w:lineRule="exact"/>
        <w:ind w:firstLine="600"/>
      </w:pPr>
      <w:r>
        <w:rPr>
          <w:rFonts w:ascii="仿宋" w:eastAsia="仿宋" w:hAnsi="仿宋" w:cs="仿宋"/>
          <w:color w:val="000000"/>
          <w:sz w:val="30"/>
        </w:rPr>
        <w:t>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w:t>
      </w:r>
      <w:r>
        <w:rPr>
          <w:rFonts w:ascii="仿宋" w:eastAsia="仿宋" w:hAnsi="仿宋" w:cs="仿宋"/>
          <w:color w:val="000000"/>
          <w:sz w:val="30"/>
        </w:rPr>
        <w:t>2025</w:t>
      </w:r>
      <w:r>
        <w:rPr>
          <w:rFonts w:ascii="仿宋" w:eastAsia="仿宋" w:hAnsi="仿宋" w:cs="仿宋"/>
          <w:color w:val="000000"/>
          <w:sz w:val="30"/>
        </w:rPr>
        <w:t>年部门预算收入</w:t>
      </w:r>
      <w:r>
        <w:rPr>
          <w:rFonts w:ascii="仿宋" w:eastAsia="仿宋" w:hAnsi="仿宋" w:cs="仿宋"/>
          <w:color w:val="000000"/>
          <w:sz w:val="30"/>
        </w:rPr>
        <w:t>43,340.12</w:t>
      </w:r>
      <w:r>
        <w:rPr>
          <w:rFonts w:ascii="仿宋" w:eastAsia="仿宋" w:hAnsi="仿宋" w:cs="仿宋"/>
          <w:color w:val="000000"/>
          <w:sz w:val="30"/>
        </w:rPr>
        <w:t>万元，与上年预算相比增加</w:t>
      </w:r>
      <w:r>
        <w:rPr>
          <w:rFonts w:ascii="仿宋" w:eastAsia="仿宋" w:hAnsi="仿宋" w:cs="仿宋"/>
          <w:color w:val="000000"/>
          <w:sz w:val="30"/>
        </w:rPr>
        <w:t>16,908.72</w:t>
      </w:r>
      <w:r>
        <w:rPr>
          <w:rFonts w:ascii="仿宋" w:eastAsia="仿宋" w:hAnsi="仿宋" w:cs="仿宋"/>
          <w:color w:val="000000"/>
          <w:sz w:val="30"/>
        </w:rPr>
        <w:t>万元，主要原因是存在上年结转结余资金。其中：上年结转结余</w:t>
      </w:r>
      <w:r>
        <w:rPr>
          <w:rFonts w:ascii="仿宋" w:eastAsia="仿宋" w:hAnsi="仿宋" w:cs="仿宋"/>
          <w:color w:val="000000"/>
          <w:sz w:val="30"/>
        </w:rPr>
        <w:t>27,261.84</w:t>
      </w:r>
      <w:r>
        <w:rPr>
          <w:rFonts w:ascii="仿宋" w:eastAsia="仿宋" w:hAnsi="仿宋" w:cs="仿宋"/>
          <w:color w:val="000000"/>
          <w:sz w:val="30"/>
        </w:rPr>
        <w:t>万元，占</w:t>
      </w:r>
      <w:r>
        <w:rPr>
          <w:rFonts w:ascii="仿宋" w:eastAsia="仿宋" w:hAnsi="仿宋" w:cs="仿宋"/>
          <w:color w:val="000000"/>
          <w:sz w:val="30"/>
        </w:rPr>
        <w:t>62.90%</w:t>
      </w:r>
      <w:r>
        <w:rPr>
          <w:rFonts w:ascii="仿宋" w:eastAsia="仿宋" w:hAnsi="仿宋" w:cs="仿宋"/>
          <w:color w:val="000000"/>
          <w:sz w:val="30"/>
        </w:rPr>
        <w:t>；一般公共预算</w:t>
      </w:r>
      <w:r>
        <w:rPr>
          <w:rFonts w:ascii="仿宋" w:eastAsia="仿宋" w:hAnsi="仿宋" w:cs="仿宋"/>
          <w:color w:val="000000"/>
          <w:sz w:val="30"/>
        </w:rPr>
        <w:t>16,033.29</w:t>
      </w:r>
      <w:r>
        <w:rPr>
          <w:rFonts w:ascii="仿宋" w:eastAsia="仿宋" w:hAnsi="仿宋" w:cs="仿宋"/>
          <w:color w:val="000000"/>
          <w:sz w:val="30"/>
        </w:rPr>
        <w:t>万元，占</w:t>
      </w:r>
      <w:r>
        <w:rPr>
          <w:rFonts w:ascii="仿宋" w:eastAsia="仿宋" w:hAnsi="仿宋" w:cs="仿宋"/>
          <w:color w:val="000000"/>
          <w:sz w:val="30"/>
        </w:rPr>
        <w:t>36.99%</w:t>
      </w:r>
      <w:r>
        <w:rPr>
          <w:rFonts w:ascii="仿宋" w:eastAsia="仿宋" w:hAnsi="仿宋" w:cs="仿宋"/>
          <w:color w:val="000000"/>
          <w:sz w:val="30"/>
        </w:rPr>
        <w:t>；政府性基金预算</w:t>
      </w:r>
      <w:r>
        <w:rPr>
          <w:rFonts w:ascii="仿宋" w:eastAsia="仿宋" w:hAnsi="仿宋" w:cs="仿宋"/>
          <w:color w:val="000000"/>
          <w:sz w:val="30"/>
        </w:rPr>
        <w:t>45.00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10%</w:t>
      </w:r>
      <w:r>
        <w:rPr>
          <w:rFonts w:ascii="仿宋" w:eastAsia="仿宋" w:hAnsi="仿宋" w:cs="仿宋"/>
          <w:color w:val="000000"/>
          <w:sz w:val="30"/>
        </w:rPr>
        <w:t>；国有资本经营预算</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；财政专户管理资金</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；事业单位经营收入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；上级补助收入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；附属单位上缴收入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；其他收入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w:t>
      </w:r>
    </w:p>
    <w:p w:rsidR="001820AF" w:rsidRDefault="002B7ACB">
      <w:pPr>
        <w:spacing w:line="560" w:lineRule="exact"/>
        <w:ind w:firstLine="600"/>
      </w:pPr>
      <w:r>
        <w:rPr>
          <w:rFonts w:ascii="黑体" w:eastAsia="黑体" w:hAnsi="黑体" w:cs="黑体"/>
          <w:b/>
          <w:color w:val="000000"/>
          <w:sz w:val="30"/>
        </w:rPr>
        <w:t>三、关于支出总体情况表的说明</w:t>
      </w:r>
    </w:p>
    <w:p w:rsidR="001820AF" w:rsidRDefault="002B7ACB">
      <w:pPr>
        <w:spacing w:line="560" w:lineRule="exact"/>
        <w:ind w:firstLine="600"/>
      </w:pPr>
      <w:r>
        <w:rPr>
          <w:rFonts w:ascii="仿宋" w:eastAsia="仿宋" w:hAnsi="仿宋" w:cs="仿宋"/>
          <w:color w:val="000000"/>
          <w:sz w:val="30"/>
        </w:rPr>
        <w:lastRenderedPageBreak/>
        <w:t>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w:t>
      </w:r>
      <w:r>
        <w:rPr>
          <w:rFonts w:ascii="仿宋" w:eastAsia="仿宋" w:hAnsi="仿宋" w:cs="仿宋"/>
          <w:color w:val="000000"/>
          <w:sz w:val="30"/>
        </w:rPr>
        <w:t>2025</w:t>
      </w:r>
      <w:r>
        <w:rPr>
          <w:rFonts w:ascii="仿宋" w:eastAsia="仿宋" w:hAnsi="仿宋" w:cs="仿宋"/>
          <w:color w:val="000000"/>
          <w:sz w:val="30"/>
        </w:rPr>
        <w:t>年支出预算</w:t>
      </w:r>
      <w:r>
        <w:rPr>
          <w:rFonts w:ascii="仿宋" w:eastAsia="仿宋" w:hAnsi="仿宋" w:cs="仿宋"/>
          <w:color w:val="000000"/>
          <w:sz w:val="30"/>
        </w:rPr>
        <w:t>43,340.12</w:t>
      </w:r>
      <w:r>
        <w:rPr>
          <w:rFonts w:ascii="仿宋" w:eastAsia="仿宋" w:hAnsi="仿宋" w:cs="仿宋"/>
          <w:color w:val="000000"/>
          <w:sz w:val="30"/>
        </w:rPr>
        <w:t>万元，与上年预算相比增加</w:t>
      </w:r>
      <w:r>
        <w:rPr>
          <w:rFonts w:ascii="仿宋" w:eastAsia="仿宋" w:hAnsi="仿宋" w:cs="仿宋"/>
          <w:color w:val="000000"/>
          <w:sz w:val="30"/>
        </w:rPr>
        <w:t>16,908.72</w:t>
      </w:r>
      <w:r>
        <w:rPr>
          <w:rFonts w:ascii="仿宋" w:eastAsia="仿宋" w:hAnsi="仿宋" w:cs="仿宋"/>
          <w:color w:val="000000"/>
          <w:sz w:val="30"/>
        </w:rPr>
        <w:t>万元，主要原因是存在上年结转结余资金。其中：基本支出</w:t>
      </w:r>
      <w:r>
        <w:rPr>
          <w:rFonts w:ascii="仿宋" w:eastAsia="仿宋" w:hAnsi="仿宋" w:cs="仿宋"/>
          <w:color w:val="000000"/>
          <w:sz w:val="30"/>
        </w:rPr>
        <w:t>6,405.96</w:t>
      </w:r>
      <w:r>
        <w:rPr>
          <w:rFonts w:ascii="仿宋" w:eastAsia="仿宋" w:hAnsi="仿宋" w:cs="仿宋"/>
          <w:color w:val="000000"/>
          <w:sz w:val="30"/>
        </w:rPr>
        <w:t>万元，占</w:t>
      </w:r>
      <w:r>
        <w:rPr>
          <w:rFonts w:ascii="仿宋" w:eastAsia="仿宋" w:hAnsi="仿宋" w:cs="仿宋"/>
          <w:color w:val="000000"/>
          <w:sz w:val="30"/>
        </w:rPr>
        <w:t>14.78%</w:t>
      </w:r>
      <w:r>
        <w:rPr>
          <w:rFonts w:ascii="仿宋" w:eastAsia="仿宋" w:hAnsi="仿宋" w:cs="仿宋"/>
          <w:color w:val="000000"/>
          <w:sz w:val="30"/>
        </w:rPr>
        <w:t>；项目支出</w:t>
      </w:r>
      <w:r>
        <w:rPr>
          <w:rFonts w:ascii="仿宋" w:eastAsia="仿宋" w:hAnsi="仿宋" w:cs="仿宋"/>
          <w:color w:val="000000"/>
          <w:sz w:val="30"/>
        </w:rPr>
        <w:t>36,934.16</w:t>
      </w:r>
      <w:r>
        <w:rPr>
          <w:rFonts w:ascii="仿宋" w:eastAsia="仿宋" w:hAnsi="仿宋" w:cs="仿宋"/>
          <w:color w:val="000000"/>
          <w:sz w:val="30"/>
        </w:rPr>
        <w:t>万元，占</w:t>
      </w:r>
      <w:r>
        <w:rPr>
          <w:rFonts w:ascii="仿宋" w:eastAsia="仿宋" w:hAnsi="仿宋" w:cs="仿宋"/>
          <w:color w:val="000000"/>
          <w:sz w:val="30"/>
        </w:rPr>
        <w:t>85.22%</w:t>
      </w:r>
      <w:r>
        <w:rPr>
          <w:rFonts w:ascii="仿宋" w:eastAsia="仿宋" w:hAnsi="仿宋" w:cs="仿宋"/>
          <w:color w:val="000000"/>
          <w:sz w:val="30"/>
        </w:rPr>
        <w:t>；事业单位经营支出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；上缴上级支出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；对附属单位补助支出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w:t>
      </w:r>
    </w:p>
    <w:p w:rsidR="001820AF" w:rsidRDefault="002B7ACB">
      <w:pPr>
        <w:spacing w:line="560" w:lineRule="exact"/>
        <w:ind w:firstLine="600"/>
      </w:pPr>
      <w:r>
        <w:rPr>
          <w:rFonts w:ascii="黑体" w:eastAsia="黑体" w:hAnsi="黑体" w:cs="黑体"/>
          <w:b/>
          <w:color w:val="000000"/>
          <w:sz w:val="30"/>
        </w:rPr>
        <w:t>四、关于财政拨款收支总体情况表的说明</w:t>
      </w:r>
    </w:p>
    <w:p w:rsidR="001820AF" w:rsidRDefault="002B7ACB">
      <w:pPr>
        <w:spacing w:line="560" w:lineRule="exact"/>
        <w:ind w:firstLine="600"/>
      </w:pPr>
      <w:r>
        <w:rPr>
          <w:rFonts w:ascii="仿宋" w:eastAsia="仿宋" w:hAnsi="仿宋" w:cs="仿宋"/>
          <w:color w:val="000000"/>
          <w:sz w:val="30"/>
        </w:rPr>
        <w:t>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w:t>
      </w:r>
      <w:r>
        <w:rPr>
          <w:rFonts w:ascii="仿宋" w:eastAsia="仿宋" w:hAnsi="仿宋" w:cs="仿宋"/>
          <w:color w:val="000000"/>
          <w:sz w:val="30"/>
        </w:rPr>
        <w:t>2025</w:t>
      </w:r>
      <w:r>
        <w:rPr>
          <w:rFonts w:ascii="仿宋" w:eastAsia="仿宋" w:hAnsi="仿宋" w:cs="仿宋"/>
          <w:color w:val="000000"/>
          <w:sz w:val="30"/>
        </w:rPr>
        <w:t>年财政拨款收入预算</w:t>
      </w:r>
      <w:r>
        <w:rPr>
          <w:rFonts w:ascii="仿宋" w:eastAsia="仿宋" w:hAnsi="仿宋" w:cs="仿宋"/>
          <w:color w:val="000000"/>
          <w:sz w:val="30"/>
        </w:rPr>
        <w:t>43,340.12</w:t>
      </w:r>
      <w:r>
        <w:rPr>
          <w:rFonts w:ascii="仿宋" w:eastAsia="仿宋" w:hAnsi="仿宋" w:cs="仿宋"/>
          <w:color w:val="000000"/>
          <w:sz w:val="30"/>
        </w:rPr>
        <w:t>万元，与上年预算相比增加</w:t>
      </w:r>
      <w:r>
        <w:rPr>
          <w:rFonts w:ascii="仿宋" w:eastAsia="仿宋" w:hAnsi="仿宋" w:cs="仿宋"/>
          <w:color w:val="000000"/>
          <w:sz w:val="30"/>
        </w:rPr>
        <w:t>16,908.72</w:t>
      </w:r>
      <w:r>
        <w:rPr>
          <w:rFonts w:ascii="仿宋" w:eastAsia="仿宋" w:hAnsi="仿宋" w:cs="仿宋"/>
          <w:color w:val="000000"/>
          <w:sz w:val="30"/>
        </w:rPr>
        <w:t>万元，主要原因是存在上年结转结余资金。收入包括：一般公共预算拨款收入</w:t>
      </w:r>
      <w:r>
        <w:rPr>
          <w:rFonts w:ascii="仿宋" w:eastAsia="仿宋" w:hAnsi="仿宋" w:cs="仿宋"/>
          <w:color w:val="000000"/>
          <w:sz w:val="30"/>
        </w:rPr>
        <w:t>16,033.29</w:t>
      </w:r>
      <w:r>
        <w:rPr>
          <w:rFonts w:ascii="仿宋" w:eastAsia="仿宋" w:hAnsi="仿宋" w:cs="仿宋"/>
          <w:color w:val="000000"/>
          <w:sz w:val="30"/>
        </w:rPr>
        <w:t>万元、政府性基金预算拨款收入</w:t>
      </w:r>
      <w:r>
        <w:rPr>
          <w:rFonts w:ascii="仿宋" w:eastAsia="仿宋" w:hAnsi="仿宋" w:cs="仿宋"/>
          <w:color w:val="000000"/>
          <w:sz w:val="30"/>
        </w:rPr>
        <w:t>45.00</w:t>
      </w:r>
      <w:r>
        <w:rPr>
          <w:rFonts w:ascii="仿宋" w:eastAsia="仿宋" w:hAnsi="仿宋" w:cs="仿宋"/>
          <w:color w:val="000000"/>
          <w:sz w:val="30"/>
        </w:rPr>
        <w:t>万元、上年财政结转结余</w:t>
      </w:r>
      <w:r>
        <w:rPr>
          <w:rFonts w:ascii="仿宋" w:eastAsia="仿宋" w:hAnsi="仿宋" w:cs="仿宋"/>
          <w:color w:val="000000"/>
          <w:sz w:val="30"/>
        </w:rPr>
        <w:t>27,261.84</w:t>
      </w:r>
      <w:r>
        <w:rPr>
          <w:rFonts w:ascii="仿宋" w:eastAsia="仿宋" w:hAnsi="仿宋" w:cs="仿宋"/>
          <w:color w:val="000000"/>
          <w:sz w:val="30"/>
        </w:rPr>
        <w:t>万元、国有资本经营预算拨款收入</w:t>
      </w:r>
      <w:r>
        <w:rPr>
          <w:rFonts w:ascii="仿宋" w:eastAsia="仿宋" w:hAnsi="仿宋" w:cs="仿宋"/>
          <w:color w:val="000000"/>
          <w:sz w:val="30"/>
        </w:rPr>
        <w:t>0</w:t>
      </w:r>
      <w:r>
        <w:rPr>
          <w:rFonts w:ascii="仿宋" w:eastAsia="仿宋" w:hAnsi="仿宋" w:cs="仿宋"/>
          <w:color w:val="000000"/>
          <w:sz w:val="30"/>
        </w:rPr>
        <w:t>万元、</w:t>
      </w:r>
      <w:r>
        <w:rPr>
          <w:rFonts w:ascii="仿宋" w:eastAsia="仿宋" w:hAnsi="仿宋" w:cs="仿宋"/>
          <w:color w:val="000000"/>
          <w:sz w:val="30"/>
        </w:rPr>
        <w:t>2025</w:t>
      </w:r>
      <w:r>
        <w:rPr>
          <w:rFonts w:ascii="仿宋" w:eastAsia="仿宋" w:hAnsi="仿宋" w:cs="仿宋"/>
          <w:color w:val="000000"/>
          <w:sz w:val="30"/>
        </w:rPr>
        <w:t>年财政拨款支出预算</w:t>
      </w:r>
      <w:r>
        <w:rPr>
          <w:rFonts w:ascii="仿宋" w:eastAsia="仿宋" w:hAnsi="仿宋" w:cs="仿宋"/>
          <w:color w:val="000000"/>
          <w:sz w:val="30"/>
        </w:rPr>
        <w:t>43,340.12</w:t>
      </w:r>
      <w:r>
        <w:rPr>
          <w:rFonts w:ascii="仿宋" w:eastAsia="仿宋" w:hAnsi="仿宋" w:cs="仿宋"/>
          <w:color w:val="000000"/>
          <w:sz w:val="30"/>
        </w:rPr>
        <w:t>万元，与上年预算相比增加</w:t>
      </w:r>
      <w:r>
        <w:rPr>
          <w:rFonts w:ascii="仿宋" w:eastAsia="仿宋" w:hAnsi="仿宋" w:cs="仿宋"/>
          <w:color w:val="000000"/>
          <w:sz w:val="30"/>
        </w:rPr>
        <w:t>16,908.72</w:t>
      </w:r>
      <w:r>
        <w:rPr>
          <w:rFonts w:ascii="仿宋" w:eastAsia="仿宋" w:hAnsi="仿宋" w:cs="仿宋"/>
          <w:color w:val="000000"/>
          <w:sz w:val="30"/>
        </w:rPr>
        <w:t>万元，主要原</w:t>
      </w:r>
      <w:r>
        <w:rPr>
          <w:rFonts w:ascii="仿宋" w:eastAsia="仿宋" w:hAnsi="仿宋" w:cs="仿宋"/>
          <w:color w:val="000000"/>
          <w:sz w:val="30"/>
        </w:rPr>
        <w:t>因是存在上年结转结余资金。支出包括：教育支出</w:t>
      </w:r>
      <w:r>
        <w:rPr>
          <w:rFonts w:ascii="仿宋" w:eastAsia="仿宋" w:hAnsi="仿宋" w:cs="仿宋"/>
          <w:color w:val="000000"/>
          <w:sz w:val="30"/>
        </w:rPr>
        <w:t>5.13</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；社会保障和就业支出</w:t>
      </w:r>
      <w:r>
        <w:rPr>
          <w:rFonts w:ascii="仿宋" w:eastAsia="仿宋" w:hAnsi="仿宋" w:cs="仿宋"/>
          <w:color w:val="000000"/>
          <w:sz w:val="30"/>
        </w:rPr>
        <w:t>740.35</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；卫生健康支出</w:t>
      </w:r>
      <w:r>
        <w:rPr>
          <w:rFonts w:ascii="仿宋" w:eastAsia="仿宋" w:hAnsi="仿宋" w:cs="仿宋"/>
          <w:color w:val="000000"/>
          <w:sz w:val="30"/>
        </w:rPr>
        <w:t>297.34</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；节能环保支出</w:t>
      </w:r>
      <w:r>
        <w:rPr>
          <w:rFonts w:ascii="仿宋" w:eastAsia="仿宋" w:hAnsi="仿宋" w:cs="仿宋"/>
          <w:color w:val="000000"/>
          <w:sz w:val="30"/>
        </w:rPr>
        <w:t>1,170.00</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；城乡社区支出</w:t>
      </w:r>
      <w:r>
        <w:rPr>
          <w:rFonts w:ascii="仿宋" w:eastAsia="仿宋" w:hAnsi="仿宋" w:cs="仿宋"/>
          <w:color w:val="000000"/>
          <w:sz w:val="30"/>
        </w:rPr>
        <w:t>194.75</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；农林水支出</w:t>
      </w:r>
      <w:r>
        <w:rPr>
          <w:rFonts w:ascii="仿宋" w:eastAsia="仿宋" w:hAnsi="仿宋" w:cs="仿宋"/>
          <w:color w:val="000000"/>
          <w:sz w:val="30"/>
        </w:rPr>
        <w:t>23,168.55</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；灾害防治及应急管理支出</w:t>
      </w:r>
      <w:r>
        <w:rPr>
          <w:rFonts w:ascii="仿宋" w:eastAsia="仿宋" w:hAnsi="仿宋" w:cs="仿宋"/>
          <w:color w:val="000000"/>
          <w:sz w:val="30"/>
        </w:rPr>
        <w:t>17,764.01</w:t>
      </w:r>
      <w:r>
        <w:rPr>
          <w:rFonts w:ascii="仿宋" w:eastAsia="仿宋" w:hAnsi="仿宋" w:cs="仿宋"/>
          <w:color w:val="000000"/>
          <w:sz w:val="30"/>
        </w:rPr>
        <w:t>万元。</w:t>
      </w:r>
    </w:p>
    <w:p w:rsidR="001820AF" w:rsidRDefault="002B7ACB">
      <w:pPr>
        <w:spacing w:line="560" w:lineRule="exact"/>
        <w:ind w:firstLine="600"/>
      </w:pPr>
      <w:r>
        <w:rPr>
          <w:rFonts w:ascii="黑体" w:eastAsia="黑体" w:hAnsi="黑体" w:cs="黑体"/>
          <w:b/>
          <w:color w:val="000000"/>
          <w:sz w:val="30"/>
        </w:rPr>
        <w:t>五、关于一般公共预算支出情况表的说明</w:t>
      </w:r>
    </w:p>
    <w:p w:rsidR="001820AF" w:rsidRDefault="002B7ACB">
      <w:pPr>
        <w:spacing w:line="560" w:lineRule="exact"/>
        <w:ind w:firstLine="600"/>
      </w:pPr>
      <w:r>
        <w:rPr>
          <w:rFonts w:ascii="楷体" w:eastAsia="楷体" w:hAnsi="楷体" w:cs="楷体"/>
          <w:b/>
          <w:color w:val="000000"/>
          <w:sz w:val="30"/>
        </w:rPr>
        <w:t>（一）总体情况</w:t>
      </w:r>
    </w:p>
    <w:p w:rsidR="001820AF" w:rsidRDefault="002B7ACB">
      <w:pPr>
        <w:spacing w:line="560" w:lineRule="exact"/>
        <w:ind w:firstLine="600"/>
      </w:pPr>
      <w:r>
        <w:rPr>
          <w:rFonts w:ascii="仿宋" w:eastAsia="仿宋" w:hAnsi="仿宋" w:cs="仿宋"/>
          <w:color w:val="000000"/>
          <w:sz w:val="30"/>
        </w:rPr>
        <w:t>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w:t>
      </w:r>
      <w:r>
        <w:rPr>
          <w:rFonts w:ascii="仿宋" w:eastAsia="仿宋" w:hAnsi="仿宋" w:cs="仿宋"/>
          <w:color w:val="000000"/>
          <w:sz w:val="30"/>
        </w:rPr>
        <w:t>2025</w:t>
      </w:r>
      <w:r>
        <w:rPr>
          <w:rFonts w:ascii="仿宋" w:eastAsia="仿宋" w:hAnsi="仿宋" w:cs="仿宋"/>
          <w:color w:val="000000"/>
          <w:sz w:val="30"/>
        </w:rPr>
        <w:t>年一般公共预算支出</w:t>
      </w:r>
      <w:r>
        <w:rPr>
          <w:rFonts w:ascii="仿宋" w:eastAsia="仿宋" w:hAnsi="仿宋" w:cs="仿宋"/>
          <w:color w:val="000000"/>
          <w:sz w:val="30"/>
        </w:rPr>
        <w:t>39,891.97</w:t>
      </w:r>
      <w:r>
        <w:rPr>
          <w:rFonts w:ascii="仿宋" w:eastAsia="仿宋" w:hAnsi="仿宋" w:cs="仿宋"/>
          <w:color w:val="000000"/>
          <w:sz w:val="30"/>
        </w:rPr>
        <w:t>万元</w:t>
      </w:r>
      <w:r>
        <w:rPr>
          <w:rFonts w:ascii="仿宋" w:eastAsia="仿宋" w:hAnsi="仿宋" w:cs="仿宋"/>
          <w:color w:val="000000"/>
          <w:sz w:val="30"/>
        </w:rPr>
        <w:t>(</w:t>
      </w:r>
      <w:r>
        <w:rPr>
          <w:rFonts w:ascii="仿宋" w:eastAsia="仿宋" w:hAnsi="仿宋" w:cs="仿宋"/>
          <w:color w:val="000000"/>
          <w:sz w:val="30"/>
        </w:rPr>
        <w:t>上年</w:t>
      </w:r>
      <w:r>
        <w:rPr>
          <w:rFonts w:ascii="仿宋" w:eastAsia="仿宋" w:hAnsi="仿宋" w:cs="仿宋"/>
          <w:color w:val="000000"/>
          <w:sz w:val="30"/>
        </w:rPr>
        <w:t>26,431.40</w:t>
      </w:r>
      <w:r>
        <w:rPr>
          <w:rFonts w:ascii="仿宋" w:eastAsia="仿宋" w:hAnsi="仿宋" w:cs="仿宋"/>
          <w:color w:val="000000"/>
          <w:sz w:val="30"/>
        </w:rPr>
        <w:t>万元），与上年预算相比增加</w:t>
      </w:r>
      <w:r>
        <w:rPr>
          <w:rFonts w:ascii="仿宋" w:eastAsia="仿宋" w:hAnsi="仿宋" w:cs="仿宋"/>
          <w:color w:val="000000"/>
          <w:sz w:val="30"/>
        </w:rPr>
        <w:t>13,460.57</w:t>
      </w:r>
      <w:r>
        <w:rPr>
          <w:rFonts w:ascii="仿宋" w:eastAsia="仿宋" w:hAnsi="仿宋" w:cs="仿宋"/>
          <w:color w:val="000000"/>
          <w:sz w:val="30"/>
        </w:rPr>
        <w:t>万元，主要原因是存在上年结转结余资金。</w:t>
      </w:r>
    </w:p>
    <w:p w:rsidR="001820AF" w:rsidRDefault="002B7ACB">
      <w:pPr>
        <w:spacing w:line="560" w:lineRule="exact"/>
        <w:ind w:firstLine="600"/>
      </w:pPr>
      <w:r>
        <w:rPr>
          <w:rFonts w:ascii="楷体" w:eastAsia="楷体" w:hAnsi="楷体" w:cs="楷体"/>
          <w:b/>
          <w:color w:val="000000"/>
          <w:sz w:val="30"/>
        </w:rPr>
        <w:t>（二）具体情况</w:t>
      </w:r>
    </w:p>
    <w:p w:rsidR="001820AF" w:rsidRDefault="002B7ACB">
      <w:pPr>
        <w:spacing w:line="560" w:lineRule="exact"/>
        <w:ind w:firstLine="600"/>
      </w:pPr>
      <w:r>
        <w:rPr>
          <w:rFonts w:ascii="仿宋" w:eastAsia="仿宋" w:hAnsi="仿宋" w:cs="仿宋"/>
          <w:color w:val="000000"/>
          <w:sz w:val="30"/>
        </w:rPr>
        <w:lastRenderedPageBreak/>
        <w:t>1</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教育支出（类）</w:t>
      </w:r>
      <w:r>
        <w:rPr>
          <w:rFonts w:ascii="仿宋" w:eastAsia="仿宋" w:hAnsi="仿宋" w:cs="仿宋"/>
          <w:color w:val="000000"/>
          <w:sz w:val="30"/>
        </w:rPr>
        <w:t>”5.13</w:t>
      </w:r>
      <w:r>
        <w:rPr>
          <w:rFonts w:ascii="仿宋" w:eastAsia="仿宋" w:hAnsi="仿宋" w:cs="仿宋"/>
          <w:color w:val="000000"/>
          <w:sz w:val="30"/>
        </w:rPr>
        <w:t>万元，与上年预算相比减少</w:t>
      </w:r>
      <w:r>
        <w:rPr>
          <w:rFonts w:ascii="仿宋" w:eastAsia="仿宋" w:hAnsi="仿宋" w:cs="仿宋"/>
          <w:color w:val="000000"/>
          <w:sz w:val="30"/>
        </w:rPr>
        <w:t>0.11</w:t>
      </w:r>
      <w:r>
        <w:rPr>
          <w:rFonts w:ascii="仿宋" w:eastAsia="仿宋" w:hAnsi="仿宋" w:cs="仿宋"/>
          <w:color w:val="000000"/>
          <w:sz w:val="30"/>
        </w:rPr>
        <w:t>万元，主要原因是在职人员减少。其中：</w:t>
      </w:r>
      <w:r>
        <w:rPr>
          <w:rFonts w:ascii="仿宋" w:eastAsia="仿宋" w:hAnsi="仿宋" w:cs="仿宋"/>
          <w:color w:val="000000"/>
          <w:sz w:val="30"/>
        </w:rPr>
        <w:t>“</w:t>
      </w:r>
      <w:r>
        <w:rPr>
          <w:rFonts w:ascii="仿宋" w:eastAsia="仿宋" w:hAnsi="仿宋" w:cs="仿宋"/>
          <w:color w:val="000000"/>
          <w:sz w:val="30"/>
        </w:rPr>
        <w:t>进修及培训（款）</w:t>
      </w:r>
      <w:r>
        <w:rPr>
          <w:rFonts w:ascii="仿宋" w:eastAsia="仿宋" w:hAnsi="仿宋" w:cs="仿宋"/>
          <w:color w:val="000000"/>
          <w:sz w:val="30"/>
        </w:rPr>
        <w:t>”5.13</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培训支出（项）</w:t>
      </w:r>
      <w:r>
        <w:rPr>
          <w:rFonts w:ascii="仿宋" w:eastAsia="仿宋" w:hAnsi="仿宋" w:cs="仿宋"/>
          <w:color w:val="000000"/>
          <w:sz w:val="30"/>
        </w:rPr>
        <w:t>”5.13</w:t>
      </w:r>
      <w:r>
        <w:rPr>
          <w:rFonts w:ascii="仿宋" w:eastAsia="仿宋" w:hAnsi="仿宋" w:cs="仿宋"/>
          <w:color w:val="000000"/>
          <w:sz w:val="30"/>
        </w:rPr>
        <w:t>万元，主要用于在职人员培训支出。。</w:t>
      </w:r>
    </w:p>
    <w:p w:rsidR="001820AF" w:rsidRDefault="002B7ACB">
      <w:pPr>
        <w:spacing w:line="560" w:lineRule="exact"/>
        <w:ind w:firstLine="600"/>
      </w:pPr>
      <w:r>
        <w:rPr>
          <w:rFonts w:ascii="仿宋" w:eastAsia="仿宋" w:hAnsi="仿宋" w:cs="仿宋"/>
          <w:color w:val="000000"/>
          <w:sz w:val="30"/>
        </w:rPr>
        <w:t>2</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社会保障和就业支出（类）</w:t>
      </w:r>
      <w:r>
        <w:rPr>
          <w:rFonts w:ascii="仿宋" w:eastAsia="仿宋" w:hAnsi="仿宋" w:cs="仿宋"/>
          <w:color w:val="000000"/>
          <w:sz w:val="30"/>
        </w:rPr>
        <w:t>”740.35</w:t>
      </w:r>
      <w:r>
        <w:rPr>
          <w:rFonts w:ascii="仿宋" w:eastAsia="仿宋" w:hAnsi="仿宋" w:cs="仿宋"/>
          <w:color w:val="000000"/>
          <w:sz w:val="30"/>
        </w:rPr>
        <w:t>万元，与上年预算相比增加</w:t>
      </w:r>
      <w:r>
        <w:rPr>
          <w:rFonts w:ascii="仿宋" w:eastAsia="仿宋" w:hAnsi="仿宋" w:cs="仿宋"/>
          <w:color w:val="000000"/>
          <w:sz w:val="30"/>
        </w:rPr>
        <w:t>1.36</w:t>
      </w:r>
      <w:r>
        <w:rPr>
          <w:rFonts w:ascii="仿宋" w:eastAsia="仿宋" w:hAnsi="仿宋" w:cs="仿宋"/>
          <w:color w:val="000000"/>
          <w:sz w:val="30"/>
        </w:rPr>
        <w:t>万元，主要原因是社保基数调整。其中：</w:t>
      </w:r>
      <w:r>
        <w:rPr>
          <w:rFonts w:ascii="仿宋" w:eastAsia="仿宋" w:hAnsi="仿宋" w:cs="仿宋"/>
          <w:color w:val="000000"/>
          <w:sz w:val="30"/>
        </w:rPr>
        <w:t>“</w:t>
      </w:r>
      <w:r>
        <w:rPr>
          <w:rFonts w:ascii="仿宋" w:eastAsia="仿宋" w:hAnsi="仿宋" w:cs="仿宋"/>
          <w:color w:val="000000"/>
          <w:sz w:val="30"/>
        </w:rPr>
        <w:t>行政事业单位养老支出（款）</w:t>
      </w:r>
      <w:r>
        <w:rPr>
          <w:rFonts w:ascii="仿宋" w:eastAsia="仿宋" w:hAnsi="仿宋" w:cs="仿宋"/>
          <w:color w:val="000000"/>
          <w:sz w:val="30"/>
        </w:rPr>
        <w:t>”740.35</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行政单位离退休（项）</w:t>
      </w:r>
      <w:r>
        <w:rPr>
          <w:rFonts w:ascii="仿宋" w:eastAsia="仿宋" w:hAnsi="仿宋" w:cs="仿宋"/>
          <w:color w:val="000000"/>
          <w:sz w:val="30"/>
        </w:rPr>
        <w:t>”21.29</w:t>
      </w:r>
      <w:r>
        <w:rPr>
          <w:rFonts w:ascii="仿宋" w:eastAsia="仿宋" w:hAnsi="仿宋" w:cs="仿宋"/>
          <w:color w:val="000000"/>
          <w:sz w:val="30"/>
        </w:rPr>
        <w:t>万元，主要用于事业单位退休人员退休费支出。；</w:t>
      </w:r>
      <w:r>
        <w:rPr>
          <w:rFonts w:ascii="仿宋" w:eastAsia="仿宋" w:hAnsi="仿宋" w:cs="仿宋"/>
          <w:color w:val="000000"/>
          <w:sz w:val="30"/>
        </w:rPr>
        <w:t>“</w:t>
      </w:r>
      <w:r>
        <w:rPr>
          <w:rFonts w:ascii="仿宋" w:eastAsia="仿宋" w:hAnsi="仿宋" w:cs="仿宋"/>
          <w:color w:val="000000"/>
          <w:sz w:val="30"/>
        </w:rPr>
        <w:t>事业单位离退休（项）</w:t>
      </w:r>
      <w:r>
        <w:rPr>
          <w:rFonts w:ascii="仿宋" w:eastAsia="仿宋" w:hAnsi="仿宋" w:cs="仿宋"/>
          <w:color w:val="000000"/>
          <w:sz w:val="30"/>
        </w:rPr>
        <w:t>”111.53</w:t>
      </w:r>
      <w:r>
        <w:rPr>
          <w:rFonts w:ascii="仿宋" w:eastAsia="仿宋" w:hAnsi="仿宋" w:cs="仿宋"/>
          <w:color w:val="000000"/>
          <w:sz w:val="30"/>
        </w:rPr>
        <w:t>万元，主要用于</w:t>
      </w:r>
      <w:r>
        <w:rPr>
          <w:rFonts w:ascii="仿宋" w:eastAsia="仿宋" w:hAnsi="仿宋" w:cs="仿宋"/>
          <w:color w:val="000000"/>
          <w:sz w:val="30"/>
        </w:rPr>
        <w:t>事业单位退休人员退休费支出。；</w:t>
      </w:r>
      <w:r>
        <w:rPr>
          <w:rFonts w:ascii="仿宋" w:eastAsia="仿宋" w:hAnsi="仿宋" w:cs="仿宋"/>
          <w:color w:val="000000"/>
          <w:sz w:val="30"/>
        </w:rPr>
        <w:t>“</w:t>
      </w:r>
      <w:r>
        <w:rPr>
          <w:rFonts w:ascii="仿宋" w:eastAsia="仿宋" w:hAnsi="仿宋" w:cs="仿宋"/>
          <w:color w:val="000000"/>
          <w:sz w:val="30"/>
        </w:rPr>
        <w:t>机关事业单位基本养老保险缴费支出（项）</w:t>
      </w:r>
      <w:r>
        <w:rPr>
          <w:rFonts w:ascii="仿宋" w:eastAsia="仿宋" w:hAnsi="仿宋" w:cs="仿宋"/>
          <w:color w:val="000000"/>
          <w:sz w:val="30"/>
        </w:rPr>
        <w:t>”405.02</w:t>
      </w:r>
      <w:r>
        <w:rPr>
          <w:rFonts w:ascii="仿宋" w:eastAsia="仿宋" w:hAnsi="仿宋" w:cs="仿宋"/>
          <w:color w:val="000000"/>
          <w:sz w:val="30"/>
        </w:rPr>
        <w:t>万元，主要用于养老保险缴费支出；</w:t>
      </w:r>
      <w:r>
        <w:rPr>
          <w:rFonts w:ascii="仿宋" w:eastAsia="仿宋" w:hAnsi="仿宋" w:cs="仿宋"/>
          <w:color w:val="000000"/>
          <w:sz w:val="30"/>
        </w:rPr>
        <w:t>“</w:t>
      </w:r>
      <w:r>
        <w:rPr>
          <w:rFonts w:ascii="仿宋" w:eastAsia="仿宋" w:hAnsi="仿宋" w:cs="仿宋"/>
          <w:color w:val="000000"/>
          <w:sz w:val="30"/>
        </w:rPr>
        <w:t>机关事业单位职业年金缴费支出（项）</w:t>
      </w:r>
      <w:r>
        <w:rPr>
          <w:rFonts w:ascii="仿宋" w:eastAsia="仿宋" w:hAnsi="仿宋" w:cs="仿宋"/>
          <w:color w:val="000000"/>
          <w:sz w:val="30"/>
        </w:rPr>
        <w:t>”202.51</w:t>
      </w:r>
      <w:r>
        <w:rPr>
          <w:rFonts w:ascii="仿宋" w:eastAsia="仿宋" w:hAnsi="仿宋" w:cs="仿宋"/>
          <w:color w:val="000000"/>
          <w:sz w:val="30"/>
        </w:rPr>
        <w:t>万元，主要用于养老保险缴费支出。</w:t>
      </w:r>
    </w:p>
    <w:p w:rsidR="001820AF" w:rsidRDefault="002B7ACB">
      <w:pPr>
        <w:spacing w:line="560" w:lineRule="exact"/>
        <w:ind w:firstLine="600"/>
      </w:pPr>
      <w:r>
        <w:rPr>
          <w:rFonts w:ascii="仿宋" w:eastAsia="仿宋" w:hAnsi="仿宋" w:cs="仿宋"/>
          <w:color w:val="000000"/>
          <w:sz w:val="30"/>
        </w:rPr>
        <w:t>3</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卫生健康支出（类）</w:t>
      </w:r>
      <w:r>
        <w:rPr>
          <w:rFonts w:ascii="仿宋" w:eastAsia="仿宋" w:hAnsi="仿宋" w:cs="仿宋"/>
          <w:color w:val="000000"/>
          <w:sz w:val="30"/>
        </w:rPr>
        <w:t>”297.34</w:t>
      </w:r>
      <w:r>
        <w:rPr>
          <w:rFonts w:ascii="仿宋" w:eastAsia="仿宋" w:hAnsi="仿宋" w:cs="仿宋"/>
          <w:color w:val="000000"/>
          <w:sz w:val="30"/>
        </w:rPr>
        <w:t>万元，与上年预算相比减少</w:t>
      </w:r>
      <w:r>
        <w:rPr>
          <w:rFonts w:ascii="仿宋" w:eastAsia="仿宋" w:hAnsi="仿宋" w:cs="仿宋"/>
          <w:color w:val="000000"/>
          <w:sz w:val="30"/>
        </w:rPr>
        <w:t>12.39</w:t>
      </w:r>
      <w:r>
        <w:rPr>
          <w:rFonts w:ascii="仿宋" w:eastAsia="仿宋" w:hAnsi="仿宋" w:cs="仿宋"/>
          <w:color w:val="000000"/>
          <w:sz w:val="30"/>
        </w:rPr>
        <w:t>万元，主要原因是在职人员减少。其中：</w:t>
      </w:r>
      <w:r>
        <w:rPr>
          <w:rFonts w:ascii="仿宋" w:eastAsia="仿宋" w:hAnsi="仿宋" w:cs="仿宋"/>
          <w:color w:val="000000"/>
          <w:sz w:val="30"/>
        </w:rPr>
        <w:t>“</w:t>
      </w:r>
      <w:r>
        <w:rPr>
          <w:rFonts w:ascii="仿宋" w:eastAsia="仿宋" w:hAnsi="仿宋" w:cs="仿宋"/>
          <w:color w:val="000000"/>
          <w:sz w:val="30"/>
        </w:rPr>
        <w:t>行政事业单位医疗（款）</w:t>
      </w:r>
      <w:r>
        <w:rPr>
          <w:rFonts w:ascii="仿宋" w:eastAsia="仿宋" w:hAnsi="仿宋" w:cs="仿宋"/>
          <w:color w:val="000000"/>
          <w:sz w:val="30"/>
        </w:rPr>
        <w:t>”297.34</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行政单位医疗（项）</w:t>
      </w:r>
      <w:r>
        <w:rPr>
          <w:rFonts w:ascii="仿宋" w:eastAsia="仿宋" w:hAnsi="仿宋" w:cs="仿宋"/>
          <w:color w:val="000000"/>
          <w:sz w:val="30"/>
        </w:rPr>
        <w:t>”34.10</w:t>
      </w:r>
      <w:r>
        <w:rPr>
          <w:rFonts w:ascii="仿宋" w:eastAsia="仿宋" w:hAnsi="仿宋" w:cs="仿宋"/>
          <w:color w:val="000000"/>
          <w:sz w:val="30"/>
        </w:rPr>
        <w:t>万元，主要用于医疗保险缴费支出。；</w:t>
      </w:r>
      <w:r>
        <w:rPr>
          <w:rFonts w:ascii="仿宋" w:eastAsia="仿宋" w:hAnsi="仿宋" w:cs="仿宋"/>
          <w:color w:val="000000"/>
          <w:sz w:val="30"/>
        </w:rPr>
        <w:t>“</w:t>
      </w:r>
      <w:r>
        <w:rPr>
          <w:rFonts w:ascii="仿宋" w:eastAsia="仿宋" w:hAnsi="仿宋" w:cs="仿宋"/>
          <w:color w:val="000000"/>
          <w:sz w:val="30"/>
        </w:rPr>
        <w:t>事业单位医疗（项）</w:t>
      </w:r>
      <w:r>
        <w:rPr>
          <w:rFonts w:ascii="仿宋" w:eastAsia="仿宋" w:hAnsi="仿宋" w:cs="仿宋"/>
          <w:color w:val="000000"/>
          <w:sz w:val="30"/>
        </w:rPr>
        <w:t>”219.03</w:t>
      </w:r>
      <w:r>
        <w:rPr>
          <w:rFonts w:ascii="仿宋" w:eastAsia="仿宋" w:hAnsi="仿宋" w:cs="仿宋"/>
          <w:color w:val="000000"/>
          <w:sz w:val="30"/>
        </w:rPr>
        <w:t>万元，主要用于医疗保险缴费支出。；</w:t>
      </w:r>
      <w:r>
        <w:rPr>
          <w:rFonts w:ascii="仿宋" w:eastAsia="仿宋" w:hAnsi="仿宋" w:cs="仿宋"/>
          <w:color w:val="000000"/>
          <w:sz w:val="30"/>
        </w:rPr>
        <w:t>“</w:t>
      </w:r>
      <w:r>
        <w:rPr>
          <w:rFonts w:ascii="仿宋" w:eastAsia="仿宋" w:hAnsi="仿宋" w:cs="仿宋"/>
          <w:color w:val="000000"/>
          <w:sz w:val="30"/>
        </w:rPr>
        <w:t>公务员医疗补助（项</w:t>
      </w:r>
      <w:r>
        <w:rPr>
          <w:rFonts w:ascii="仿宋" w:eastAsia="仿宋" w:hAnsi="仿宋" w:cs="仿宋"/>
          <w:color w:val="000000"/>
          <w:sz w:val="30"/>
        </w:rPr>
        <w:t>）</w:t>
      </w:r>
      <w:r>
        <w:rPr>
          <w:rFonts w:ascii="仿宋" w:eastAsia="仿宋" w:hAnsi="仿宋" w:cs="仿宋"/>
          <w:color w:val="000000"/>
          <w:sz w:val="30"/>
        </w:rPr>
        <w:t>”6.82</w:t>
      </w:r>
      <w:r>
        <w:rPr>
          <w:rFonts w:ascii="仿宋" w:eastAsia="仿宋" w:hAnsi="仿宋" w:cs="仿宋"/>
          <w:color w:val="000000"/>
          <w:sz w:val="30"/>
        </w:rPr>
        <w:t>万元，主要用于公务员医疗补助。；</w:t>
      </w:r>
      <w:r>
        <w:rPr>
          <w:rFonts w:ascii="仿宋" w:eastAsia="仿宋" w:hAnsi="仿宋" w:cs="仿宋"/>
          <w:color w:val="000000"/>
          <w:sz w:val="30"/>
        </w:rPr>
        <w:t>“</w:t>
      </w:r>
      <w:r>
        <w:rPr>
          <w:rFonts w:ascii="仿宋" w:eastAsia="仿宋" w:hAnsi="仿宋" w:cs="仿宋"/>
          <w:color w:val="000000"/>
          <w:sz w:val="30"/>
        </w:rPr>
        <w:t>其他行政事业单位医疗支出（项）</w:t>
      </w:r>
      <w:r>
        <w:rPr>
          <w:rFonts w:ascii="仿宋" w:eastAsia="仿宋" w:hAnsi="仿宋" w:cs="仿宋"/>
          <w:color w:val="000000"/>
          <w:sz w:val="30"/>
        </w:rPr>
        <w:t>”37.38</w:t>
      </w:r>
      <w:r>
        <w:rPr>
          <w:rFonts w:ascii="仿宋" w:eastAsia="仿宋" w:hAnsi="仿宋" w:cs="仿宋"/>
          <w:color w:val="000000"/>
          <w:sz w:val="30"/>
        </w:rPr>
        <w:t>万元，主要用于补充医疗。。</w:t>
      </w:r>
    </w:p>
    <w:p w:rsidR="001820AF" w:rsidRDefault="002B7ACB">
      <w:pPr>
        <w:spacing w:line="560" w:lineRule="exact"/>
        <w:ind w:firstLine="600"/>
      </w:pPr>
      <w:r>
        <w:rPr>
          <w:rFonts w:ascii="仿宋" w:eastAsia="仿宋" w:hAnsi="仿宋" w:cs="仿宋"/>
          <w:color w:val="000000"/>
          <w:sz w:val="30"/>
        </w:rPr>
        <w:t>4</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节能环保支出（类）</w:t>
      </w:r>
      <w:r>
        <w:rPr>
          <w:rFonts w:ascii="仿宋" w:eastAsia="仿宋" w:hAnsi="仿宋" w:cs="仿宋"/>
          <w:color w:val="000000"/>
          <w:sz w:val="30"/>
        </w:rPr>
        <w:t>”1,170.00</w:t>
      </w:r>
      <w:r>
        <w:rPr>
          <w:rFonts w:ascii="仿宋" w:eastAsia="仿宋" w:hAnsi="仿宋" w:cs="仿宋"/>
          <w:color w:val="000000"/>
          <w:sz w:val="30"/>
        </w:rPr>
        <w:t>万元，与上年预算相比减少</w:t>
      </w:r>
      <w:r>
        <w:rPr>
          <w:rFonts w:ascii="仿宋" w:eastAsia="仿宋" w:hAnsi="仿宋" w:cs="仿宋"/>
          <w:color w:val="000000"/>
          <w:sz w:val="30"/>
        </w:rPr>
        <w:t>215.00</w:t>
      </w:r>
      <w:r>
        <w:rPr>
          <w:rFonts w:ascii="仿宋" w:eastAsia="仿宋" w:hAnsi="仿宋" w:cs="仿宋"/>
          <w:color w:val="000000"/>
          <w:sz w:val="30"/>
        </w:rPr>
        <w:t>万元，主要原因是水污染防治专项资金项目支出。其中：</w:t>
      </w:r>
      <w:r>
        <w:rPr>
          <w:rFonts w:ascii="仿宋" w:eastAsia="仿宋" w:hAnsi="仿宋" w:cs="仿宋"/>
          <w:color w:val="000000"/>
          <w:sz w:val="30"/>
        </w:rPr>
        <w:t>“</w:t>
      </w:r>
      <w:r>
        <w:rPr>
          <w:rFonts w:ascii="仿宋" w:eastAsia="仿宋" w:hAnsi="仿宋" w:cs="仿宋"/>
          <w:color w:val="000000"/>
          <w:sz w:val="30"/>
        </w:rPr>
        <w:t>污染防治（款）</w:t>
      </w:r>
      <w:r>
        <w:rPr>
          <w:rFonts w:ascii="仿宋" w:eastAsia="仿宋" w:hAnsi="仿宋" w:cs="仿宋"/>
          <w:color w:val="000000"/>
          <w:sz w:val="30"/>
        </w:rPr>
        <w:t>”1,170.00</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水体</w:t>
      </w:r>
      <w:r>
        <w:rPr>
          <w:rFonts w:ascii="仿宋" w:eastAsia="仿宋" w:hAnsi="仿宋" w:cs="仿宋"/>
          <w:color w:val="000000"/>
          <w:sz w:val="30"/>
        </w:rPr>
        <w:lastRenderedPageBreak/>
        <w:t>（项）</w:t>
      </w:r>
      <w:r>
        <w:rPr>
          <w:rFonts w:ascii="仿宋" w:eastAsia="仿宋" w:hAnsi="仿宋" w:cs="仿宋"/>
          <w:color w:val="000000"/>
          <w:sz w:val="30"/>
        </w:rPr>
        <w:t>”1,170.00</w:t>
      </w:r>
      <w:r>
        <w:rPr>
          <w:rFonts w:ascii="仿宋" w:eastAsia="仿宋" w:hAnsi="仿宋" w:cs="仿宋"/>
          <w:color w:val="000000"/>
          <w:sz w:val="30"/>
        </w:rPr>
        <w:t>万元，主要用于水污染防治专项资金项目支出。。</w:t>
      </w:r>
    </w:p>
    <w:p w:rsidR="001820AF" w:rsidRDefault="002B7ACB">
      <w:pPr>
        <w:spacing w:line="560" w:lineRule="exact"/>
        <w:ind w:firstLine="600"/>
      </w:pPr>
      <w:r>
        <w:rPr>
          <w:rFonts w:ascii="仿宋" w:eastAsia="仿宋" w:hAnsi="仿宋" w:cs="仿宋"/>
          <w:color w:val="000000"/>
          <w:sz w:val="30"/>
        </w:rPr>
        <w:t>5</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城乡社区支出（类）</w:t>
      </w:r>
      <w:r>
        <w:rPr>
          <w:rFonts w:ascii="仿宋" w:eastAsia="仿宋" w:hAnsi="仿宋" w:cs="仿宋"/>
          <w:color w:val="000000"/>
          <w:sz w:val="30"/>
        </w:rPr>
        <w:t>”130.00</w:t>
      </w:r>
      <w:r>
        <w:rPr>
          <w:rFonts w:ascii="仿宋" w:eastAsia="仿宋" w:hAnsi="仿宋" w:cs="仿宋"/>
          <w:color w:val="000000"/>
          <w:sz w:val="30"/>
        </w:rPr>
        <w:t>万元，与上年预算相比减少</w:t>
      </w:r>
      <w:r>
        <w:rPr>
          <w:rFonts w:ascii="仿宋" w:eastAsia="仿宋" w:hAnsi="仿宋" w:cs="仿宋"/>
          <w:color w:val="000000"/>
          <w:sz w:val="30"/>
        </w:rPr>
        <w:t>730.00</w:t>
      </w:r>
      <w:r>
        <w:rPr>
          <w:rFonts w:ascii="仿宋" w:eastAsia="仿宋" w:hAnsi="仿宋" w:cs="仿宋"/>
          <w:color w:val="000000"/>
          <w:sz w:val="30"/>
        </w:rPr>
        <w:t>万元，主要原因是大寺北三村积水片区改造项目。其中：</w:t>
      </w:r>
      <w:r>
        <w:rPr>
          <w:rFonts w:ascii="仿宋" w:eastAsia="仿宋" w:hAnsi="仿宋" w:cs="仿宋"/>
          <w:color w:val="000000"/>
          <w:sz w:val="30"/>
        </w:rPr>
        <w:t>“</w:t>
      </w:r>
      <w:r>
        <w:rPr>
          <w:rFonts w:ascii="仿宋" w:eastAsia="仿宋" w:hAnsi="仿宋" w:cs="仿宋"/>
          <w:color w:val="000000"/>
          <w:sz w:val="30"/>
        </w:rPr>
        <w:t>城乡社区公共设施（款</w:t>
      </w:r>
      <w:r>
        <w:rPr>
          <w:rFonts w:ascii="仿宋" w:eastAsia="仿宋" w:hAnsi="仿宋" w:cs="仿宋"/>
          <w:color w:val="000000"/>
          <w:sz w:val="30"/>
        </w:rPr>
        <w:t>）</w:t>
      </w:r>
      <w:r>
        <w:rPr>
          <w:rFonts w:ascii="仿宋" w:eastAsia="仿宋" w:hAnsi="仿宋" w:cs="仿宋"/>
          <w:color w:val="000000"/>
          <w:sz w:val="30"/>
        </w:rPr>
        <w:t>”130.00</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其他城乡社区公共设施支出（项）</w:t>
      </w:r>
      <w:r>
        <w:rPr>
          <w:rFonts w:ascii="仿宋" w:eastAsia="仿宋" w:hAnsi="仿宋" w:cs="仿宋"/>
          <w:color w:val="000000"/>
          <w:sz w:val="30"/>
        </w:rPr>
        <w:t>”130.00</w:t>
      </w:r>
      <w:r>
        <w:rPr>
          <w:rFonts w:ascii="仿宋" w:eastAsia="仿宋" w:hAnsi="仿宋" w:cs="仿宋"/>
          <w:color w:val="000000"/>
          <w:sz w:val="30"/>
        </w:rPr>
        <w:t>万元，主要用于大寺北三村积水片区改造项目。。</w:t>
      </w:r>
    </w:p>
    <w:p w:rsidR="001820AF" w:rsidRDefault="002B7ACB">
      <w:pPr>
        <w:spacing w:line="560" w:lineRule="exact"/>
        <w:ind w:firstLine="600"/>
      </w:pPr>
      <w:r>
        <w:rPr>
          <w:rFonts w:ascii="仿宋" w:eastAsia="仿宋" w:hAnsi="仿宋" w:cs="仿宋"/>
          <w:color w:val="000000"/>
          <w:sz w:val="30"/>
        </w:rPr>
        <w:t>6</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农林水支出（类）</w:t>
      </w:r>
      <w:r>
        <w:rPr>
          <w:rFonts w:ascii="仿宋" w:eastAsia="仿宋" w:hAnsi="仿宋" w:cs="仿宋"/>
          <w:color w:val="000000"/>
          <w:sz w:val="30"/>
        </w:rPr>
        <w:t>”23,168.55</w:t>
      </w:r>
      <w:r>
        <w:rPr>
          <w:rFonts w:ascii="仿宋" w:eastAsia="仿宋" w:hAnsi="仿宋" w:cs="仿宋"/>
          <w:color w:val="000000"/>
          <w:sz w:val="30"/>
        </w:rPr>
        <w:t>万元，与上年预算相比增加</w:t>
      </w:r>
      <w:r>
        <w:rPr>
          <w:rFonts w:ascii="仿宋" w:eastAsia="仿宋" w:hAnsi="仿宋" w:cs="仿宋"/>
          <w:color w:val="000000"/>
          <w:sz w:val="30"/>
        </w:rPr>
        <w:t>2,362.42</w:t>
      </w:r>
      <w:r>
        <w:rPr>
          <w:rFonts w:ascii="仿宋" w:eastAsia="仿宋" w:hAnsi="仿宋" w:cs="仿宋"/>
          <w:color w:val="000000"/>
          <w:sz w:val="30"/>
        </w:rPr>
        <w:t>万元，主要原因是存在结转结余资金需要支付。其中：</w:t>
      </w:r>
      <w:r>
        <w:rPr>
          <w:rFonts w:ascii="仿宋" w:eastAsia="仿宋" w:hAnsi="仿宋" w:cs="仿宋"/>
          <w:color w:val="000000"/>
          <w:sz w:val="30"/>
        </w:rPr>
        <w:t>“</w:t>
      </w:r>
      <w:r>
        <w:rPr>
          <w:rFonts w:ascii="仿宋" w:eastAsia="仿宋" w:hAnsi="仿宋" w:cs="仿宋"/>
          <w:color w:val="000000"/>
          <w:sz w:val="30"/>
        </w:rPr>
        <w:t>水利（款）</w:t>
      </w:r>
      <w:r>
        <w:rPr>
          <w:rFonts w:ascii="仿宋" w:eastAsia="仿宋" w:hAnsi="仿宋" w:cs="仿宋"/>
          <w:color w:val="000000"/>
          <w:sz w:val="30"/>
        </w:rPr>
        <w:t>”23,168.55</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行政运行（水利）（项）</w:t>
      </w:r>
      <w:r>
        <w:rPr>
          <w:rFonts w:ascii="仿宋" w:eastAsia="仿宋" w:hAnsi="仿宋" w:cs="仿宋"/>
          <w:color w:val="000000"/>
          <w:sz w:val="30"/>
        </w:rPr>
        <w:t>”628.04</w:t>
      </w:r>
      <w:r>
        <w:rPr>
          <w:rFonts w:ascii="仿宋" w:eastAsia="仿宋" w:hAnsi="仿宋" w:cs="仿宋"/>
          <w:color w:val="000000"/>
          <w:sz w:val="30"/>
        </w:rPr>
        <w:t>万元，主要用于行政单位日常公用支出。；</w:t>
      </w:r>
      <w:r>
        <w:rPr>
          <w:rFonts w:ascii="仿宋" w:eastAsia="仿宋" w:hAnsi="仿宋" w:cs="仿宋"/>
          <w:color w:val="000000"/>
          <w:sz w:val="30"/>
        </w:rPr>
        <w:t>“</w:t>
      </w:r>
      <w:r>
        <w:rPr>
          <w:rFonts w:ascii="仿宋" w:eastAsia="仿宋" w:hAnsi="仿宋" w:cs="仿宋"/>
          <w:color w:val="000000"/>
          <w:sz w:val="30"/>
        </w:rPr>
        <w:t>水利行业业务管理（项）</w:t>
      </w:r>
      <w:r>
        <w:rPr>
          <w:rFonts w:ascii="仿宋" w:eastAsia="仿宋" w:hAnsi="仿宋" w:cs="仿宋"/>
          <w:color w:val="000000"/>
          <w:sz w:val="30"/>
        </w:rPr>
        <w:t>”4,738.11</w:t>
      </w:r>
      <w:r>
        <w:rPr>
          <w:rFonts w:ascii="仿宋" w:eastAsia="仿宋" w:hAnsi="仿宋" w:cs="仿宋"/>
          <w:color w:val="000000"/>
          <w:sz w:val="30"/>
        </w:rPr>
        <w:t>万元，主要用于事业单位日常公用支出。；</w:t>
      </w:r>
      <w:r>
        <w:rPr>
          <w:rFonts w:ascii="仿宋" w:eastAsia="仿宋" w:hAnsi="仿宋" w:cs="仿宋"/>
          <w:color w:val="000000"/>
          <w:sz w:val="30"/>
        </w:rPr>
        <w:t>“</w:t>
      </w:r>
      <w:r>
        <w:rPr>
          <w:rFonts w:ascii="仿宋" w:eastAsia="仿宋" w:hAnsi="仿宋" w:cs="仿宋"/>
          <w:color w:val="000000"/>
          <w:sz w:val="30"/>
        </w:rPr>
        <w:t>水利工程建设（项）</w:t>
      </w:r>
      <w:r>
        <w:rPr>
          <w:rFonts w:ascii="仿宋" w:eastAsia="仿宋" w:hAnsi="仿宋" w:cs="仿宋"/>
          <w:color w:val="000000"/>
          <w:sz w:val="30"/>
        </w:rPr>
        <w:t>”9,261.19</w:t>
      </w:r>
      <w:r>
        <w:rPr>
          <w:rFonts w:ascii="仿宋" w:eastAsia="仿宋" w:hAnsi="仿宋" w:cs="仿宋"/>
          <w:color w:val="000000"/>
          <w:sz w:val="30"/>
        </w:rPr>
        <w:t>万元，主要用于各类项目支</w:t>
      </w:r>
      <w:r>
        <w:rPr>
          <w:rFonts w:ascii="仿宋" w:eastAsia="仿宋" w:hAnsi="仿宋" w:cs="仿宋"/>
          <w:color w:val="000000"/>
          <w:sz w:val="30"/>
        </w:rPr>
        <w:t>出。；</w:t>
      </w:r>
      <w:r>
        <w:rPr>
          <w:rFonts w:ascii="仿宋" w:eastAsia="仿宋" w:hAnsi="仿宋" w:cs="仿宋"/>
          <w:color w:val="000000"/>
          <w:sz w:val="30"/>
        </w:rPr>
        <w:t>“</w:t>
      </w:r>
      <w:r>
        <w:rPr>
          <w:rFonts w:ascii="仿宋" w:eastAsia="仿宋" w:hAnsi="仿宋" w:cs="仿宋"/>
          <w:color w:val="000000"/>
          <w:sz w:val="30"/>
        </w:rPr>
        <w:t>水利前期工作（项）</w:t>
      </w:r>
      <w:r>
        <w:rPr>
          <w:rFonts w:ascii="仿宋" w:eastAsia="仿宋" w:hAnsi="仿宋" w:cs="仿宋"/>
          <w:color w:val="000000"/>
          <w:sz w:val="30"/>
        </w:rPr>
        <w:t>”4.80</w:t>
      </w:r>
      <w:r>
        <w:rPr>
          <w:rFonts w:ascii="仿宋" w:eastAsia="仿宋" w:hAnsi="仿宋" w:cs="仿宋"/>
          <w:color w:val="000000"/>
          <w:sz w:val="30"/>
        </w:rPr>
        <w:t>万元，主要用于水利前期工作。；</w:t>
      </w:r>
      <w:r>
        <w:rPr>
          <w:rFonts w:ascii="仿宋" w:eastAsia="仿宋" w:hAnsi="仿宋" w:cs="仿宋"/>
          <w:color w:val="000000"/>
          <w:sz w:val="30"/>
        </w:rPr>
        <w:t>“</w:t>
      </w:r>
      <w:r>
        <w:rPr>
          <w:rFonts w:ascii="仿宋" w:eastAsia="仿宋" w:hAnsi="仿宋" w:cs="仿宋"/>
          <w:color w:val="000000"/>
          <w:sz w:val="30"/>
        </w:rPr>
        <w:t>水资源节约管理与保护（项）</w:t>
      </w:r>
      <w:r>
        <w:rPr>
          <w:rFonts w:ascii="仿宋" w:eastAsia="仿宋" w:hAnsi="仿宋" w:cs="仿宋"/>
          <w:color w:val="000000"/>
          <w:sz w:val="30"/>
        </w:rPr>
        <w:t>”80.00</w:t>
      </w:r>
      <w:r>
        <w:rPr>
          <w:rFonts w:ascii="仿宋" w:eastAsia="仿宋" w:hAnsi="仿宋" w:cs="仿宋"/>
          <w:color w:val="000000"/>
          <w:sz w:val="30"/>
        </w:rPr>
        <w:t>万元，主要用于水资源节约管理与保护。；</w:t>
      </w:r>
      <w:r>
        <w:rPr>
          <w:rFonts w:ascii="仿宋" w:eastAsia="仿宋" w:hAnsi="仿宋" w:cs="仿宋"/>
          <w:color w:val="000000"/>
          <w:sz w:val="30"/>
        </w:rPr>
        <w:t>“</w:t>
      </w:r>
      <w:r>
        <w:rPr>
          <w:rFonts w:ascii="仿宋" w:eastAsia="仿宋" w:hAnsi="仿宋" w:cs="仿宋"/>
          <w:color w:val="000000"/>
          <w:sz w:val="30"/>
        </w:rPr>
        <w:t>防汛（项）</w:t>
      </w:r>
      <w:r>
        <w:rPr>
          <w:rFonts w:ascii="仿宋" w:eastAsia="仿宋" w:hAnsi="仿宋" w:cs="仿宋"/>
          <w:color w:val="000000"/>
          <w:sz w:val="30"/>
        </w:rPr>
        <w:t>”72.45</w:t>
      </w:r>
      <w:r>
        <w:rPr>
          <w:rFonts w:ascii="仿宋" w:eastAsia="仿宋" w:hAnsi="仿宋" w:cs="仿宋"/>
          <w:color w:val="000000"/>
          <w:sz w:val="30"/>
        </w:rPr>
        <w:t>万元，主要用于防汛。；</w:t>
      </w:r>
      <w:r>
        <w:rPr>
          <w:rFonts w:ascii="仿宋" w:eastAsia="仿宋" w:hAnsi="仿宋" w:cs="仿宋"/>
          <w:color w:val="000000"/>
          <w:sz w:val="30"/>
        </w:rPr>
        <w:t>“</w:t>
      </w:r>
      <w:r>
        <w:rPr>
          <w:rFonts w:ascii="仿宋" w:eastAsia="仿宋" w:hAnsi="仿宋" w:cs="仿宋"/>
          <w:color w:val="000000"/>
          <w:sz w:val="30"/>
        </w:rPr>
        <w:t>信息管理（水利）（项）</w:t>
      </w:r>
      <w:r>
        <w:rPr>
          <w:rFonts w:ascii="仿宋" w:eastAsia="仿宋" w:hAnsi="仿宋" w:cs="仿宋"/>
          <w:color w:val="000000"/>
          <w:sz w:val="30"/>
        </w:rPr>
        <w:t>”253.32</w:t>
      </w:r>
      <w:r>
        <w:rPr>
          <w:rFonts w:ascii="仿宋" w:eastAsia="仿宋" w:hAnsi="仿宋" w:cs="仿宋"/>
          <w:color w:val="000000"/>
          <w:sz w:val="30"/>
        </w:rPr>
        <w:t>万元，主要用于信息管理平台运维服务。；</w:t>
      </w:r>
      <w:r>
        <w:rPr>
          <w:rFonts w:ascii="仿宋" w:eastAsia="仿宋" w:hAnsi="仿宋" w:cs="仿宋"/>
          <w:color w:val="000000"/>
          <w:sz w:val="30"/>
        </w:rPr>
        <w:t>“</w:t>
      </w:r>
      <w:r>
        <w:rPr>
          <w:rFonts w:ascii="仿宋" w:eastAsia="仿宋" w:hAnsi="仿宋" w:cs="仿宋"/>
          <w:color w:val="000000"/>
          <w:sz w:val="30"/>
        </w:rPr>
        <w:t>其他水利支出（项）</w:t>
      </w:r>
      <w:r>
        <w:rPr>
          <w:rFonts w:ascii="仿宋" w:eastAsia="仿宋" w:hAnsi="仿宋" w:cs="仿宋"/>
          <w:color w:val="000000"/>
          <w:sz w:val="30"/>
        </w:rPr>
        <w:t>”8,130.64</w:t>
      </w:r>
      <w:r>
        <w:rPr>
          <w:rFonts w:ascii="仿宋" w:eastAsia="仿宋" w:hAnsi="仿宋" w:cs="仿宋"/>
          <w:color w:val="000000"/>
          <w:sz w:val="30"/>
        </w:rPr>
        <w:t>万元，主要用于其他水利工程项目支出。。</w:t>
      </w:r>
    </w:p>
    <w:p w:rsidR="001820AF" w:rsidRDefault="002B7ACB">
      <w:pPr>
        <w:spacing w:line="560" w:lineRule="exact"/>
        <w:ind w:firstLine="600"/>
      </w:pPr>
      <w:r>
        <w:rPr>
          <w:rFonts w:ascii="仿宋" w:eastAsia="仿宋" w:hAnsi="仿宋" w:cs="仿宋"/>
          <w:color w:val="000000"/>
          <w:sz w:val="30"/>
        </w:rPr>
        <w:t>7</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灾害防治及应急管理支出（类）</w:t>
      </w:r>
      <w:r>
        <w:rPr>
          <w:rFonts w:ascii="仿宋" w:eastAsia="仿宋" w:hAnsi="仿宋" w:cs="仿宋"/>
          <w:color w:val="000000"/>
          <w:sz w:val="30"/>
        </w:rPr>
        <w:t>”14,380.61</w:t>
      </w:r>
      <w:r>
        <w:rPr>
          <w:rFonts w:ascii="仿宋" w:eastAsia="仿宋" w:hAnsi="仿宋" w:cs="仿宋"/>
          <w:color w:val="000000"/>
          <w:sz w:val="30"/>
        </w:rPr>
        <w:t>万元，与上年预算相比增加</w:t>
      </w:r>
      <w:r>
        <w:rPr>
          <w:rFonts w:ascii="仿宋" w:eastAsia="仿宋" w:hAnsi="仿宋" w:cs="仿宋"/>
          <w:color w:val="000000"/>
          <w:sz w:val="30"/>
        </w:rPr>
        <w:t>12,341.61</w:t>
      </w:r>
      <w:r>
        <w:rPr>
          <w:rFonts w:ascii="仿宋" w:eastAsia="仿宋" w:hAnsi="仿宋" w:cs="仿宋"/>
          <w:color w:val="000000"/>
          <w:sz w:val="30"/>
        </w:rPr>
        <w:t>万元，主要原因是新增自然灾害救灾资金以及水毁修复项目资金。其中：</w:t>
      </w:r>
      <w:r>
        <w:rPr>
          <w:rFonts w:ascii="仿宋" w:eastAsia="仿宋" w:hAnsi="仿宋" w:cs="仿宋"/>
          <w:color w:val="000000"/>
          <w:sz w:val="30"/>
        </w:rPr>
        <w:t>“</w:t>
      </w:r>
      <w:r>
        <w:rPr>
          <w:rFonts w:ascii="仿宋" w:eastAsia="仿宋" w:hAnsi="仿宋" w:cs="仿宋"/>
          <w:color w:val="000000"/>
          <w:sz w:val="30"/>
        </w:rPr>
        <w:t>自然灾</w:t>
      </w:r>
      <w:r>
        <w:rPr>
          <w:rFonts w:ascii="仿宋" w:eastAsia="仿宋" w:hAnsi="仿宋" w:cs="仿宋"/>
          <w:color w:val="000000"/>
          <w:sz w:val="30"/>
        </w:rPr>
        <w:t>害救灾及恢复重建支出（款）</w:t>
      </w:r>
      <w:r>
        <w:rPr>
          <w:rFonts w:ascii="仿宋" w:eastAsia="仿宋" w:hAnsi="仿宋" w:cs="仿宋"/>
          <w:color w:val="000000"/>
          <w:sz w:val="30"/>
        </w:rPr>
        <w:t>”14,380.61</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自然灾害灾</w:t>
      </w:r>
      <w:r>
        <w:rPr>
          <w:rFonts w:ascii="仿宋" w:eastAsia="仿宋" w:hAnsi="仿宋" w:cs="仿宋"/>
          <w:color w:val="000000"/>
          <w:sz w:val="30"/>
        </w:rPr>
        <w:lastRenderedPageBreak/>
        <w:t>后重建补助（项）</w:t>
      </w:r>
      <w:r>
        <w:rPr>
          <w:rFonts w:ascii="仿宋" w:eastAsia="仿宋" w:hAnsi="仿宋" w:cs="仿宋"/>
          <w:color w:val="000000"/>
          <w:sz w:val="30"/>
        </w:rPr>
        <w:t>”14,380.61</w:t>
      </w:r>
      <w:r>
        <w:rPr>
          <w:rFonts w:ascii="仿宋" w:eastAsia="仿宋" w:hAnsi="仿宋" w:cs="仿宋"/>
          <w:color w:val="000000"/>
          <w:sz w:val="30"/>
        </w:rPr>
        <w:t>万元，主要用于新增自然灾害救灾资金以及水毁修复项目资金。。</w:t>
      </w:r>
    </w:p>
    <w:p w:rsidR="001820AF" w:rsidRDefault="002B7ACB">
      <w:pPr>
        <w:spacing w:line="560" w:lineRule="exact"/>
        <w:ind w:firstLine="600"/>
      </w:pPr>
      <w:r>
        <w:rPr>
          <w:rFonts w:ascii="黑体" w:eastAsia="黑体" w:hAnsi="黑体" w:cs="黑体"/>
          <w:b/>
          <w:color w:val="000000"/>
          <w:sz w:val="30"/>
        </w:rPr>
        <w:t>六、关于一般公共预算基本支出情况表的说明</w:t>
      </w:r>
    </w:p>
    <w:p w:rsidR="001820AF" w:rsidRDefault="002B7ACB">
      <w:pPr>
        <w:spacing w:line="560" w:lineRule="exact"/>
        <w:ind w:firstLine="600"/>
      </w:pPr>
      <w:r>
        <w:rPr>
          <w:rFonts w:ascii="仿宋" w:eastAsia="仿宋" w:hAnsi="仿宋" w:cs="仿宋"/>
          <w:color w:val="000000"/>
          <w:sz w:val="30"/>
        </w:rPr>
        <w:t>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w:t>
      </w:r>
      <w:r>
        <w:rPr>
          <w:rFonts w:ascii="仿宋" w:eastAsia="仿宋" w:hAnsi="仿宋" w:cs="仿宋"/>
          <w:color w:val="000000"/>
          <w:sz w:val="30"/>
        </w:rPr>
        <w:t>2025</w:t>
      </w:r>
      <w:r>
        <w:rPr>
          <w:rFonts w:ascii="仿宋" w:eastAsia="仿宋" w:hAnsi="仿宋" w:cs="仿宋"/>
          <w:color w:val="000000"/>
          <w:sz w:val="30"/>
        </w:rPr>
        <w:t>年一般公共预算基本支出</w:t>
      </w:r>
      <w:r>
        <w:rPr>
          <w:rFonts w:ascii="仿宋" w:eastAsia="仿宋" w:hAnsi="仿宋" w:cs="仿宋"/>
          <w:color w:val="000000"/>
          <w:sz w:val="30"/>
        </w:rPr>
        <w:t xml:space="preserve"> 6,405.96</w:t>
      </w:r>
      <w:r>
        <w:rPr>
          <w:rFonts w:ascii="仿宋" w:eastAsia="仿宋" w:hAnsi="仿宋" w:cs="仿宋"/>
          <w:color w:val="000000"/>
          <w:sz w:val="30"/>
        </w:rPr>
        <w:t>万元，与上年预算相比减少</w:t>
      </w:r>
      <w:r>
        <w:rPr>
          <w:rFonts w:ascii="仿宋" w:eastAsia="仿宋" w:hAnsi="仿宋" w:cs="仿宋"/>
          <w:color w:val="000000"/>
          <w:sz w:val="30"/>
        </w:rPr>
        <w:t>110.67</w:t>
      </w:r>
      <w:r>
        <w:rPr>
          <w:rFonts w:ascii="仿宋" w:eastAsia="仿宋" w:hAnsi="仿宋" w:cs="仿宋"/>
          <w:color w:val="000000"/>
          <w:sz w:val="30"/>
        </w:rPr>
        <w:t>万元，主要原因是在职人员减少。其中：人员经费</w:t>
      </w:r>
      <w:r>
        <w:rPr>
          <w:rFonts w:ascii="仿宋" w:eastAsia="仿宋" w:hAnsi="仿宋" w:cs="仿宋"/>
          <w:color w:val="000000"/>
          <w:sz w:val="30"/>
        </w:rPr>
        <w:t xml:space="preserve"> 5,703.15</w:t>
      </w:r>
      <w:r>
        <w:rPr>
          <w:rFonts w:ascii="仿宋" w:eastAsia="仿宋" w:hAnsi="仿宋" w:cs="仿宋"/>
          <w:color w:val="000000"/>
          <w:sz w:val="30"/>
        </w:rPr>
        <w:t>万元，主要包括：基本工资、津贴补贴、奖金、绩效工资、机关事业单位基本养老保险缴费、职业年金缴费、职工基本医疗保险缴费、公务员医疗补助缴费</w:t>
      </w:r>
      <w:r>
        <w:rPr>
          <w:rFonts w:ascii="仿宋" w:eastAsia="仿宋" w:hAnsi="仿宋" w:cs="仿宋"/>
          <w:color w:val="000000"/>
          <w:sz w:val="30"/>
        </w:rPr>
        <w:t>、其他社会保障缴费、住房公积金、医疗费、其他工资福利支出、退休费、生活补助、医疗费补助、奖励金、其他对个人和家庭的补助等；</w:t>
      </w:r>
    </w:p>
    <w:p w:rsidR="001820AF" w:rsidRDefault="002B7ACB">
      <w:pPr>
        <w:spacing w:line="560" w:lineRule="exact"/>
        <w:ind w:firstLine="600"/>
      </w:pPr>
      <w:r>
        <w:rPr>
          <w:rFonts w:ascii="仿宋" w:eastAsia="仿宋" w:hAnsi="仿宋" w:cs="仿宋"/>
          <w:color w:val="000000"/>
          <w:sz w:val="30"/>
        </w:rPr>
        <w:t>公用经费</w:t>
      </w:r>
      <w:r>
        <w:rPr>
          <w:rFonts w:ascii="仿宋" w:eastAsia="仿宋" w:hAnsi="仿宋" w:cs="仿宋"/>
          <w:color w:val="000000"/>
          <w:sz w:val="30"/>
        </w:rPr>
        <w:t>702.82</w:t>
      </w:r>
      <w:r>
        <w:rPr>
          <w:rFonts w:ascii="仿宋" w:eastAsia="仿宋" w:hAnsi="仿宋" w:cs="仿宋"/>
          <w:color w:val="000000"/>
          <w:sz w:val="30"/>
        </w:rPr>
        <w:t>万元，主要包括：办公费、水费、电费、邮电费、取暖费、物业管理费、差旅费、维修（护）费、培训费、委托业务费、工会经费、福利费、公务用车运行维护费、其他交通费用、其他商品和服务支出、办公设备购置等。</w:t>
      </w:r>
    </w:p>
    <w:p w:rsidR="001820AF" w:rsidRDefault="002B7ACB">
      <w:pPr>
        <w:spacing w:line="560" w:lineRule="exact"/>
        <w:ind w:firstLine="600"/>
      </w:pPr>
      <w:r>
        <w:rPr>
          <w:rFonts w:ascii="黑体" w:eastAsia="黑体" w:hAnsi="黑体" w:cs="黑体"/>
          <w:b/>
          <w:color w:val="000000"/>
          <w:sz w:val="30"/>
        </w:rPr>
        <w:t>七、关于一般公共预算</w:t>
      </w:r>
      <w:r>
        <w:rPr>
          <w:rFonts w:ascii="黑体" w:eastAsia="黑体" w:hAnsi="黑体" w:cs="黑体"/>
          <w:b/>
          <w:color w:val="000000"/>
          <w:sz w:val="30"/>
        </w:rPr>
        <w:t>“</w:t>
      </w:r>
      <w:r>
        <w:rPr>
          <w:rFonts w:ascii="黑体" w:eastAsia="黑体" w:hAnsi="黑体" w:cs="黑体"/>
          <w:b/>
          <w:color w:val="000000"/>
          <w:sz w:val="30"/>
        </w:rPr>
        <w:t>三公</w:t>
      </w:r>
      <w:r>
        <w:rPr>
          <w:rFonts w:ascii="黑体" w:eastAsia="黑体" w:hAnsi="黑体" w:cs="黑体"/>
          <w:b/>
          <w:color w:val="000000"/>
          <w:sz w:val="30"/>
        </w:rPr>
        <w:t>”</w:t>
      </w:r>
      <w:r>
        <w:rPr>
          <w:rFonts w:ascii="黑体" w:eastAsia="黑体" w:hAnsi="黑体" w:cs="黑体"/>
          <w:b/>
          <w:color w:val="000000"/>
          <w:sz w:val="30"/>
        </w:rPr>
        <w:t>经费支出情况表的说明</w:t>
      </w:r>
      <w:r>
        <w:rPr>
          <w:rFonts w:ascii="仿宋" w:eastAsia="仿宋" w:hAnsi="仿宋" w:cs="仿宋"/>
          <w:color w:val="000000"/>
          <w:sz w:val="30"/>
        </w:rPr>
        <w:t>2025</w:t>
      </w:r>
      <w:r>
        <w:rPr>
          <w:rFonts w:ascii="仿宋" w:eastAsia="仿宋" w:hAnsi="仿宋" w:cs="仿宋"/>
          <w:color w:val="000000"/>
          <w:sz w:val="30"/>
        </w:rPr>
        <w:t>年一般公共预算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经费安排</w:t>
      </w:r>
      <w:r>
        <w:rPr>
          <w:rFonts w:ascii="仿宋" w:eastAsia="仿宋" w:hAnsi="仿宋" w:cs="仿宋"/>
          <w:color w:val="000000"/>
          <w:sz w:val="30"/>
        </w:rPr>
        <w:t>25.00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0.00</w:t>
      </w:r>
      <w:r>
        <w:rPr>
          <w:rFonts w:ascii="仿宋" w:eastAsia="仿宋" w:hAnsi="仿宋" w:cs="仿宋"/>
          <w:color w:val="000000"/>
          <w:sz w:val="30"/>
        </w:rPr>
        <w:t>万元，主要原因是三</w:t>
      </w:r>
      <w:proofErr w:type="gramStart"/>
      <w:r>
        <w:rPr>
          <w:rFonts w:ascii="仿宋" w:eastAsia="仿宋" w:hAnsi="仿宋" w:cs="仿宋"/>
          <w:color w:val="000000"/>
          <w:sz w:val="30"/>
        </w:rPr>
        <w:t>公经费</w:t>
      </w:r>
      <w:proofErr w:type="gramEnd"/>
      <w:r>
        <w:rPr>
          <w:rFonts w:ascii="仿宋" w:eastAsia="仿宋" w:hAnsi="仿宋" w:cs="仿宋"/>
          <w:color w:val="000000"/>
          <w:sz w:val="30"/>
        </w:rPr>
        <w:t>维持不变。</w:t>
      </w:r>
    </w:p>
    <w:p w:rsidR="001820AF" w:rsidRDefault="002B7ACB">
      <w:pPr>
        <w:spacing w:line="560" w:lineRule="exact"/>
        <w:ind w:firstLine="600"/>
      </w:pPr>
      <w:r>
        <w:rPr>
          <w:rFonts w:ascii="仿宋" w:eastAsia="仿宋" w:hAnsi="仿宋" w:cs="仿宋"/>
          <w:color w:val="000000"/>
          <w:sz w:val="30"/>
        </w:rPr>
        <w:t>具</w:t>
      </w:r>
      <w:r>
        <w:rPr>
          <w:rFonts w:ascii="仿宋" w:eastAsia="仿宋" w:hAnsi="仿宋" w:cs="仿宋"/>
          <w:color w:val="000000"/>
          <w:sz w:val="30"/>
        </w:rPr>
        <w:t>体情况：</w:t>
      </w:r>
    </w:p>
    <w:p w:rsidR="001820AF" w:rsidRDefault="002B7ACB">
      <w:pPr>
        <w:spacing w:line="560" w:lineRule="exact"/>
        <w:ind w:firstLine="600"/>
      </w:pPr>
      <w:r>
        <w:rPr>
          <w:rFonts w:ascii="仿宋" w:eastAsia="仿宋" w:hAnsi="仿宋" w:cs="仿宋"/>
          <w:color w:val="000000"/>
          <w:sz w:val="30"/>
        </w:rPr>
        <w:t>(</w:t>
      </w:r>
      <w:proofErr w:type="gramStart"/>
      <w:r>
        <w:rPr>
          <w:rFonts w:ascii="仿宋" w:eastAsia="仿宋" w:hAnsi="仿宋" w:cs="仿宋"/>
          <w:color w:val="000000"/>
          <w:sz w:val="30"/>
        </w:rPr>
        <w:t>一</w:t>
      </w:r>
      <w:proofErr w:type="gramEnd"/>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年因公出国（境）费预算</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0.00</w:t>
      </w:r>
      <w:r>
        <w:rPr>
          <w:rFonts w:ascii="仿宋" w:eastAsia="仿宋" w:hAnsi="仿宋" w:cs="仿宋"/>
          <w:color w:val="000000"/>
          <w:sz w:val="30"/>
        </w:rPr>
        <w:t>万元，主要原因是未</w:t>
      </w:r>
      <w:proofErr w:type="gramStart"/>
      <w:r>
        <w:rPr>
          <w:rFonts w:ascii="仿宋" w:eastAsia="仿宋" w:hAnsi="仿宋" w:cs="仿宋"/>
          <w:color w:val="000000"/>
          <w:sz w:val="30"/>
        </w:rPr>
        <w:t>安排此</w:t>
      </w:r>
      <w:proofErr w:type="gramEnd"/>
      <w:r>
        <w:rPr>
          <w:rFonts w:ascii="仿宋" w:eastAsia="仿宋" w:hAnsi="仿宋" w:cs="仿宋"/>
          <w:color w:val="000000"/>
          <w:sz w:val="30"/>
        </w:rPr>
        <w:t>预算。。</w:t>
      </w:r>
    </w:p>
    <w:p w:rsidR="001820AF" w:rsidRDefault="002B7ACB">
      <w:pPr>
        <w:spacing w:line="560" w:lineRule="exact"/>
        <w:ind w:firstLine="600"/>
      </w:pPr>
      <w:r>
        <w:rPr>
          <w:rFonts w:ascii="仿宋" w:eastAsia="仿宋" w:hAnsi="仿宋" w:cs="仿宋"/>
          <w:color w:val="000000"/>
          <w:sz w:val="30"/>
        </w:rPr>
        <w:t>(</w:t>
      </w:r>
      <w:r>
        <w:rPr>
          <w:rFonts w:ascii="仿宋" w:eastAsia="仿宋" w:hAnsi="仿宋" w:cs="仿宋"/>
          <w:color w:val="000000"/>
          <w:sz w:val="30"/>
        </w:rPr>
        <w:t>二</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年公务用车购置及运行费预算</w:t>
      </w:r>
      <w:r>
        <w:rPr>
          <w:rFonts w:ascii="仿宋" w:eastAsia="仿宋" w:hAnsi="仿宋" w:cs="仿宋"/>
          <w:color w:val="000000"/>
          <w:sz w:val="30"/>
        </w:rPr>
        <w:t>25.00</w:t>
      </w:r>
      <w:r>
        <w:rPr>
          <w:rFonts w:ascii="仿宋" w:eastAsia="仿宋" w:hAnsi="仿宋" w:cs="仿宋"/>
          <w:color w:val="000000"/>
          <w:sz w:val="30"/>
        </w:rPr>
        <w:t>万元，</w:t>
      </w:r>
    </w:p>
    <w:p w:rsidR="001820AF" w:rsidRDefault="002B7ACB">
      <w:pPr>
        <w:spacing w:line="560" w:lineRule="exact"/>
        <w:ind w:firstLine="600"/>
      </w:pPr>
      <w:r>
        <w:rPr>
          <w:rFonts w:ascii="仿宋" w:eastAsia="仿宋" w:hAnsi="仿宋" w:cs="仿宋"/>
          <w:color w:val="000000"/>
          <w:sz w:val="30"/>
        </w:rPr>
        <w:t>其中公务用车运行费</w:t>
      </w:r>
      <w:r>
        <w:rPr>
          <w:rFonts w:ascii="仿宋" w:eastAsia="仿宋" w:hAnsi="仿宋" w:cs="仿宋"/>
          <w:color w:val="000000"/>
          <w:sz w:val="30"/>
        </w:rPr>
        <w:t>25.00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万元，主要原因是公车运行经费维持不变。；公务用车购置费</w:t>
      </w:r>
      <w:r>
        <w:rPr>
          <w:rFonts w:ascii="仿宋" w:eastAsia="仿宋" w:hAnsi="仿宋" w:cs="仿宋"/>
          <w:color w:val="000000"/>
          <w:sz w:val="30"/>
        </w:rPr>
        <w:lastRenderedPageBreak/>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万元，主要原因是未</w:t>
      </w:r>
      <w:proofErr w:type="gramStart"/>
      <w:r>
        <w:rPr>
          <w:rFonts w:ascii="仿宋" w:eastAsia="仿宋" w:hAnsi="仿宋" w:cs="仿宋"/>
          <w:color w:val="000000"/>
          <w:sz w:val="30"/>
        </w:rPr>
        <w:t>安排此</w:t>
      </w:r>
      <w:proofErr w:type="gramEnd"/>
      <w:r>
        <w:rPr>
          <w:rFonts w:ascii="仿宋" w:eastAsia="仿宋" w:hAnsi="仿宋" w:cs="仿宋"/>
          <w:color w:val="000000"/>
          <w:sz w:val="30"/>
        </w:rPr>
        <w:t>预算。。</w:t>
      </w:r>
    </w:p>
    <w:p w:rsidR="001820AF" w:rsidRDefault="002B7ACB">
      <w:pPr>
        <w:spacing w:line="560" w:lineRule="exact"/>
        <w:ind w:firstLine="600"/>
      </w:pPr>
      <w:r>
        <w:rPr>
          <w:rFonts w:ascii="仿宋" w:eastAsia="仿宋" w:hAnsi="仿宋" w:cs="仿宋"/>
          <w:color w:val="000000"/>
          <w:sz w:val="30"/>
        </w:rPr>
        <w:t>(</w:t>
      </w:r>
      <w:r>
        <w:rPr>
          <w:rFonts w:ascii="仿宋" w:eastAsia="仿宋" w:hAnsi="仿宋" w:cs="仿宋"/>
          <w:color w:val="000000"/>
          <w:sz w:val="30"/>
        </w:rPr>
        <w:t>三</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年公务接待费预算</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万元，主要原因是未</w:t>
      </w:r>
      <w:proofErr w:type="gramStart"/>
      <w:r>
        <w:rPr>
          <w:rFonts w:ascii="仿宋" w:eastAsia="仿宋" w:hAnsi="仿宋" w:cs="仿宋"/>
          <w:color w:val="000000"/>
          <w:sz w:val="30"/>
        </w:rPr>
        <w:t>安排此</w:t>
      </w:r>
      <w:proofErr w:type="gramEnd"/>
      <w:r>
        <w:rPr>
          <w:rFonts w:ascii="仿宋" w:eastAsia="仿宋" w:hAnsi="仿宋" w:cs="仿宋"/>
          <w:color w:val="000000"/>
          <w:sz w:val="30"/>
        </w:rPr>
        <w:t>预算。。</w:t>
      </w:r>
    </w:p>
    <w:p w:rsidR="001820AF" w:rsidRDefault="002B7ACB">
      <w:pPr>
        <w:spacing w:line="560" w:lineRule="exact"/>
        <w:ind w:firstLine="600"/>
      </w:pPr>
      <w:r>
        <w:rPr>
          <w:rFonts w:ascii="黑体" w:eastAsia="黑体" w:hAnsi="黑体" w:cs="黑体"/>
          <w:b/>
          <w:color w:val="000000"/>
          <w:sz w:val="30"/>
        </w:rPr>
        <w:t>八、关于政府性基金预算支出情况表的说明</w:t>
      </w:r>
    </w:p>
    <w:p w:rsidR="001820AF" w:rsidRDefault="002B7ACB">
      <w:pPr>
        <w:spacing w:line="560" w:lineRule="exact"/>
        <w:ind w:firstLine="600"/>
      </w:pPr>
      <w:r>
        <w:rPr>
          <w:rFonts w:ascii="楷体" w:eastAsia="楷体" w:hAnsi="楷体" w:cs="楷体"/>
          <w:b/>
          <w:color w:val="000000"/>
          <w:sz w:val="30"/>
        </w:rPr>
        <w:t>（一）总体情况</w:t>
      </w:r>
    </w:p>
    <w:p w:rsidR="001820AF" w:rsidRDefault="002B7ACB">
      <w:pPr>
        <w:spacing w:line="560" w:lineRule="exact"/>
        <w:ind w:firstLine="600"/>
      </w:pPr>
      <w:r>
        <w:rPr>
          <w:rFonts w:ascii="仿宋" w:eastAsia="仿宋" w:hAnsi="仿宋" w:cs="仿宋"/>
          <w:color w:val="000000"/>
          <w:sz w:val="30"/>
        </w:rPr>
        <w:t>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w:t>
      </w:r>
      <w:r>
        <w:rPr>
          <w:rFonts w:ascii="仿宋" w:eastAsia="仿宋" w:hAnsi="仿宋" w:cs="仿宋"/>
          <w:color w:val="000000"/>
          <w:sz w:val="30"/>
        </w:rPr>
        <w:t>2025</w:t>
      </w:r>
      <w:r>
        <w:rPr>
          <w:rFonts w:ascii="仿宋" w:eastAsia="仿宋" w:hAnsi="仿宋" w:cs="仿宋"/>
          <w:color w:val="000000"/>
          <w:sz w:val="30"/>
        </w:rPr>
        <w:t>年政府性基金预算支出</w:t>
      </w:r>
      <w:r>
        <w:rPr>
          <w:rFonts w:ascii="仿宋" w:eastAsia="仿宋" w:hAnsi="仿宋" w:cs="仿宋"/>
          <w:color w:val="000000"/>
          <w:sz w:val="30"/>
        </w:rPr>
        <w:t>3,448.15</w:t>
      </w:r>
      <w:r>
        <w:rPr>
          <w:rFonts w:ascii="仿宋" w:eastAsia="仿宋" w:hAnsi="仿宋" w:cs="仿宋"/>
          <w:color w:val="000000"/>
          <w:sz w:val="30"/>
        </w:rPr>
        <w:t>，与上年预算相比增加</w:t>
      </w:r>
      <w:r>
        <w:rPr>
          <w:rFonts w:ascii="仿宋" w:eastAsia="仿宋" w:hAnsi="仿宋" w:cs="仿宋"/>
          <w:color w:val="000000"/>
          <w:sz w:val="30"/>
        </w:rPr>
        <w:t>3,160.85</w:t>
      </w:r>
      <w:r>
        <w:rPr>
          <w:rFonts w:ascii="仿宋" w:eastAsia="仿宋" w:hAnsi="仿宋" w:cs="仿宋"/>
          <w:color w:val="000000"/>
          <w:sz w:val="30"/>
        </w:rPr>
        <w:t>万元，主要原因是本年政府性基金预算项目增加。</w:t>
      </w:r>
    </w:p>
    <w:p w:rsidR="001820AF" w:rsidRDefault="002B7ACB">
      <w:pPr>
        <w:spacing w:line="560" w:lineRule="exact"/>
        <w:ind w:firstLine="600"/>
      </w:pPr>
      <w:r>
        <w:rPr>
          <w:rFonts w:ascii="楷体" w:eastAsia="楷体" w:hAnsi="楷体" w:cs="楷体"/>
          <w:b/>
          <w:color w:val="000000"/>
          <w:sz w:val="30"/>
        </w:rPr>
        <w:t>（二）具体情况</w:t>
      </w:r>
    </w:p>
    <w:p w:rsidR="001820AF" w:rsidRDefault="002B7ACB">
      <w:pPr>
        <w:spacing w:line="560" w:lineRule="exact"/>
        <w:ind w:firstLine="600"/>
      </w:pPr>
      <w:r>
        <w:rPr>
          <w:rFonts w:ascii="仿宋" w:eastAsia="仿宋" w:hAnsi="仿宋" w:cs="仿宋"/>
          <w:color w:val="000000"/>
          <w:sz w:val="30"/>
        </w:rPr>
        <w:t>1</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城乡社区支出（类）</w:t>
      </w:r>
      <w:r>
        <w:rPr>
          <w:rFonts w:ascii="仿宋" w:eastAsia="仿宋" w:hAnsi="仿宋" w:cs="仿宋"/>
          <w:color w:val="000000"/>
          <w:sz w:val="30"/>
        </w:rPr>
        <w:t>”64.75</w:t>
      </w:r>
      <w:r>
        <w:rPr>
          <w:rFonts w:ascii="仿宋" w:eastAsia="仿宋" w:hAnsi="仿宋" w:cs="仿宋"/>
          <w:color w:val="000000"/>
          <w:sz w:val="30"/>
        </w:rPr>
        <w:t>万元），与上年预算相比减少</w:t>
      </w:r>
      <w:r>
        <w:rPr>
          <w:rFonts w:ascii="仿宋" w:eastAsia="仿宋" w:hAnsi="仿宋" w:cs="仿宋"/>
          <w:color w:val="000000"/>
          <w:sz w:val="30"/>
        </w:rPr>
        <w:t>125.25</w:t>
      </w:r>
      <w:r>
        <w:rPr>
          <w:rFonts w:ascii="仿宋" w:eastAsia="仿宋" w:hAnsi="仿宋" w:cs="仿宋"/>
          <w:color w:val="000000"/>
          <w:sz w:val="30"/>
        </w:rPr>
        <w:t>万元，主要原因是市财政水</w:t>
      </w:r>
      <w:proofErr w:type="gramStart"/>
      <w:r>
        <w:rPr>
          <w:rFonts w:ascii="仿宋" w:eastAsia="仿宋" w:hAnsi="仿宋" w:cs="仿宋"/>
          <w:color w:val="000000"/>
          <w:sz w:val="30"/>
        </w:rPr>
        <w:t>务</w:t>
      </w:r>
      <w:proofErr w:type="gramEnd"/>
      <w:r>
        <w:rPr>
          <w:rFonts w:ascii="仿宋" w:eastAsia="仿宋" w:hAnsi="仿宋" w:cs="仿宋"/>
          <w:color w:val="000000"/>
          <w:sz w:val="30"/>
        </w:rPr>
        <w:t>改革发展资金项目。，其中：</w:t>
      </w:r>
      <w:r>
        <w:rPr>
          <w:rFonts w:ascii="仿宋" w:eastAsia="仿宋" w:hAnsi="仿宋" w:cs="仿宋"/>
          <w:color w:val="000000"/>
          <w:sz w:val="30"/>
        </w:rPr>
        <w:t>“</w:t>
      </w:r>
      <w:r>
        <w:rPr>
          <w:rFonts w:ascii="仿宋" w:eastAsia="仿宋" w:hAnsi="仿宋" w:cs="仿宋"/>
          <w:color w:val="000000"/>
          <w:sz w:val="30"/>
        </w:rPr>
        <w:t>国有土地使用权出让收入安排的支出（款）</w:t>
      </w:r>
      <w:r>
        <w:rPr>
          <w:rFonts w:ascii="仿宋" w:eastAsia="仿宋" w:hAnsi="仿宋" w:cs="仿宋"/>
          <w:color w:val="000000"/>
          <w:sz w:val="30"/>
        </w:rPr>
        <w:t>”19.75</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农业农村生态环境支出（项）</w:t>
      </w:r>
      <w:r>
        <w:rPr>
          <w:rFonts w:ascii="仿宋" w:eastAsia="仿宋" w:hAnsi="仿宋" w:cs="仿宋"/>
          <w:color w:val="000000"/>
          <w:sz w:val="30"/>
        </w:rPr>
        <w:t>”19.75</w:t>
      </w:r>
      <w:r>
        <w:rPr>
          <w:rFonts w:ascii="仿宋" w:eastAsia="仿宋" w:hAnsi="仿宋" w:cs="仿宋"/>
          <w:color w:val="000000"/>
          <w:sz w:val="30"/>
        </w:rPr>
        <w:t>万元，主要用于市财政水</w:t>
      </w:r>
      <w:proofErr w:type="gramStart"/>
      <w:r>
        <w:rPr>
          <w:rFonts w:ascii="仿宋" w:eastAsia="仿宋" w:hAnsi="仿宋" w:cs="仿宋"/>
          <w:color w:val="000000"/>
          <w:sz w:val="30"/>
        </w:rPr>
        <w:t>务</w:t>
      </w:r>
      <w:proofErr w:type="gramEnd"/>
      <w:r>
        <w:rPr>
          <w:rFonts w:ascii="仿宋" w:eastAsia="仿宋" w:hAnsi="仿宋" w:cs="仿宋"/>
          <w:color w:val="000000"/>
          <w:sz w:val="30"/>
        </w:rPr>
        <w:t>改革发展资金项目。。</w:t>
      </w:r>
    </w:p>
    <w:p w:rsidR="001820AF" w:rsidRDefault="002B7ACB">
      <w:pPr>
        <w:spacing w:line="560" w:lineRule="exact"/>
      </w:pPr>
      <w:r>
        <w:rPr>
          <w:rFonts w:ascii="仿宋" w:eastAsia="仿宋" w:hAnsi="仿宋" w:cs="仿宋"/>
          <w:color w:val="000000"/>
          <w:sz w:val="30"/>
        </w:rPr>
        <w:t>“</w:t>
      </w:r>
      <w:r>
        <w:rPr>
          <w:rFonts w:ascii="仿宋" w:eastAsia="仿宋" w:hAnsi="仿宋" w:cs="仿宋"/>
          <w:color w:val="000000"/>
          <w:sz w:val="30"/>
        </w:rPr>
        <w:t>污水处理费安排的支出（款）</w:t>
      </w:r>
      <w:r>
        <w:rPr>
          <w:rFonts w:ascii="仿宋" w:eastAsia="仿宋" w:hAnsi="仿宋" w:cs="仿宋"/>
          <w:color w:val="000000"/>
          <w:sz w:val="30"/>
        </w:rPr>
        <w:t>”45.00</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代</w:t>
      </w:r>
      <w:r>
        <w:rPr>
          <w:rFonts w:ascii="仿宋" w:eastAsia="仿宋" w:hAnsi="仿宋" w:cs="仿宋"/>
          <w:color w:val="000000"/>
          <w:sz w:val="30"/>
        </w:rPr>
        <w:t>征手续费（项）</w:t>
      </w:r>
      <w:r>
        <w:rPr>
          <w:rFonts w:ascii="仿宋" w:eastAsia="仿宋" w:hAnsi="仿宋" w:cs="仿宋"/>
          <w:color w:val="000000"/>
          <w:sz w:val="30"/>
        </w:rPr>
        <w:t>”45.00</w:t>
      </w:r>
      <w:r>
        <w:rPr>
          <w:rFonts w:ascii="仿宋" w:eastAsia="仿宋" w:hAnsi="仿宋" w:cs="仿宋"/>
          <w:color w:val="000000"/>
          <w:sz w:val="30"/>
        </w:rPr>
        <w:t>万元，主要用于污水处理费。。</w:t>
      </w:r>
    </w:p>
    <w:p w:rsidR="001820AF" w:rsidRDefault="002B7ACB">
      <w:pPr>
        <w:spacing w:line="560" w:lineRule="exact"/>
        <w:ind w:firstLine="600"/>
      </w:pPr>
      <w:r>
        <w:rPr>
          <w:rFonts w:ascii="仿宋" w:eastAsia="仿宋" w:hAnsi="仿宋" w:cs="仿宋"/>
          <w:color w:val="000000"/>
          <w:sz w:val="30"/>
        </w:rPr>
        <w:t>2</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灾害防治及应急管理支出（类）</w:t>
      </w:r>
      <w:r>
        <w:rPr>
          <w:rFonts w:ascii="仿宋" w:eastAsia="仿宋" w:hAnsi="仿宋" w:cs="仿宋"/>
          <w:color w:val="000000"/>
          <w:sz w:val="30"/>
        </w:rPr>
        <w:t>”3,383.40</w:t>
      </w:r>
      <w:r>
        <w:rPr>
          <w:rFonts w:ascii="仿宋" w:eastAsia="仿宋" w:hAnsi="仿宋" w:cs="仿宋"/>
          <w:color w:val="000000"/>
          <w:sz w:val="30"/>
        </w:rPr>
        <w:t>万元），与上年预算相比增加</w:t>
      </w:r>
      <w:r>
        <w:rPr>
          <w:rFonts w:ascii="仿宋" w:eastAsia="仿宋" w:hAnsi="仿宋" w:cs="仿宋"/>
          <w:color w:val="000000"/>
          <w:sz w:val="30"/>
        </w:rPr>
        <w:t>3,383.40</w:t>
      </w:r>
      <w:r>
        <w:rPr>
          <w:rFonts w:ascii="仿宋" w:eastAsia="仿宋" w:hAnsi="仿宋" w:cs="仿宋"/>
          <w:color w:val="000000"/>
          <w:sz w:val="30"/>
        </w:rPr>
        <w:t>万元，主要原因是灾后恢复重建防灾减灾能力提升工程。，其中：</w:t>
      </w:r>
      <w:r>
        <w:rPr>
          <w:rFonts w:ascii="仿宋" w:eastAsia="仿宋" w:hAnsi="仿宋" w:cs="仿宋"/>
          <w:color w:val="000000"/>
          <w:sz w:val="30"/>
        </w:rPr>
        <w:t>“</w:t>
      </w:r>
      <w:r>
        <w:rPr>
          <w:rFonts w:ascii="仿宋" w:eastAsia="仿宋" w:hAnsi="仿宋" w:cs="仿宋"/>
          <w:color w:val="000000"/>
          <w:sz w:val="30"/>
        </w:rPr>
        <w:t>超长期待国债安排的支出（款）</w:t>
      </w:r>
      <w:r>
        <w:rPr>
          <w:rFonts w:ascii="仿宋" w:eastAsia="仿宋" w:hAnsi="仿宋" w:cs="仿宋"/>
          <w:color w:val="000000"/>
          <w:sz w:val="30"/>
        </w:rPr>
        <w:t>”3,383.40</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自然灾害恢复重建支出（项）</w:t>
      </w:r>
      <w:r>
        <w:rPr>
          <w:rFonts w:ascii="仿宋" w:eastAsia="仿宋" w:hAnsi="仿宋" w:cs="仿宋"/>
          <w:color w:val="000000"/>
          <w:sz w:val="30"/>
        </w:rPr>
        <w:t>”3,383.40</w:t>
      </w:r>
      <w:r>
        <w:rPr>
          <w:rFonts w:ascii="仿宋" w:eastAsia="仿宋" w:hAnsi="仿宋" w:cs="仿宋"/>
          <w:color w:val="000000"/>
          <w:sz w:val="30"/>
        </w:rPr>
        <w:t>万元，主要用于灾后重建防灾减灾能力提升工程。。</w:t>
      </w:r>
    </w:p>
    <w:p w:rsidR="001820AF" w:rsidRDefault="002B7ACB">
      <w:pPr>
        <w:spacing w:line="560" w:lineRule="exact"/>
        <w:ind w:firstLine="600"/>
      </w:pPr>
      <w:r>
        <w:rPr>
          <w:rFonts w:ascii="黑体" w:eastAsia="黑体" w:hAnsi="黑体" w:cs="黑体"/>
          <w:b/>
          <w:color w:val="000000"/>
          <w:sz w:val="30"/>
        </w:rPr>
        <w:t>九、关于国有资本经营预算支出情况表的说明</w:t>
      </w:r>
    </w:p>
    <w:p w:rsidR="001820AF" w:rsidRDefault="002B7ACB">
      <w:pPr>
        <w:spacing w:line="560" w:lineRule="exact"/>
        <w:ind w:firstLine="600"/>
      </w:pPr>
      <w:r>
        <w:rPr>
          <w:rFonts w:ascii="仿宋" w:eastAsia="仿宋" w:hAnsi="仿宋" w:cs="仿宋"/>
          <w:color w:val="000000"/>
          <w:sz w:val="30"/>
        </w:rPr>
        <w:lastRenderedPageBreak/>
        <w:t>2025</w:t>
      </w:r>
      <w:r>
        <w:rPr>
          <w:rFonts w:ascii="仿宋" w:eastAsia="仿宋" w:hAnsi="仿宋" w:cs="仿宋"/>
          <w:color w:val="000000"/>
          <w:sz w:val="30"/>
        </w:rPr>
        <w:t>年天津市西青区水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局部门预算中没有使用国有资本经营</w:t>
      </w:r>
      <w:proofErr w:type="gramStart"/>
      <w:r>
        <w:rPr>
          <w:rFonts w:ascii="仿宋" w:eastAsia="仿宋" w:hAnsi="仿宋" w:cs="仿宋"/>
          <w:color w:val="000000"/>
          <w:sz w:val="30"/>
        </w:rPr>
        <w:t>预算预算</w:t>
      </w:r>
      <w:proofErr w:type="gramEnd"/>
      <w:r>
        <w:rPr>
          <w:rFonts w:ascii="仿宋" w:eastAsia="仿宋" w:hAnsi="仿宋" w:cs="仿宋"/>
          <w:color w:val="000000"/>
          <w:sz w:val="30"/>
        </w:rPr>
        <w:t>安排的支出。</w:t>
      </w:r>
    </w:p>
    <w:p w:rsidR="001820AF" w:rsidRDefault="002B7ACB">
      <w:pPr>
        <w:spacing w:line="560" w:lineRule="exact"/>
        <w:ind w:firstLine="600"/>
      </w:pPr>
      <w:r>
        <w:rPr>
          <w:rFonts w:ascii="黑体" w:eastAsia="黑体" w:hAnsi="黑体" w:cs="黑体"/>
          <w:b/>
          <w:color w:val="000000"/>
          <w:sz w:val="30"/>
        </w:rPr>
        <w:t>十、其他重要事项的情况说明</w:t>
      </w:r>
    </w:p>
    <w:p w:rsidR="001820AF" w:rsidRDefault="002B7ACB">
      <w:pPr>
        <w:spacing w:line="560" w:lineRule="exact"/>
        <w:ind w:firstLine="600"/>
      </w:pPr>
      <w:r>
        <w:rPr>
          <w:rFonts w:ascii="楷体" w:eastAsia="楷体" w:hAnsi="楷体" w:cs="楷体"/>
          <w:b/>
          <w:color w:val="000000"/>
          <w:sz w:val="30"/>
        </w:rPr>
        <w:t>（一）机关运行经费。</w:t>
      </w:r>
    </w:p>
    <w:p w:rsidR="001820AF" w:rsidRDefault="002B7ACB">
      <w:pPr>
        <w:spacing w:line="560" w:lineRule="exact"/>
      </w:pPr>
      <w:r>
        <w:rPr>
          <w:rFonts w:ascii="仿宋" w:eastAsia="仿宋" w:hAnsi="仿宋" w:cs="仿宋"/>
          <w:color w:val="000000"/>
          <w:sz w:val="30"/>
        </w:rPr>
        <w:t>工会经费</w:t>
      </w:r>
      <w:r>
        <w:rPr>
          <w:rFonts w:ascii="仿宋" w:eastAsia="仿宋" w:hAnsi="仿宋" w:cs="仿宋"/>
          <w:color w:val="000000"/>
          <w:sz w:val="30"/>
        </w:rPr>
        <w:t>8.49</w:t>
      </w:r>
      <w:r>
        <w:rPr>
          <w:rFonts w:ascii="仿宋" w:eastAsia="仿宋" w:hAnsi="仿宋" w:cs="仿宋"/>
          <w:color w:val="000000"/>
          <w:sz w:val="30"/>
        </w:rPr>
        <w:t>万元、</w:t>
      </w:r>
    </w:p>
    <w:p w:rsidR="001820AF" w:rsidRDefault="002B7ACB">
      <w:pPr>
        <w:spacing w:line="560" w:lineRule="exact"/>
        <w:ind w:firstLine="600"/>
      </w:pPr>
      <w:r>
        <w:rPr>
          <w:rFonts w:ascii="楷体" w:eastAsia="楷体" w:hAnsi="楷体" w:cs="楷体"/>
          <w:b/>
          <w:color w:val="000000"/>
          <w:sz w:val="30"/>
        </w:rPr>
        <w:t>（二）政府采购情况</w:t>
      </w:r>
      <w:r>
        <w:rPr>
          <w:rFonts w:ascii="仿宋" w:eastAsia="仿宋" w:hAnsi="仿宋" w:cs="仿宋"/>
          <w:color w:val="000000"/>
          <w:sz w:val="30"/>
        </w:rPr>
        <w:t>本部门</w:t>
      </w:r>
      <w:r>
        <w:rPr>
          <w:rFonts w:ascii="仿宋" w:eastAsia="仿宋" w:hAnsi="仿宋" w:cs="仿宋"/>
          <w:color w:val="000000"/>
          <w:sz w:val="30"/>
        </w:rPr>
        <w:t>2025</w:t>
      </w:r>
      <w:r>
        <w:rPr>
          <w:rFonts w:ascii="仿宋" w:eastAsia="仿宋" w:hAnsi="仿宋" w:cs="仿宋"/>
          <w:color w:val="000000"/>
          <w:sz w:val="30"/>
        </w:rPr>
        <w:t>年安排政府采购预算</w:t>
      </w:r>
      <w:r>
        <w:rPr>
          <w:rFonts w:ascii="仿宋" w:eastAsia="仿宋" w:hAnsi="仿宋" w:cs="仿宋"/>
          <w:color w:val="000000"/>
          <w:sz w:val="30"/>
        </w:rPr>
        <w:t>4876.65</w:t>
      </w:r>
      <w:r>
        <w:rPr>
          <w:rFonts w:ascii="仿宋" w:eastAsia="仿宋" w:hAnsi="仿宋" w:cs="仿宋"/>
          <w:color w:val="000000"/>
          <w:sz w:val="30"/>
        </w:rPr>
        <w:t>万元，其中：政府采购货物支出</w:t>
      </w:r>
      <w:r>
        <w:rPr>
          <w:rFonts w:ascii="仿宋" w:eastAsia="仿宋" w:hAnsi="仿宋" w:cs="仿宋"/>
          <w:color w:val="000000"/>
          <w:sz w:val="30"/>
        </w:rPr>
        <w:t>8.55</w:t>
      </w:r>
      <w:r>
        <w:rPr>
          <w:rFonts w:ascii="仿宋" w:eastAsia="仿宋" w:hAnsi="仿宋" w:cs="仿宋"/>
          <w:color w:val="000000"/>
          <w:sz w:val="30"/>
        </w:rPr>
        <w:t>万元、政府采购工程支出</w:t>
      </w:r>
      <w:r>
        <w:rPr>
          <w:rFonts w:ascii="仿宋" w:eastAsia="仿宋" w:hAnsi="仿宋" w:cs="仿宋"/>
          <w:color w:val="000000"/>
          <w:sz w:val="30"/>
        </w:rPr>
        <w:t>4454.4</w:t>
      </w:r>
      <w:r>
        <w:rPr>
          <w:rFonts w:ascii="仿宋" w:eastAsia="仿宋" w:hAnsi="仿宋" w:cs="仿宋"/>
          <w:color w:val="000000"/>
          <w:sz w:val="30"/>
        </w:rPr>
        <w:t>万元、政府采购服务支出</w:t>
      </w:r>
      <w:r>
        <w:rPr>
          <w:rFonts w:ascii="仿宋" w:eastAsia="仿宋" w:hAnsi="仿宋" w:cs="仿宋"/>
          <w:color w:val="000000"/>
          <w:sz w:val="30"/>
        </w:rPr>
        <w:t>413.7</w:t>
      </w:r>
      <w:r>
        <w:rPr>
          <w:rFonts w:ascii="仿宋" w:eastAsia="仿宋" w:hAnsi="仿宋" w:cs="仿宋"/>
          <w:color w:val="000000"/>
          <w:sz w:val="30"/>
        </w:rPr>
        <w:t>万元。主要项目是：日常办公设备购置、中亭河曝气等受损设备设施修复项目、鸭</w:t>
      </w:r>
      <w:proofErr w:type="gramStart"/>
      <w:r>
        <w:rPr>
          <w:rFonts w:ascii="仿宋" w:eastAsia="仿宋" w:hAnsi="仿宋" w:cs="仿宋"/>
          <w:color w:val="000000"/>
          <w:sz w:val="30"/>
        </w:rPr>
        <w:t>淀</w:t>
      </w:r>
      <w:proofErr w:type="gramEnd"/>
      <w:r>
        <w:rPr>
          <w:rFonts w:ascii="仿宋" w:eastAsia="仿宋" w:hAnsi="仿宋" w:cs="仿宋"/>
          <w:color w:val="000000"/>
          <w:sz w:val="30"/>
        </w:rPr>
        <w:t>水库安全监测设施维修维护、西青区河道及雨水管网治理工程、水利建设工程、湖库运维及节水型城市建设经费、河道治理工程、</w:t>
      </w:r>
      <w:r>
        <w:rPr>
          <w:rFonts w:ascii="仿宋" w:eastAsia="仿宋" w:hAnsi="仿宋" w:cs="仿宋"/>
          <w:color w:val="000000"/>
          <w:sz w:val="30"/>
        </w:rPr>
        <w:t xml:space="preserve"> </w:t>
      </w:r>
      <w:r>
        <w:rPr>
          <w:rFonts w:ascii="仿宋" w:eastAsia="仿宋" w:hAnsi="仿宋" w:cs="仿宋"/>
          <w:color w:val="000000"/>
          <w:sz w:val="30"/>
        </w:rPr>
        <w:t>大沽湿地运维项目、大沽湿地运维项目、</w:t>
      </w:r>
      <w:r>
        <w:rPr>
          <w:rFonts w:ascii="仿宋" w:eastAsia="仿宋" w:hAnsi="仿宋" w:cs="仿宋"/>
          <w:color w:val="000000"/>
          <w:sz w:val="30"/>
        </w:rPr>
        <w:t>2024</w:t>
      </w:r>
      <w:r>
        <w:rPr>
          <w:rFonts w:ascii="仿宋" w:eastAsia="仿宋" w:hAnsi="仿宋" w:cs="仿宋"/>
          <w:color w:val="000000"/>
          <w:sz w:val="30"/>
        </w:rPr>
        <w:t>年超长期特别国债</w:t>
      </w:r>
      <w:r>
        <w:rPr>
          <w:rFonts w:ascii="仿宋" w:eastAsia="仿宋" w:hAnsi="仿宋" w:cs="仿宋"/>
          <w:color w:val="000000"/>
          <w:sz w:val="30"/>
        </w:rPr>
        <w:t>-</w:t>
      </w:r>
      <w:r>
        <w:rPr>
          <w:rFonts w:ascii="仿宋" w:eastAsia="仿宋" w:hAnsi="仿宋" w:cs="仿宋"/>
          <w:color w:val="000000"/>
          <w:sz w:val="30"/>
        </w:rPr>
        <w:t>以京津冀为重点的华北地区灾后恢复重建防灾减灾能力提升工程、</w:t>
      </w:r>
      <w:r>
        <w:rPr>
          <w:rFonts w:ascii="仿宋" w:eastAsia="仿宋" w:hAnsi="仿宋" w:cs="仿宋"/>
          <w:color w:val="000000"/>
          <w:sz w:val="30"/>
        </w:rPr>
        <w:t>2023</w:t>
      </w:r>
      <w:r>
        <w:rPr>
          <w:rFonts w:ascii="仿宋" w:eastAsia="仿宋" w:hAnsi="仿宋" w:cs="仿宋"/>
          <w:color w:val="000000"/>
          <w:sz w:val="30"/>
        </w:rPr>
        <w:t>年西青区水利设施水毁修复工程</w:t>
      </w:r>
    </w:p>
    <w:p w:rsidR="001820AF" w:rsidRDefault="002B7ACB">
      <w:pPr>
        <w:spacing w:line="560" w:lineRule="exact"/>
        <w:ind w:firstLine="600"/>
      </w:pPr>
      <w:r>
        <w:rPr>
          <w:rFonts w:ascii="楷体" w:eastAsia="楷体" w:hAnsi="楷体" w:cs="楷体"/>
          <w:b/>
          <w:color w:val="000000"/>
          <w:sz w:val="30"/>
        </w:rPr>
        <w:t>（三）国有资产占用情况</w:t>
      </w:r>
    </w:p>
    <w:p w:rsidR="001820AF" w:rsidRDefault="002B7ACB">
      <w:pPr>
        <w:spacing w:line="560" w:lineRule="exact"/>
        <w:ind w:firstLine="600"/>
      </w:pPr>
      <w:r>
        <w:rPr>
          <w:rFonts w:ascii="仿宋" w:eastAsia="仿宋" w:hAnsi="仿宋" w:cs="仿宋"/>
          <w:color w:val="000000"/>
          <w:sz w:val="30"/>
        </w:rPr>
        <w:t>截至</w:t>
      </w:r>
      <w:r>
        <w:rPr>
          <w:rFonts w:ascii="仿宋" w:eastAsia="仿宋" w:hAnsi="仿宋" w:cs="仿宋"/>
          <w:color w:val="000000"/>
          <w:sz w:val="30"/>
        </w:rPr>
        <w:t>2024</w:t>
      </w:r>
      <w:r>
        <w:rPr>
          <w:rFonts w:ascii="仿宋" w:eastAsia="仿宋" w:hAnsi="仿宋" w:cs="仿宋"/>
          <w:color w:val="000000"/>
          <w:sz w:val="30"/>
        </w:rPr>
        <w:t>年</w:t>
      </w:r>
      <w:r>
        <w:rPr>
          <w:rFonts w:ascii="仿宋" w:eastAsia="仿宋" w:hAnsi="仿宋" w:cs="仿宋"/>
          <w:color w:val="000000"/>
          <w:sz w:val="30"/>
        </w:rPr>
        <w:t>12</w:t>
      </w:r>
      <w:r>
        <w:rPr>
          <w:rFonts w:ascii="仿宋" w:eastAsia="仿宋" w:hAnsi="仿宋" w:cs="仿宋"/>
          <w:color w:val="000000"/>
          <w:sz w:val="30"/>
        </w:rPr>
        <w:t>月底，本部门各单位共有车辆</w:t>
      </w:r>
      <w:r>
        <w:rPr>
          <w:rFonts w:ascii="仿宋" w:eastAsia="仿宋" w:hAnsi="仿宋" w:cs="仿宋"/>
          <w:color w:val="000000"/>
          <w:sz w:val="30"/>
        </w:rPr>
        <w:t>16</w:t>
      </w:r>
      <w:r>
        <w:rPr>
          <w:rFonts w:ascii="仿宋" w:eastAsia="仿宋" w:hAnsi="仿宋" w:cs="仿宋"/>
          <w:color w:val="000000"/>
          <w:sz w:val="30"/>
        </w:rPr>
        <w:t>辆、其中：副部（省）级及以上领导用车</w:t>
      </w:r>
      <w:r>
        <w:rPr>
          <w:rFonts w:ascii="仿宋" w:eastAsia="仿宋" w:hAnsi="仿宋" w:cs="仿宋"/>
          <w:color w:val="000000"/>
          <w:sz w:val="30"/>
        </w:rPr>
        <w:t>0</w:t>
      </w:r>
      <w:r>
        <w:rPr>
          <w:rFonts w:ascii="仿宋" w:eastAsia="仿宋" w:hAnsi="仿宋" w:cs="仿宋"/>
          <w:color w:val="000000"/>
          <w:sz w:val="30"/>
        </w:rPr>
        <w:t>辆、主要负责人干部用车</w:t>
      </w:r>
      <w:r>
        <w:rPr>
          <w:rFonts w:ascii="仿宋" w:eastAsia="仿宋" w:hAnsi="仿宋" w:cs="仿宋"/>
          <w:color w:val="000000"/>
          <w:sz w:val="30"/>
        </w:rPr>
        <w:t>0</w:t>
      </w:r>
      <w:r>
        <w:rPr>
          <w:rFonts w:ascii="仿宋" w:eastAsia="仿宋" w:hAnsi="仿宋" w:cs="仿宋"/>
          <w:color w:val="000000"/>
          <w:sz w:val="30"/>
        </w:rPr>
        <w:t>辆、机要通信用车</w:t>
      </w:r>
      <w:r>
        <w:rPr>
          <w:rFonts w:ascii="仿宋" w:eastAsia="仿宋" w:hAnsi="仿宋" w:cs="仿宋"/>
          <w:color w:val="000000"/>
          <w:sz w:val="30"/>
        </w:rPr>
        <w:t>0</w:t>
      </w:r>
      <w:r>
        <w:rPr>
          <w:rFonts w:ascii="仿宋" w:eastAsia="仿宋" w:hAnsi="仿宋" w:cs="仿宋"/>
          <w:color w:val="000000"/>
          <w:sz w:val="30"/>
        </w:rPr>
        <w:t>辆、应急保障用车</w:t>
      </w:r>
      <w:r>
        <w:rPr>
          <w:rFonts w:ascii="仿宋" w:eastAsia="仿宋" w:hAnsi="仿宋" w:cs="仿宋"/>
          <w:color w:val="000000"/>
          <w:sz w:val="30"/>
        </w:rPr>
        <w:t>0</w:t>
      </w:r>
      <w:r>
        <w:rPr>
          <w:rFonts w:ascii="仿宋" w:eastAsia="仿宋" w:hAnsi="仿宋" w:cs="仿宋"/>
          <w:color w:val="000000"/>
          <w:sz w:val="30"/>
        </w:rPr>
        <w:t>辆、执法执勤用车</w:t>
      </w:r>
      <w:r>
        <w:rPr>
          <w:rFonts w:ascii="仿宋" w:eastAsia="仿宋" w:hAnsi="仿宋" w:cs="仿宋"/>
          <w:color w:val="000000"/>
          <w:sz w:val="30"/>
        </w:rPr>
        <w:t>0</w:t>
      </w:r>
      <w:r>
        <w:rPr>
          <w:rFonts w:ascii="仿宋" w:eastAsia="仿宋" w:hAnsi="仿宋" w:cs="仿宋"/>
          <w:color w:val="000000"/>
          <w:sz w:val="30"/>
        </w:rPr>
        <w:t>辆、特种专业技术用车</w:t>
      </w:r>
      <w:r>
        <w:rPr>
          <w:rFonts w:ascii="仿宋" w:eastAsia="仿宋" w:hAnsi="仿宋" w:cs="仿宋"/>
          <w:color w:val="000000"/>
          <w:sz w:val="30"/>
        </w:rPr>
        <w:t>0</w:t>
      </w:r>
      <w:r>
        <w:rPr>
          <w:rFonts w:ascii="仿宋" w:eastAsia="仿宋" w:hAnsi="仿宋" w:cs="仿宋"/>
          <w:color w:val="000000"/>
          <w:sz w:val="30"/>
        </w:rPr>
        <w:t>辆、离退休干部用车</w:t>
      </w:r>
      <w:r>
        <w:rPr>
          <w:rFonts w:ascii="仿宋" w:eastAsia="仿宋" w:hAnsi="仿宋" w:cs="仿宋"/>
          <w:color w:val="000000"/>
          <w:sz w:val="30"/>
        </w:rPr>
        <w:t>0</w:t>
      </w:r>
      <w:r>
        <w:rPr>
          <w:rFonts w:ascii="仿宋" w:eastAsia="仿宋" w:hAnsi="仿宋" w:cs="仿宋"/>
          <w:color w:val="000000"/>
          <w:sz w:val="30"/>
        </w:rPr>
        <w:t>辆、其他用车</w:t>
      </w:r>
      <w:r>
        <w:rPr>
          <w:rFonts w:ascii="仿宋" w:eastAsia="仿宋" w:hAnsi="仿宋" w:cs="仿宋"/>
          <w:color w:val="000000"/>
          <w:sz w:val="30"/>
        </w:rPr>
        <w:t>16</w:t>
      </w:r>
      <w:r>
        <w:rPr>
          <w:rFonts w:ascii="仿宋" w:eastAsia="仿宋" w:hAnsi="仿宋" w:cs="仿宋"/>
          <w:color w:val="000000"/>
          <w:sz w:val="30"/>
        </w:rPr>
        <w:t>辆，其他用车主要包括一般公务用车</w:t>
      </w:r>
      <w:r>
        <w:rPr>
          <w:rFonts w:ascii="仿宋" w:eastAsia="仿宋" w:hAnsi="仿宋" w:cs="仿宋"/>
          <w:color w:val="000000"/>
          <w:sz w:val="30"/>
        </w:rPr>
        <w:t>16</w:t>
      </w:r>
      <w:r>
        <w:rPr>
          <w:rFonts w:ascii="仿宋" w:eastAsia="仿宋" w:hAnsi="仿宋" w:cs="仿宋"/>
          <w:color w:val="000000"/>
          <w:sz w:val="30"/>
        </w:rPr>
        <w:t>辆。单价（账面原值）</w:t>
      </w:r>
      <w:r>
        <w:rPr>
          <w:rFonts w:ascii="仿宋" w:eastAsia="仿宋" w:hAnsi="仿宋" w:cs="仿宋"/>
          <w:color w:val="000000"/>
          <w:sz w:val="30"/>
        </w:rPr>
        <w:t>100</w:t>
      </w:r>
      <w:r>
        <w:rPr>
          <w:rFonts w:ascii="仿宋" w:eastAsia="仿宋" w:hAnsi="仿宋" w:cs="仿宋"/>
          <w:color w:val="000000"/>
          <w:sz w:val="30"/>
        </w:rPr>
        <w:t>万以上的设备</w:t>
      </w:r>
      <w:r>
        <w:rPr>
          <w:rFonts w:ascii="仿宋" w:eastAsia="仿宋" w:hAnsi="仿宋" w:cs="仿宋"/>
          <w:color w:val="000000"/>
          <w:sz w:val="30"/>
        </w:rPr>
        <w:t>7</w:t>
      </w:r>
      <w:r>
        <w:rPr>
          <w:rFonts w:ascii="仿宋" w:eastAsia="仿宋" w:hAnsi="仿宋" w:cs="仿宋"/>
          <w:color w:val="000000"/>
          <w:sz w:val="30"/>
        </w:rPr>
        <w:t>台（套）。</w:t>
      </w:r>
    </w:p>
    <w:p w:rsidR="001820AF" w:rsidRDefault="002B7ACB">
      <w:pPr>
        <w:spacing w:line="560" w:lineRule="exact"/>
        <w:ind w:firstLine="600"/>
      </w:pPr>
      <w:r>
        <w:rPr>
          <w:rFonts w:ascii="楷体" w:eastAsia="楷体" w:hAnsi="楷体" w:cs="楷体"/>
          <w:b/>
          <w:color w:val="000000"/>
          <w:sz w:val="30"/>
        </w:rPr>
        <w:t>（四）预算绩效情况说</w:t>
      </w:r>
      <w:r>
        <w:rPr>
          <w:rFonts w:ascii="楷体" w:eastAsia="楷体" w:hAnsi="楷体" w:cs="楷体"/>
          <w:b/>
          <w:color w:val="000000"/>
          <w:sz w:val="30"/>
        </w:rPr>
        <w:t>明。</w:t>
      </w:r>
    </w:p>
    <w:p w:rsidR="001820AF" w:rsidRDefault="002B7ACB">
      <w:pPr>
        <w:spacing w:line="560" w:lineRule="exact"/>
        <w:ind w:firstLine="600"/>
      </w:pPr>
      <w:r>
        <w:rPr>
          <w:rFonts w:ascii="仿宋" w:eastAsia="仿宋" w:hAnsi="仿宋" w:cs="仿宋"/>
          <w:color w:val="000000"/>
          <w:sz w:val="30"/>
        </w:rPr>
        <w:t>天津市西青区水</w:t>
      </w:r>
      <w:proofErr w:type="gramStart"/>
      <w:r>
        <w:rPr>
          <w:rFonts w:ascii="仿宋" w:eastAsia="仿宋" w:hAnsi="仿宋" w:cs="仿宋"/>
          <w:color w:val="000000"/>
          <w:sz w:val="30"/>
        </w:rPr>
        <w:t>务</w:t>
      </w:r>
      <w:proofErr w:type="gramEnd"/>
      <w:r>
        <w:rPr>
          <w:rFonts w:ascii="仿宋" w:eastAsia="仿宋" w:hAnsi="仿宋" w:cs="仿宋"/>
          <w:color w:val="000000"/>
          <w:sz w:val="30"/>
        </w:rPr>
        <w:t>局部门</w:t>
      </w:r>
      <w:r>
        <w:rPr>
          <w:rFonts w:ascii="仿宋" w:eastAsia="仿宋" w:hAnsi="仿宋" w:cs="仿宋"/>
          <w:color w:val="000000"/>
          <w:sz w:val="30"/>
        </w:rPr>
        <w:t>2025</w:t>
      </w:r>
      <w:r>
        <w:rPr>
          <w:rFonts w:ascii="仿宋" w:eastAsia="仿宋" w:hAnsi="仿宋" w:cs="仿宋"/>
          <w:color w:val="000000"/>
          <w:sz w:val="30"/>
        </w:rPr>
        <w:t>年实行绩效目标管理的项目</w:t>
      </w:r>
      <w:r>
        <w:rPr>
          <w:rFonts w:ascii="仿宋" w:eastAsia="仿宋" w:hAnsi="仿宋" w:cs="仿宋"/>
          <w:color w:val="000000"/>
          <w:sz w:val="30"/>
        </w:rPr>
        <w:t>32</w:t>
      </w:r>
      <w:r>
        <w:rPr>
          <w:rFonts w:ascii="仿宋" w:eastAsia="仿宋" w:hAnsi="仿宋" w:cs="仿宋"/>
          <w:color w:val="000000"/>
          <w:sz w:val="30"/>
        </w:rPr>
        <w:t>个，涉及预算金额</w:t>
      </w:r>
      <w:r>
        <w:rPr>
          <w:rFonts w:ascii="仿宋" w:eastAsia="仿宋" w:hAnsi="仿宋" w:cs="仿宋"/>
          <w:color w:val="000000"/>
          <w:sz w:val="30"/>
        </w:rPr>
        <w:t>36934.16</w:t>
      </w:r>
      <w:r>
        <w:rPr>
          <w:rFonts w:ascii="仿宋" w:eastAsia="仿宋" w:hAnsi="仿宋" w:cs="仿宋"/>
          <w:color w:val="000000"/>
          <w:sz w:val="30"/>
        </w:rPr>
        <w:t>万元。</w:t>
      </w:r>
    </w:p>
    <w:p w:rsidR="001820AF" w:rsidRDefault="002B7ACB">
      <w:pPr>
        <w:pageBreakBefore/>
        <w:spacing w:line="560" w:lineRule="exact"/>
        <w:jc w:val="center"/>
      </w:pPr>
      <w:r>
        <w:rPr>
          <w:rFonts w:ascii="黑体" w:eastAsia="黑体" w:hAnsi="黑体" w:cs="黑体"/>
          <w:b/>
          <w:color w:val="000000"/>
          <w:sz w:val="32"/>
        </w:rPr>
        <w:lastRenderedPageBreak/>
        <w:t>第三部分</w:t>
      </w:r>
      <w:r>
        <w:rPr>
          <w:rFonts w:ascii="黑体" w:eastAsia="黑体" w:hAnsi="黑体" w:cs="黑体"/>
          <w:b/>
          <w:color w:val="000000"/>
          <w:sz w:val="32"/>
        </w:rPr>
        <w:t xml:space="preserve">  </w:t>
      </w:r>
      <w:r>
        <w:rPr>
          <w:rFonts w:ascii="黑体" w:eastAsia="黑体" w:hAnsi="黑体" w:cs="黑体"/>
          <w:b/>
          <w:color w:val="000000"/>
          <w:sz w:val="32"/>
        </w:rPr>
        <w:t>名词解释</w:t>
      </w:r>
    </w:p>
    <w:p w:rsidR="001820AF" w:rsidRDefault="002B7ACB">
      <w:pPr>
        <w:spacing w:line="560" w:lineRule="exact"/>
        <w:ind w:firstLine="560"/>
      </w:pPr>
      <w:r>
        <w:rPr>
          <w:rFonts w:ascii="仿宋" w:eastAsia="仿宋" w:hAnsi="仿宋" w:cs="仿宋"/>
          <w:b/>
          <w:color w:val="000000"/>
          <w:sz w:val="28"/>
        </w:rPr>
        <w:t>一、部门预算</w:t>
      </w:r>
      <w:r>
        <w:rPr>
          <w:rFonts w:ascii="仿宋" w:eastAsia="仿宋" w:hAnsi="仿宋" w:cs="仿宋"/>
          <w:b/>
          <w:color w:val="000000"/>
          <w:sz w:val="28"/>
        </w:rPr>
        <w:t>:</w:t>
      </w:r>
      <w:r>
        <w:rPr>
          <w:rFonts w:ascii="仿宋" w:eastAsia="仿宋" w:hAnsi="仿宋" w:cs="仿宋"/>
          <w:color w:val="000000"/>
          <w:sz w:val="28"/>
        </w:rPr>
        <w:t>是指主管预算部门依据相关法律、法规和政策规定及其行使职能需要，组织所属预算单位编制并逐级上报、审核、汇总，经财政部门审核后按程序依法批准的部门综合收支计划。</w:t>
      </w:r>
    </w:p>
    <w:p w:rsidR="001820AF" w:rsidRDefault="002B7ACB">
      <w:pPr>
        <w:spacing w:line="560" w:lineRule="exact"/>
        <w:ind w:firstLine="560"/>
      </w:pPr>
      <w:r>
        <w:rPr>
          <w:rFonts w:ascii="仿宋" w:eastAsia="仿宋" w:hAnsi="仿宋" w:cs="仿宋"/>
          <w:b/>
          <w:color w:val="000000"/>
          <w:sz w:val="28"/>
        </w:rPr>
        <w:t>二、基本支出：</w:t>
      </w:r>
      <w:r>
        <w:rPr>
          <w:rFonts w:ascii="仿宋" w:eastAsia="仿宋" w:hAnsi="仿宋" w:cs="仿宋"/>
          <w:color w:val="000000"/>
          <w:sz w:val="28"/>
        </w:rPr>
        <w:t>指为保障机构正常运转、完成日常工作任务而发生的人员支出和公用支出。</w:t>
      </w:r>
    </w:p>
    <w:p w:rsidR="001820AF" w:rsidRDefault="002B7ACB">
      <w:pPr>
        <w:spacing w:line="560" w:lineRule="exact"/>
        <w:ind w:firstLine="560"/>
      </w:pPr>
      <w:r>
        <w:rPr>
          <w:rFonts w:ascii="仿宋" w:eastAsia="仿宋" w:hAnsi="仿宋" w:cs="仿宋"/>
          <w:b/>
          <w:color w:val="000000"/>
          <w:sz w:val="28"/>
        </w:rPr>
        <w:t>三、项目支出</w:t>
      </w:r>
      <w:r>
        <w:rPr>
          <w:rFonts w:ascii="仿宋" w:eastAsia="仿宋" w:hAnsi="仿宋" w:cs="仿宋"/>
          <w:b/>
          <w:color w:val="000000"/>
          <w:sz w:val="28"/>
        </w:rPr>
        <w:t>:</w:t>
      </w:r>
      <w:r>
        <w:rPr>
          <w:rFonts w:ascii="仿宋" w:eastAsia="仿宋" w:hAnsi="仿宋" w:cs="仿宋"/>
          <w:color w:val="000000"/>
          <w:sz w:val="28"/>
        </w:rPr>
        <w:t>指在基本支出之外为完成特定行政任务和事业发展目标所发生的支出。</w:t>
      </w:r>
    </w:p>
    <w:p w:rsidR="001820AF" w:rsidRDefault="002B7ACB">
      <w:pPr>
        <w:spacing w:line="560" w:lineRule="exact"/>
        <w:ind w:firstLine="560"/>
      </w:pPr>
      <w:r>
        <w:rPr>
          <w:rFonts w:ascii="仿宋" w:eastAsia="仿宋" w:hAnsi="仿宋" w:cs="仿宋"/>
          <w:b/>
          <w:color w:val="000000"/>
          <w:sz w:val="28"/>
        </w:rPr>
        <w:t>四、机关运行经费：</w:t>
      </w:r>
      <w:r>
        <w:rPr>
          <w:rFonts w:ascii="仿宋" w:eastAsia="仿宋" w:hAnsi="仿宋" w:cs="仿宋"/>
          <w:color w:val="000000"/>
          <w:sz w:val="28"/>
        </w:rPr>
        <w:t>是指各部门的公用经费，包括办公及印刷</w:t>
      </w:r>
      <w:r>
        <w:rPr>
          <w:rFonts w:ascii="仿宋" w:eastAsia="仿宋" w:hAnsi="仿宋" w:cs="仿宋"/>
          <w:color w:val="000000"/>
          <w:sz w:val="28"/>
        </w:rPr>
        <w:t>费、邮电费、差旅费、会议费、福利费、日常维修费、专用材料及一般设备购置费、办公用房水电费、办公用房取暖费、办公用房物业管理费、公务用车运行维护费以及其他费用。</w:t>
      </w:r>
    </w:p>
    <w:p w:rsidR="001820AF" w:rsidRDefault="002B7ACB">
      <w:pPr>
        <w:pageBreakBefore/>
        <w:spacing w:line="2000" w:lineRule="exact"/>
        <w:jc w:val="center"/>
      </w:pPr>
      <w:r>
        <w:rPr>
          <w:rFonts w:ascii="FZXiaoBiaoSong-B05S" w:eastAsia="FZXiaoBiaoSong-B05S" w:hAnsi="FZXiaoBiaoSong-B05S" w:cs="FZXiaoBiaoSong-B05S"/>
          <w:b/>
          <w:color w:val="000000"/>
          <w:sz w:val="48"/>
        </w:rPr>
        <w:lastRenderedPageBreak/>
        <w:t>第四部分</w:t>
      </w:r>
      <w:r>
        <w:rPr>
          <w:rFonts w:ascii="FZXiaoBiaoSong-B05S" w:eastAsia="FZXiaoBiaoSong-B05S" w:hAnsi="FZXiaoBiaoSong-B05S" w:cs="FZXiaoBiaoSong-B05S"/>
          <w:b/>
          <w:color w:val="000000"/>
          <w:sz w:val="48"/>
        </w:rPr>
        <w:t xml:space="preserve">   2025</w:t>
      </w:r>
      <w:r>
        <w:rPr>
          <w:rFonts w:ascii="FZXiaoBiaoSong-B05S" w:eastAsia="FZXiaoBiaoSong-B05S" w:hAnsi="FZXiaoBiaoSong-B05S" w:cs="FZXiaoBiaoSong-B05S"/>
          <w:b/>
          <w:color w:val="000000"/>
          <w:sz w:val="48"/>
        </w:rPr>
        <w:t>年部门预算表</w:t>
      </w:r>
    </w:p>
    <w:p w:rsidR="001820AF" w:rsidRDefault="002B7ACB">
      <w:pPr>
        <w:spacing w:line="560" w:lineRule="exact"/>
      </w:pPr>
      <w:r>
        <w:rPr>
          <w:rFonts w:ascii="楷体" w:eastAsia="楷体" w:hAnsi="楷体" w:cs="楷体"/>
          <w:b/>
          <w:color w:val="000000"/>
          <w:sz w:val="30"/>
        </w:rPr>
        <w:t>一、《部门收支总体情况表》</w:t>
      </w:r>
    </w:p>
    <w:p w:rsidR="001820AF" w:rsidRDefault="002B7ACB">
      <w:pPr>
        <w:spacing w:line="560" w:lineRule="exact"/>
      </w:pPr>
      <w:r>
        <w:rPr>
          <w:rFonts w:ascii="楷体" w:eastAsia="楷体" w:hAnsi="楷体" w:cs="楷体"/>
          <w:b/>
          <w:color w:val="000000"/>
          <w:sz w:val="30"/>
        </w:rPr>
        <w:t>二、《部门收入总体情况表》</w:t>
      </w:r>
    </w:p>
    <w:p w:rsidR="001820AF" w:rsidRDefault="002B7ACB">
      <w:pPr>
        <w:spacing w:line="560" w:lineRule="exact"/>
      </w:pPr>
      <w:r>
        <w:rPr>
          <w:rFonts w:ascii="楷体" w:eastAsia="楷体" w:hAnsi="楷体" w:cs="楷体"/>
          <w:b/>
          <w:color w:val="000000"/>
          <w:sz w:val="30"/>
        </w:rPr>
        <w:t>三、《部门支出总体情况表》</w:t>
      </w:r>
    </w:p>
    <w:p w:rsidR="001820AF" w:rsidRDefault="002B7ACB">
      <w:pPr>
        <w:spacing w:line="560" w:lineRule="exact"/>
      </w:pPr>
      <w:r>
        <w:rPr>
          <w:rFonts w:ascii="楷体" w:eastAsia="楷体" w:hAnsi="楷体" w:cs="楷体"/>
          <w:b/>
          <w:color w:val="000000"/>
          <w:sz w:val="30"/>
        </w:rPr>
        <w:t>四、《财政拨款收支总体情况表》</w:t>
      </w:r>
    </w:p>
    <w:p w:rsidR="001820AF" w:rsidRDefault="002B7ACB">
      <w:pPr>
        <w:spacing w:line="560" w:lineRule="exact"/>
      </w:pPr>
      <w:r>
        <w:rPr>
          <w:rFonts w:ascii="楷体" w:eastAsia="楷体" w:hAnsi="楷体" w:cs="楷体"/>
          <w:b/>
          <w:color w:val="000000"/>
          <w:sz w:val="30"/>
        </w:rPr>
        <w:t>五、《一般公共预算支出情况表》</w:t>
      </w:r>
    </w:p>
    <w:p w:rsidR="001820AF" w:rsidRDefault="002B7ACB">
      <w:pPr>
        <w:spacing w:line="560" w:lineRule="exact"/>
      </w:pPr>
      <w:r>
        <w:rPr>
          <w:rFonts w:ascii="楷体" w:eastAsia="楷体" w:hAnsi="楷体" w:cs="楷体"/>
          <w:b/>
          <w:color w:val="000000"/>
          <w:sz w:val="30"/>
        </w:rPr>
        <w:t>六、《一般公共预算基本支出情况表》</w:t>
      </w:r>
    </w:p>
    <w:p w:rsidR="001820AF" w:rsidRDefault="002B7ACB">
      <w:pPr>
        <w:spacing w:line="560" w:lineRule="exact"/>
      </w:pPr>
      <w:r>
        <w:rPr>
          <w:rFonts w:ascii="楷体" w:eastAsia="楷体" w:hAnsi="楷体" w:cs="楷体"/>
          <w:b/>
          <w:color w:val="000000"/>
          <w:sz w:val="30"/>
        </w:rPr>
        <w:t>七、《一般公共预算</w:t>
      </w:r>
      <w:r>
        <w:rPr>
          <w:rFonts w:ascii="楷体" w:eastAsia="楷体" w:hAnsi="楷体" w:cs="楷体"/>
          <w:b/>
          <w:color w:val="000000"/>
          <w:sz w:val="30"/>
        </w:rPr>
        <w:t>“</w:t>
      </w:r>
      <w:r>
        <w:rPr>
          <w:rFonts w:ascii="楷体" w:eastAsia="楷体" w:hAnsi="楷体" w:cs="楷体"/>
          <w:b/>
          <w:color w:val="000000"/>
          <w:sz w:val="30"/>
        </w:rPr>
        <w:t>三公</w:t>
      </w:r>
      <w:r>
        <w:rPr>
          <w:rFonts w:ascii="楷体" w:eastAsia="楷体" w:hAnsi="楷体" w:cs="楷体"/>
          <w:b/>
          <w:color w:val="000000"/>
          <w:sz w:val="30"/>
        </w:rPr>
        <w:t>”</w:t>
      </w:r>
      <w:r>
        <w:rPr>
          <w:rFonts w:ascii="楷体" w:eastAsia="楷体" w:hAnsi="楷体" w:cs="楷体"/>
          <w:b/>
          <w:color w:val="000000"/>
          <w:sz w:val="30"/>
        </w:rPr>
        <w:t>经费支出情况表》</w:t>
      </w:r>
    </w:p>
    <w:p w:rsidR="001820AF" w:rsidRDefault="002B7ACB">
      <w:pPr>
        <w:spacing w:line="560" w:lineRule="exact"/>
      </w:pPr>
      <w:r>
        <w:rPr>
          <w:rFonts w:ascii="楷体" w:eastAsia="楷体" w:hAnsi="楷体" w:cs="楷体"/>
          <w:b/>
          <w:color w:val="000000"/>
          <w:sz w:val="30"/>
        </w:rPr>
        <w:t>八、《政府性基金预算支出情况表》</w:t>
      </w:r>
    </w:p>
    <w:p w:rsidR="001820AF" w:rsidRDefault="002B7ACB">
      <w:pPr>
        <w:spacing w:line="560" w:lineRule="exact"/>
      </w:pPr>
      <w:r>
        <w:rPr>
          <w:rFonts w:ascii="楷体" w:eastAsia="楷体" w:hAnsi="楷体" w:cs="楷体"/>
          <w:b/>
          <w:color w:val="000000"/>
          <w:sz w:val="30"/>
        </w:rPr>
        <w:t>九、《国有资本经营预算支出情况表》</w:t>
      </w:r>
    </w:p>
    <w:p w:rsidR="001820AF" w:rsidRDefault="002B7ACB">
      <w:pPr>
        <w:spacing w:line="560" w:lineRule="exact"/>
      </w:pPr>
      <w:r>
        <w:rPr>
          <w:rFonts w:ascii="楷体" w:eastAsia="楷体" w:hAnsi="楷体" w:cs="楷体"/>
          <w:b/>
          <w:color w:val="000000"/>
          <w:sz w:val="30"/>
        </w:rPr>
        <w:t>十、《项目支出表》</w:t>
      </w:r>
    </w:p>
    <w:p w:rsidR="001820AF" w:rsidRDefault="002B7ACB">
      <w:pPr>
        <w:spacing w:line="560" w:lineRule="exact"/>
      </w:pPr>
      <w:r>
        <w:rPr>
          <w:rFonts w:ascii="楷体" w:eastAsia="楷体" w:hAnsi="楷体" w:cs="楷体"/>
          <w:b/>
          <w:color w:val="000000"/>
          <w:sz w:val="30"/>
        </w:rPr>
        <w:t>十一、关于空表说明</w:t>
      </w:r>
    </w:p>
    <w:p w:rsidR="001820AF" w:rsidRDefault="002B7ACB">
      <w:pPr>
        <w:pageBreakBefore/>
        <w:spacing w:line="560" w:lineRule="exact"/>
      </w:pPr>
      <w:r>
        <w:rPr>
          <w:rFonts w:ascii="仿宋" w:eastAsia="仿宋" w:hAnsi="仿宋" w:cs="仿宋"/>
          <w:b/>
          <w:color w:val="000000"/>
          <w:sz w:val="30"/>
        </w:rPr>
        <w:lastRenderedPageBreak/>
        <w:t>十一、关于空表的说明</w:t>
      </w:r>
    </w:p>
    <w:p w:rsidR="001820AF" w:rsidRDefault="002B7ACB">
      <w:pPr>
        <w:spacing w:line="560" w:lineRule="exact"/>
        <w:ind w:firstLine="600"/>
      </w:pPr>
      <w:r>
        <w:rPr>
          <w:rFonts w:ascii="仿宋" w:eastAsia="仿宋" w:hAnsi="仿宋" w:cs="仿宋"/>
          <w:color w:val="000000"/>
          <w:sz w:val="30"/>
        </w:rPr>
        <w:t>本部门</w:t>
      </w:r>
      <w:r>
        <w:rPr>
          <w:rFonts w:ascii="仿宋" w:eastAsia="仿宋" w:hAnsi="仿宋" w:cs="仿宋"/>
          <w:color w:val="000000"/>
          <w:sz w:val="30"/>
        </w:rPr>
        <w:t>2025</w:t>
      </w:r>
      <w:r>
        <w:rPr>
          <w:rFonts w:ascii="仿宋" w:eastAsia="仿宋" w:hAnsi="仿宋" w:cs="仿宋"/>
          <w:color w:val="000000"/>
          <w:sz w:val="30"/>
        </w:rPr>
        <w:t>年国有资本经营预算支出情况表为空表</w:t>
      </w:r>
    </w:p>
    <w:sectPr w:rsidR="001820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ZXiaoBiaoSong-B05S">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0AF"/>
    <w:rsid w:val="001820AF"/>
    <w:rsid w:val="002B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1097</Words>
  <Characters>6253</Characters>
  <Application>Microsoft Office Word</Application>
  <DocSecurity>0</DocSecurity>
  <Lines>52</Lines>
  <Paragraphs>14</Paragraphs>
  <ScaleCrop>false</ScaleCrop>
  <Company>微软中国</Company>
  <LinksUpToDate>false</LinksUpToDate>
  <CharactersWithSpaces>7336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2025-03-12T07:20:00Z</dcterms:created>
  <dcterms:modified xsi:type="dcterms:W3CDTF">2025-03-12T07:20:00Z</dcterms:modified>
</cp:coreProperties>
</file>