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AD" w:rsidRDefault="00D329AD" w:rsidP="00D329AD">
      <w:pPr>
        <w:autoSpaceDE w:val="0"/>
        <w:autoSpaceDN w:val="0"/>
        <w:spacing w:line="600" w:lineRule="exact"/>
        <w:rPr>
          <w:rFonts w:ascii="Times New Roman" w:hAnsi="Times New Roman"/>
          <w:sz w:val="32"/>
          <w:szCs w:val="32"/>
        </w:rPr>
      </w:pPr>
    </w:p>
    <w:p w:rsidR="00D329AD" w:rsidRDefault="00D329AD" w:rsidP="00D329AD">
      <w:pPr>
        <w:autoSpaceDE w:val="0"/>
        <w:autoSpaceDN w:val="0"/>
        <w:spacing w:line="580" w:lineRule="exact"/>
        <w:jc w:val="center"/>
        <w:rPr>
          <w:rFonts w:ascii="Times New Roman" w:hAnsi="Times New Roman"/>
          <w:sz w:val="44"/>
          <w:szCs w:val="44"/>
        </w:rPr>
      </w:pPr>
    </w:p>
    <w:p w:rsidR="00CB5D6E" w:rsidRDefault="00CB5D6E" w:rsidP="00D329AD">
      <w:pPr>
        <w:autoSpaceDE w:val="0"/>
        <w:autoSpaceDN w:val="0"/>
        <w:spacing w:line="580" w:lineRule="exact"/>
        <w:jc w:val="center"/>
        <w:rPr>
          <w:rFonts w:ascii="Times New Roman" w:hAnsi="Times New Roman" w:hint="eastAsia"/>
          <w:sz w:val="44"/>
          <w:szCs w:val="44"/>
        </w:rPr>
      </w:pPr>
    </w:p>
    <w:p w:rsidR="00CB5D6E" w:rsidRDefault="00CB5D6E" w:rsidP="00D329AD">
      <w:pPr>
        <w:autoSpaceDE w:val="0"/>
        <w:autoSpaceDN w:val="0"/>
        <w:spacing w:line="580" w:lineRule="exact"/>
        <w:jc w:val="center"/>
        <w:rPr>
          <w:rFonts w:ascii="Times New Roman" w:hAnsi="Times New Roman" w:hint="eastAsia"/>
          <w:sz w:val="44"/>
          <w:szCs w:val="44"/>
        </w:rPr>
      </w:pPr>
    </w:p>
    <w:p w:rsidR="00CB5D6E" w:rsidRDefault="00CB5D6E" w:rsidP="00D329AD">
      <w:pPr>
        <w:autoSpaceDE w:val="0"/>
        <w:autoSpaceDN w:val="0"/>
        <w:spacing w:line="580" w:lineRule="exact"/>
        <w:jc w:val="center"/>
        <w:rPr>
          <w:rFonts w:ascii="Times New Roman" w:hAnsi="Times New Roman" w:hint="eastAsia"/>
          <w:sz w:val="44"/>
          <w:szCs w:val="44"/>
        </w:rPr>
      </w:pPr>
    </w:p>
    <w:p w:rsidR="00CB5D6E" w:rsidRDefault="00CB5D6E" w:rsidP="00D329AD">
      <w:pPr>
        <w:autoSpaceDE w:val="0"/>
        <w:autoSpaceDN w:val="0"/>
        <w:spacing w:line="580" w:lineRule="exact"/>
        <w:jc w:val="center"/>
        <w:rPr>
          <w:rFonts w:ascii="Times New Roman" w:hAnsi="Times New Roman"/>
          <w:sz w:val="44"/>
          <w:szCs w:val="44"/>
        </w:rPr>
      </w:pPr>
    </w:p>
    <w:p w:rsidR="00D329AD" w:rsidRDefault="00D329AD" w:rsidP="00D329AD">
      <w:pPr>
        <w:autoSpaceDE w:val="0"/>
        <w:autoSpaceDN w:val="0"/>
        <w:spacing w:line="580" w:lineRule="exact"/>
        <w:jc w:val="center"/>
        <w:rPr>
          <w:rFonts w:ascii="Times New Roman" w:eastAsia="黑体" w:hAnsi="Times New Roman"/>
          <w:sz w:val="44"/>
          <w:szCs w:val="44"/>
        </w:rPr>
      </w:pPr>
      <w:r>
        <w:rPr>
          <w:rFonts w:ascii="黑体" w:eastAsia="黑体" w:hAnsi="Times New Roman" w:cs="黑体" w:hint="eastAsia"/>
          <w:sz w:val="44"/>
          <w:szCs w:val="44"/>
          <w:lang w:val="zh-CN"/>
        </w:rPr>
        <w:t>天津市西青区交通运输管理局</w:t>
      </w:r>
    </w:p>
    <w:p w:rsidR="00D329AD" w:rsidRDefault="00D329AD" w:rsidP="00D329AD">
      <w:pPr>
        <w:autoSpaceDE w:val="0"/>
        <w:autoSpaceDN w:val="0"/>
        <w:spacing w:line="580" w:lineRule="exact"/>
        <w:jc w:val="center"/>
        <w:rPr>
          <w:rFonts w:ascii="Times New Roman" w:eastAsia="黑体" w:hAnsi="Times New Roman"/>
          <w:sz w:val="44"/>
          <w:szCs w:val="44"/>
        </w:rPr>
      </w:pPr>
      <w:r>
        <w:rPr>
          <w:rFonts w:ascii="Times New Roman" w:eastAsia="黑体" w:hAnsi="Times New Roman"/>
          <w:sz w:val="44"/>
          <w:szCs w:val="44"/>
        </w:rPr>
        <w:t>2019</w:t>
      </w:r>
      <w:r>
        <w:rPr>
          <w:rFonts w:ascii="黑体" w:eastAsia="黑体" w:hAnsi="Times New Roman" w:cs="黑体" w:hint="eastAsia"/>
          <w:sz w:val="44"/>
          <w:szCs w:val="44"/>
          <w:lang w:val="zh-CN"/>
        </w:rPr>
        <w:t>年度部门决算</w:t>
      </w:r>
    </w:p>
    <w:p w:rsidR="00D329AD" w:rsidRDefault="00D329AD" w:rsidP="00D329AD">
      <w:pPr>
        <w:autoSpaceDE w:val="0"/>
        <w:autoSpaceDN w:val="0"/>
        <w:spacing w:line="580" w:lineRule="exact"/>
        <w:jc w:val="center"/>
        <w:rPr>
          <w:rFonts w:ascii="Times New Roman" w:eastAsia="黑体" w:hAnsi="Times New Roman"/>
          <w:sz w:val="44"/>
          <w:szCs w:val="44"/>
        </w:rPr>
      </w:pPr>
      <w:r>
        <w:rPr>
          <w:rFonts w:ascii="黑体" w:eastAsia="黑体" w:hAnsi="Times New Roman" w:cs="黑体" w:hint="eastAsia"/>
          <w:sz w:val="44"/>
          <w:szCs w:val="44"/>
          <w:lang w:val="zh-CN"/>
        </w:rPr>
        <w:t>和</w:t>
      </w:r>
      <w:r>
        <w:rPr>
          <w:rFonts w:ascii="Times New Roman" w:eastAsia="黑体" w:hAnsi="Times New Roman"/>
          <w:sz w:val="44"/>
          <w:szCs w:val="44"/>
        </w:rPr>
        <w:t>“</w:t>
      </w:r>
      <w:r>
        <w:rPr>
          <w:rFonts w:ascii="黑体" w:eastAsia="黑体" w:hAnsi="Times New Roman" w:cs="黑体" w:hint="eastAsia"/>
          <w:sz w:val="44"/>
          <w:szCs w:val="44"/>
          <w:lang w:val="zh-CN"/>
        </w:rPr>
        <w:t>三公</w:t>
      </w:r>
      <w:r>
        <w:rPr>
          <w:rFonts w:ascii="Times New Roman" w:eastAsia="黑体" w:hAnsi="Times New Roman"/>
          <w:sz w:val="44"/>
          <w:szCs w:val="44"/>
        </w:rPr>
        <w:t>”</w:t>
      </w:r>
      <w:r>
        <w:rPr>
          <w:rFonts w:ascii="黑体" w:eastAsia="黑体" w:hAnsi="Times New Roman" w:cs="黑体" w:hint="eastAsia"/>
          <w:sz w:val="44"/>
          <w:szCs w:val="44"/>
          <w:lang w:val="zh-CN"/>
        </w:rPr>
        <w:t>经费决算编制说明</w:t>
      </w:r>
    </w:p>
    <w:p w:rsidR="00D329AD" w:rsidRDefault="00D329AD" w:rsidP="00D329AD">
      <w:pPr>
        <w:autoSpaceDE w:val="0"/>
        <w:autoSpaceDN w:val="0"/>
        <w:spacing w:line="580" w:lineRule="exact"/>
        <w:jc w:val="center"/>
        <w:rPr>
          <w:rFonts w:ascii="Times New Roman" w:eastAsia="黑体" w:hAnsi="Times New Roman" w:hint="eastAsia"/>
          <w:sz w:val="30"/>
          <w:szCs w:val="30"/>
        </w:rPr>
      </w:pPr>
    </w:p>
    <w:p w:rsidR="00CB5D6E" w:rsidRDefault="00CB5D6E"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Times New Roman" w:eastAsia="黑体" w:hAnsi="Times New Roman"/>
          <w:sz w:val="30"/>
          <w:szCs w:val="30"/>
        </w:rPr>
      </w:pPr>
    </w:p>
    <w:p w:rsidR="00D329AD" w:rsidRDefault="00D329AD" w:rsidP="00D329AD">
      <w:pPr>
        <w:autoSpaceDE w:val="0"/>
        <w:autoSpaceDN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lastRenderedPageBreak/>
        <w:t>目</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录</w:t>
      </w:r>
    </w:p>
    <w:p w:rsidR="00D329AD" w:rsidRDefault="00D329AD" w:rsidP="00D329AD">
      <w:pPr>
        <w:autoSpaceDE w:val="0"/>
        <w:autoSpaceDN w:val="0"/>
        <w:spacing w:after="0" w:line="540" w:lineRule="exact"/>
        <w:rPr>
          <w:rFonts w:ascii="黑体" w:eastAsia="黑体" w:hAnsi="Times New Roman" w:cs="黑体"/>
          <w:sz w:val="30"/>
          <w:szCs w:val="30"/>
          <w:lang w:val="zh-CN"/>
        </w:rPr>
      </w:pPr>
      <w:r>
        <w:rPr>
          <w:rFonts w:ascii="黑体" w:eastAsia="黑体" w:hAnsi="Times New Roman" w:cs="黑体" w:hint="eastAsia"/>
          <w:sz w:val="30"/>
          <w:szCs w:val="30"/>
          <w:lang w:val="zh-CN"/>
        </w:rPr>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宋体" w:eastAsia="宋体" w:hAnsi="Times New Roman" w:cs="宋体" w:hint="eastAsia"/>
          <w:sz w:val="24"/>
          <w:szCs w:val="24"/>
          <w:lang w:val="zh-CN"/>
        </w:rPr>
        <w:t>一、</w:t>
      </w:r>
      <w:r>
        <w:rPr>
          <w:rFonts w:ascii="楷体_GB2312" w:eastAsia="楷体_GB2312" w:hAnsi="Times New Roman" w:cs="楷体_GB2312" w:hint="eastAsia"/>
          <w:sz w:val="30"/>
          <w:szCs w:val="30"/>
          <w:lang w:val="zh-CN"/>
        </w:rPr>
        <w:t>主要职责</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宋体" w:eastAsia="宋体" w:hAnsi="Times New Roman" w:cs="宋体" w:hint="eastAsia"/>
          <w:sz w:val="24"/>
          <w:szCs w:val="24"/>
          <w:lang w:val="zh-CN"/>
        </w:rPr>
        <w:t>二、</w:t>
      </w:r>
      <w:r>
        <w:rPr>
          <w:rFonts w:ascii="楷体_GB2312" w:eastAsia="楷体_GB2312" w:hAnsi="Times New Roman" w:cs="楷体_GB2312" w:hint="eastAsia"/>
          <w:sz w:val="30"/>
          <w:szCs w:val="30"/>
          <w:lang w:val="zh-CN"/>
        </w:rPr>
        <w:t>机构设置</w:t>
      </w:r>
    </w:p>
    <w:p w:rsidR="00D329AD" w:rsidRDefault="00D329AD" w:rsidP="00D329AD">
      <w:pPr>
        <w:keepNext/>
        <w:keepLines/>
        <w:autoSpaceDE w:val="0"/>
        <w:autoSpaceDN w:val="0"/>
        <w:spacing w:after="0" w:line="540" w:lineRule="exact"/>
        <w:rPr>
          <w:rFonts w:ascii="Times New Roman" w:eastAsia="黑体" w:hAnsi="Times New Roman"/>
          <w:b/>
          <w:bCs/>
          <w:sz w:val="30"/>
          <w:szCs w:val="30"/>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sz w:val="30"/>
          <w:szCs w:val="30"/>
        </w:rPr>
        <w:t>2019</w:t>
      </w:r>
      <w:r>
        <w:rPr>
          <w:rFonts w:ascii="黑体" w:eastAsia="黑体" w:hAnsi="Times New Roman" w:cs="黑体" w:hint="eastAsia"/>
          <w:sz w:val="30"/>
          <w:szCs w:val="30"/>
          <w:lang w:val="zh-CN"/>
        </w:rPr>
        <w:t>年度部门决算编制说明</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一、</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年度部门决算收入情况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二、</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年度部门决算支出情况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三、</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年度部门决算一般公共预算财政拨款支出情况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四、</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年度部门决算一般公共预算财政拨款基本支出情况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五、</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年度部门决算政府性基金预算财政拨款收入支出情况</w:t>
      </w:r>
    </w:p>
    <w:p w:rsidR="00D329AD" w:rsidRDefault="00D329AD" w:rsidP="00D329AD">
      <w:pPr>
        <w:keepNext/>
        <w:keepLines/>
        <w:autoSpaceDE w:val="0"/>
        <w:autoSpaceDN w:val="0"/>
        <w:spacing w:after="0" w:line="540" w:lineRule="exact"/>
        <w:rPr>
          <w:rFonts w:ascii="Times New Roman" w:eastAsia="楷体_GB2312" w:hAnsi="Times New Roman"/>
          <w:sz w:val="30"/>
          <w:szCs w:val="30"/>
        </w:rPr>
      </w:pPr>
      <w:r>
        <w:rPr>
          <w:rFonts w:ascii="楷体_GB2312" w:eastAsia="楷体_GB2312" w:hAnsi="Times New Roman" w:cs="楷体_GB2312" w:hint="eastAsia"/>
          <w:sz w:val="30"/>
          <w:szCs w:val="30"/>
          <w:lang w:val="zh-CN"/>
        </w:rPr>
        <w:t>六、</w:t>
      </w:r>
      <w:r>
        <w:rPr>
          <w:rFonts w:ascii="Times New Roman" w:eastAsia="楷体_GB2312" w:hAnsi="Times New Roman"/>
          <w:sz w:val="30"/>
          <w:szCs w:val="30"/>
        </w:rPr>
        <w:t>2019</w:t>
      </w:r>
      <w:r>
        <w:rPr>
          <w:rFonts w:ascii="楷体_GB2312" w:eastAsia="楷体_GB2312" w:hAnsi="Times New Roman" w:cs="楷体_GB2312" w:hint="eastAsia"/>
          <w:sz w:val="30"/>
          <w:szCs w:val="30"/>
          <w:lang w:val="zh-CN"/>
        </w:rPr>
        <w:t>年度一般公共预算财政拨款</w:t>
      </w:r>
      <w:r>
        <w:rPr>
          <w:rFonts w:ascii="Times New Roman" w:eastAsia="楷体_GB2312" w:hAnsi="Times New Roman"/>
          <w:sz w:val="30"/>
          <w:szCs w:val="30"/>
        </w:rPr>
        <w:t>“</w:t>
      </w:r>
      <w:r>
        <w:rPr>
          <w:rFonts w:ascii="楷体_GB2312" w:eastAsia="楷体_GB2312" w:hAnsi="Times New Roman" w:cs="楷体_GB2312" w:hint="eastAsia"/>
          <w:sz w:val="30"/>
          <w:szCs w:val="30"/>
          <w:lang w:val="zh-CN"/>
        </w:rPr>
        <w:t>三公</w:t>
      </w:r>
      <w:r>
        <w:rPr>
          <w:rFonts w:ascii="Times New Roman" w:eastAsia="楷体_GB2312" w:hAnsi="Times New Roman"/>
          <w:sz w:val="30"/>
          <w:szCs w:val="30"/>
        </w:rPr>
        <w:t>”</w:t>
      </w:r>
      <w:r>
        <w:rPr>
          <w:rFonts w:ascii="楷体_GB2312" w:eastAsia="楷体_GB2312" w:hAnsi="Times New Roman" w:cs="楷体_GB2312" w:hint="eastAsia"/>
          <w:sz w:val="30"/>
          <w:szCs w:val="30"/>
          <w:lang w:val="zh-CN"/>
        </w:rPr>
        <w:t>经费决算情况说明</w:t>
      </w:r>
    </w:p>
    <w:p w:rsidR="00D329AD" w:rsidRDefault="00D329AD" w:rsidP="00D329AD">
      <w:pPr>
        <w:keepNext/>
        <w:keepLines/>
        <w:autoSpaceDE w:val="0"/>
        <w:autoSpaceDN w:val="0"/>
        <w:spacing w:after="0" w:line="540" w:lineRule="exact"/>
        <w:rPr>
          <w:rFonts w:ascii="Times New Roman" w:eastAsia="楷体_GB2312" w:hAnsi="Times New Roman"/>
          <w:color w:val="000000"/>
          <w:sz w:val="30"/>
          <w:szCs w:val="30"/>
        </w:rPr>
      </w:pPr>
      <w:r>
        <w:rPr>
          <w:rFonts w:ascii="楷体_GB2312" w:eastAsia="楷体_GB2312" w:hAnsi="Times New Roman" w:cs="楷体_GB2312" w:hint="eastAsia"/>
          <w:color w:val="000000"/>
          <w:sz w:val="30"/>
          <w:szCs w:val="30"/>
          <w:lang w:val="zh-CN"/>
        </w:rPr>
        <w:t>七、</w:t>
      </w:r>
      <w:r>
        <w:rPr>
          <w:rFonts w:ascii="楷体_GB2312" w:eastAsia="楷体_GB2312" w:hAnsi="Times New Roman" w:cs="楷体_GB2312" w:hint="eastAsia"/>
          <w:sz w:val="30"/>
          <w:szCs w:val="30"/>
          <w:lang w:val="zh-CN"/>
        </w:rPr>
        <w:t>其他重要事项的情况说明</w:t>
      </w:r>
    </w:p>
    <w:p w:rsidR="00D329AD" w:rsidRDefault="00D329AD" w:rsidP="00D329AD">
      <w:pPr>
        <w:keepNext/>
        <w:keepLines/>
        <w:autoSpaceDE w:val="0"/>
        <w:autoSpaceDN w:val="0"/>
        <w:spacing w:after="0" w:line="540" w:lineRule="exac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（一）机关运行经费支出情况</w:t>
      </w:r>
    </w:p>
    <w:p w:rsidR="00D329AD" w:rsidRDefault="00D329AD" w:rsidP="00D329AD">
      <w:pPr>
        <w:keepNext/>
        <w:keepLines/>
        <w:autoSpaceDE w:val="0"/>
        <w:autoSpaceDN w:val="0"/>
        <w:spacing w:after="0" w:line="540" w:lineRule="exact"/>
        <w:rPr>
          <w:rFonts w:ascii="Times New Roman" w:eastAsia="仿宋_GB2312" w:hAnsi="Times New Roman"/>
          <w:sz w:val="24"/>
          <w:szCs w:val="24"/>
        </w:rPr>
      </w:pPr>
      <w:r>
        <w:rPr>
          <w:rFonts w:ascii="仿宋_GB2312" w:eastAsia="仿宋_GB2312" w:hAnsi="Times New Roman" w:cs="仿宋_GB2312" w:hint="eastAsia"/>
          <w:color w:val="000000"/>
          <w:sz w:val="30"/>
          <w:szCs w:val="30"/>
          <w:lang w:val="zh-CN"/>
        </w:rPr>
        <w:t>（二）政府采购支出情况</w:t>
      </w:r>
    </w:p>
    <w:p w:rsidR="00D329AD" w:rsidRDefault="00D329AD" w:rsidP="00D329AD">
      <w:pPr>
        <w:keepNext/>
        <w:keepLines/>
        <w:autoSpaceDE w:val="0"/>
        <w:autoSpaceDN w:val="0"/>
        <w:spacing w:after="0" w:line="540" w:lineRule="exact"/>
        <w:rPr>
          <w:rFonts w:ascii="Times New Roman" w:eastAsia="仿宋_GB2312" w:hAnsi="Times New Roman"/>
          <w:color w:val="000000"/>
          <w:sz w:val="30"/>
          <w:szCs w:val="30"/>
        </w:rPr>
      </w:pPr>
      <w:r>
        <w:rPr>
          <w:rFonts w:ascii="仿宋_GB2312" w:eastAsia="仿宋_GB2312" w:hAnsi="Times New Roman" w:cs="仿宋_GB2312" w:hint="eastAsia"/>
          <w:color w:val="000000"/>
          <w:sz w:val="30"/>
          <w:szCs w:val="30"/>
          <w:lang w:val="zh-CN"/>
        </w:rPr>
        <w:t>（三）国有资产占有使用情况</w:t>
      </w:r>
    </w:p>
    <w:p w:rsidR="00D329AD" w:rsidRDefault="00D329AD" w:rsidP="00D329AD">
      <w:pPr>
        <w:keepNext/>
        <w:keepLines/>
        <w:autoSpaceDE w:val="0"/>
        <w:autoSpaceDN w:val="0"/>
        <w:spacing w:after="0" w:line="540" w:lineRule="exact"/>
        <w:rPr>
          <w:rFonts w:ascii="Times New Roman" w:eastAsia="仿宋_GB2312" w:hAnsi="Times New Roman"/>
          <w:sz w:val="30"/>
          <w:szCs w:val="30"/>
        </w:rPr>
      </w:pPr>
      <w:r>
        <w:rPr>
          <w:rFonts w:ascii="仿宋_GB2312" w:eastAsia="仿宋_GB2312" w:hAnsi="Times New Roman" w:cs="仿宋_GB2312" w:hint="eastAsia"/>
          <w:color w:val="000000"/>
          <w:sz w:val="30"/>
          <w:szCs w:val="30"/>
          <w:lang w:val="zh-CN"/>
        </w:rPr>
        <w:t>（四）预算绩效管理工作开展情况</w:t>
      </w:r>
    </w:p>
    <w:p w:rsidR="00D329AD" w:rsidRDefault="00D329AD" w:rsidP="00D329AD">
      <w:pPr>
        <w:keepNext/>
        <w:keepLines/>
        <w:autoSpaceDE w:val="0"/>
        <w:autoSpaceDN w:val="0"/>
        <w:spacing w:after="0" w:line="540" w:lineRule="exact"/>
        <w:rPr>
          <w:rFonts w:ascii="Times New Roman" w:eastAsia="仿宋_GB2312" w:hAnsi="Times New Roman"/>
          <w:sz w:val="30"/>
          <w:szCs w:val="30"/>
        </w:rPr>
      </w:pPr>
      <w:r>
        <w:rPr>
          <w:rFonts w:ascii="仿宋_GB2312" w:eastAsia="仿宋_GB2312" w:hAnsi="Times New Roman" w:cs="仿宋_GB2312" w:hint="eastAsia"/>
          <w:sz w:val="30"/>
          <w:szCs w:val="30"/>
          <w:lang w:val="zh-CN"/>
        </w:rPr>
        <w:t>（五）教育、医疗卫生、社会保障和就业、住房保障、涉农补贴等民生支出情况</w:t>
      </w:r>
    </w:p>
    <w:p w:rsidR="00D329AD" w:rsidRDefault="00D329AD" w:rsidP="00D329AD">
      <w:pPr>
        <w:keepNext/>
        <w:keepLines/>
        <w:autoSpaceDE w:val="0"/>
        <w:autoSpaceDN w:val="0"/>
        <w:spacing w:after="0" w:line="540" w:lineRule="exact"/>
        <w:rPr>
          <w:rFonts w:ascii="Times New Roman" w:eastAsia="仿宋_GB2312" w:hAnsi="Times New Roman"/>
          <w:color w:val="000000"/>
          <w:sz w:val="30"/>
          <w:szCs w:val="30"/>
        </w:rPr>
      </w:pPr>
      <w:r>
        <w:rPr>
          <w:rFonts w:ascii="仿宋_GB2312" w:eastAsia="仿宋_GB2312" w:hAnsi="Times New Roman" w:cs="仿宋_GB2312" w:hint="eastAsia"/>
          <w:color w:val="000000"/>
          <w:sz w:val="30"/>
          <w:szCs w:val="30"/>
          <w:lang w:val="zh-CN"/>
        </w:rPr>
        <w:t>（六）专业性名词解释</w:t>
      </w:r>
    </w:p>
    <w:p w:rsidR="00D329AD" w:rsidRDefault="00D329AD" w:rsidP="00D329AD">
      <w:pPr>
        <w:keepNext/>
        <w:keepLines/>
        <w:autoSpaceDE w:val="0"/>
        <w:autoSpaceDN w:val="0"/>
        <w:spacing w:after="0" w:line="540" w:lineRule="exact"/>
        <w:rPr>
          <w:rFonts w:ascii="仿宋_GB2312" w:eastAsia="仿宋_GB2312" w:hAnsi="Times New Roman" w:cs="仿宋_GB2312"/>
          <w:color w:val="000000"/>
          <w:sz w:val="30"/>
          <w:szCs w:val="30"/>
          <w:lang w:val="zh-CN"/>
        </w:rPr>
      </w:pPr>
      <w:r>
        <w:rPr>
          <w:rFonts w:ascii="仿宋_GB2312" w:eastAsia="仿宋_GB2312" w:hAnsi="Times New Roman" w:cs="仿宋_GB2312" w:hint="eastAsia"/>
          <w:color w:val="000000"/>
          <w:sz w:val="30"/>
          <w:szCs w:val="30"/>
          <w:lang w:val="zh-CN"/>
        </w:rPr>
        <w:t>（七）关于空表的说明</w:t>
      </w:r>
    </w:p>
    <w:p w:rsidR="00D329AD" w:rsidRDefault="00D329AD" w:rsidP="00D329AD">
      <w:pPr>
        <w:keepNext/>
        <w:keepLines/>
        <w:autoSpaceDE w:val="0"/>
        <w:autoSpaceDN w:val="0"/>
        <w:spacing w:after="0" w:line="540" w:lineRule="exact"/>
        <w:rPr>
          <w:rFonts w:ascii="Times New Roman" w:eastAsia="仿宋_GB2312" w:hAnsi="Times New Roman"/>
          <w:sz w:val="30"/>
          <w:szCs w:val="30"/>
        </w:rPr>
      </w:pPr>
    </w:p>
    <w:p w:rsidR="00D329AD" w:rsidRDefault="00D329AD" w:rsidP="00D329AD">
      <w:pPr>
        <w:autoSpaceDE w:val="0"/>
        <w:autoSpaceDN w:val="0"/>
        <w:spacing w:after="0" w:line="540" w:lineRule="exact"/>
        <w:jc w:val="center"/>
        <w:rPr>
          <w:rFonts w:ascii="Times New Roman" w:eastAsia="仿宋_GB2312" w:hAnsi="Times New Roman" w:hint="eastAsia"/>
          <w:sz w:val="30"/>
          <w:szCs w:val="30"/>
        </w:rPr>
      </w:pPr>
    </w:p>
    <w:p w:rsidR="00CB5D6E" w:rsidRDefault="00CB5D6E" w:rsidP="00D329AD">
      <w:pPr>
        <w:autoSpaceDE w:val="0"/>
        <w:autoSpaceDN w:val="0"/>
        <w:spacing w:after="0" w:line="540" w:lineRule="exact"/>
        <w:jc w:val="center"/>
        <w:rPr>
          <w:rFonts w:ascii="Times New Roman" w:eastAsia="仿宋_GB2312" w:hAnsi="Times New Roman" w:hint="eastAsia"/>
          <w:sz w:val="30"/>
          <w:szCs w:val="30"/>
        </w:rPr>
      </w:pPr>
    </w:p>
    <w:p w:rsidR="00CB5D6E" w:rsidRDefault="00CB5D6E" w:rsidP="00D329AD">
      <w:pPr>
        <w:autoSpaceDE w:val="0"/>
        <w:autoSpaceDN w:val="0"/>
        <w:spacing w:after="0" w:line="540" w:lineRule="exact"/>
        <w:jc w:val="center"/>
        <w:rPr>
          <w:rFonts w:ascii="Times New Roman" w:eastAsia="仿宋_GB2312" w:hAnsi="Times New Roman"/>
          <w:sz w:val="30"/>
          <w:szCs w:val="30"/>
        </w:rPr>
      </w:pPr>
    </w:p>
    <w:p w:rsidR="00D329AD" w:rsidRDefault="00D329AD" w:rsidP="00D329AD">
      <w:pPr>
        <w:autoSpaceDE w:val="0"/>
        <w:autoSpaceDN w:val="0"/>
        <w:spacing w:after="0" w:line="540" w:lineRule="exact"/>
        <w:jc w:val="center"/>
        <w:rPr>
          <w:rFonts w:ascii="Times New Roman" w:eastAsia="仿宋_GB2312" w:hAnsi="Times New Roman"/>
          <w:sz w:val="30"/>
          <w:szCs w:val="30"/>
        </w:rPr>
      </w:pPr>
    </w:p>
    <w:p w:rsidR="00D329AD" w:rsidRDefault="00D329AD" w:rsidP="00D329AD">
      <w:pPr>
        <w:autoSpaceDE w:val="0"/>
        <w:autoSpaceDN w:val="0"/>
        <w:spacing w:after="0" w:line="540" w:lineRule="exact"/>
        <w:jc w:val="center"/>
        <w:rPr>
          <w:rFonts w:ascii="Times New Roman" w:eastAsia="黑体" w:hAnsi="Times New Roman"/>
          <w:sz w:val="30"/>
          <w:szCs w:val="30"/>
        </w:rPr>
      </w:pPr>
      <w:r>
        <w:rPr>
          <w:rFonts w:ascii="黑体" w:eastAsia="黑体" w:hAnsi="Times New Roman" w:cs="黑体" w:hint="eastAsia"/>
          <w:sz w:val="30"/>
          <w:szCs w:val="30"/>
          <w:lang w:val="zh-CN"/>
        </w:rPr>
        <w:lastRenderedPageBreak/>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D329AD" w:rsidRDefault="00D329AD" w:rsidP="00D329AD">
      <w:pPr>
        <w:autoSpaceDE w:val="0"/>
        <w:autoSpaceDN w:val="0"/>
        <w:spacing w:after="0" w:line="540" w:lineRule="exact"/>
        <w:ind w:firstLine="480"/>
        <w:rPr>
          <w:rFonts w:ascii="Times New Roman" w:eastAsia="黑体" w:hAnsi="Times New Roman"/>
          <w:sz w:val="24"/>
          <w:szCs w:val="24"/>
        </w:rPr>
      </w:pPr>
    </w:p>
    <w:p w:rsidR="00D329AD" w:rsidRDefault="00D329AD" w:rsidP="00D329AD">
      <w:pPr>
        <w:autoSpaceDE w:val="0"/>
        <w:autoSpaceDN w:val="0"/>
        <w:spacing w:after="0" w:line="540" w:lineRule="exact"/>
        <w:ind w:firstLine="602"/>
        <w:rPr>
          <w:rFonts w:ascii="Times New Roman" w:eastAsia="楷体_GB2312" w:hAnsi="Times New Roman"/>
          <w:b/>
          <w:bCs/>
          <w:sz w:val="30"/>
          <w:szCs w:val="30"/>
        </w:rPr>
      </w:pPr>
      <w:r>
        <w:rPr>
          <w:rFonts w:ascii="楷体_GB2312" w:eastAsia="楷体_GB2312" w:hAnsi="Times New Roman" w:cs="楷体_GB2312" w:hint="eastAsia"/>
          <w:b/>
          <w:bCs/>
          <w:sz w:val="30"/>
          <w:szCs w:val="30"/>
          <w:lang w:val="zh-CN"/>
        </w:rPr>
        <w:t>一、主要职责</w:t>
      </w:r>
    </w:p>
    <w:p w:rsidR="00D329AD" w:rsidRPr="006B45E3" w:rsidRDefault="00D329AD" w:rsidP="00D329AD">
      <w:pPr>
        <w:autoSpaceDE w:val="0"/>
        <w:autoSpaceDN w:val="0"/>
        <w:spacing w:after="0" w:line="540" w:lineRule="exact"/>
        <w:ind w:firstLine="600"/>
        <w:rPr>
          <w:rFonts w:ascii="仿宋" w:eastAsia="仿宋" w:hAnsi="Times New Roman" w:cs="仿宋"/>
          <w:sz w:val="32"/>
          <w:szCs w:val="32"/>
          <w:lang w:val="zh-CN"/>
        </w:rPr>
      </w:pPr>
      <w:r w:rsidRPr="006B45E3">
        <w:rPr>
          <w:rFonts w:ascii="仿宋" w:eastAsia="仿宋" w:hAnsi="Times New Roman" w:cs="仿宋" w:hint="eastAsia"/>
          <w:sz w:val="32"/>
          <w:szCs w:val="32"/>
          <w:lang w:val="zh-CN"/>
        </w:rPr>
        <w:t>负责道路客货运输及危险品货物运输行业管理，发放、年审道路运输证；负责道路运输业、汽车维修业和运输服务业等行业的统计分析工作；负责对道路运输经营行为的监督管理，维护运输市场秩序，严格执法程序，对违章、违规经营业户依法进行行政处罚；负责区国防交通战备和交通动员工作，拟定区战时、平时交通保障方案，调查掌握我区社会运输力量情况，组建、训练、管理交通专业保障队伍，为军事任务和其他紧急任务提供交通保证；负责客运出租行业管理，规范客运出租市场运输秩序，对非法运营的出租车辆进行治理等等。</w:t>
      </w:r>
    </w:p>
    <w:p w:rsidR="00D329AD" w:rsidRDefault="00D329AD" w:rsidP="00D329AD">
      <w:pPr>
        <w:autoSpaceDE w:val="0"/>
        <w:autoSpaceDN w:val="0"/>
        <w:spacing w:after="0" w:line="540" w:lineRule="exact"/>
        <w:ind w:firstLine="602"/>
        <w:rPr>
          <w:rFonts w:ascii="Times New Roman" w:eastAsia="楷体_GB2312" w:hAnsi="Times New Roman"/>
          <w:b/>
          <w:bCs/>
          <w:sz w:val="30"/>
          <w:szCs w:val="30"/>
        </w:rPr>
      </w:pPr>
      <w:r>
        <w:rPr>
          <w:rFonts w:ascii="楷体_GB2312" w:eastAsia="楷体_GB2312" w:hAnsi="Times New Roman" w:cs="楷体_GB2312" w:hint="eastAsia"/>
          <w:b/>
          <w:bCs/>
          <w:sz w:val="30"/>
          <w:szCs w:val="30"/>
          <w:lang w:val="zh-CN"/>
        </w:rPr>
        <w:t>二、机构设置</w:t>
      </w:r>
    </w:p>
    <w:p w:rsidR="00D329AD" w:rsidRDefault="00D329AD" w:rsidP="00D329AD">
      <w:pPr>
        <w:autoSpaceDE w:val="0"/>
        <w:autoSpaceDN w:val="0"/>
        <w:spacing w:after="0" w:line="540" w:lineRule="exact"/>
        <w:ind w:firstLine="600"/>
        <w:rPr>
          <w:rFonts w:ascii="Times New Roman" w:eastAsia="仿宋" w:hAnsi="Times New Roman"/>
          <w:sz w:val="32"/>
          <w:szCs w:val="32"/>
          <w:lang w:val="zh-CN"/>
        </w:rPr>
      </w:pPr>
      <w:r w:rsidRPr="006B45E3">
        <w:rPr>
          <w:rFonts w:ascii="Times New Roman" w:eastAsia="仿宋" w:hAnsi="Times New Roman" w:hint="eastAsia"/>
          <w:sz w:val="32"/>
          <w:szCs w:val="32"/>
          <w:lang w:val="zh-CN"/>
        </w:rPr>
        <w:t>根据上述职责，天津市西青区交通运输管理局内设</w:t>
      </w:r>
      <w:r w:rsidRPr="006B45E3">
        <w:rPr>
          <w:rFonts w:ascii="Times New Roman" w:eastAsia="仿宋" w:hAnsi="Times New Roman"/>
          <w:sz w:val="32"/>
          <w:szCs w:val="32"/>
          <w:lang w:val="zh-CN"/>
        </w:rPr>
        <w:t>5</w:t>
      </w:r>
      <w:r w:rsidRPr="006B45E3">
        <w:rPr>
          <w:rFonts w:ascii="Times New Roman" w:eastAsia="仿宋" w:hAnsi="Times New Roman" w:hint="eastAsia"/>
          <w:sz w:val="32"/>
          <w:szCs w:val="32"/>
          <w:lang w:val="zh-CN"/>
        </w:rPr>
        <w:t>个职能科室。根据决算编报要求，纳入天津市西青区交通运输管理局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年部门决算编报范围</w:t>
      </w:r>
      <w:r>
        <w:rPr>
          <w:rFonts w:ascii="Times New Roman" w:eastAsia="仿宋" w:hAnsi="Times New Roman" w:hint="eastAsia"/>
          <w:sz w:val="32"/>
          <w:szCs w:val="32"/>
          <w:lang w:val="zh-CN"/>
        </w:rPr>
        <w:t>仅</w:t>
      </w:r>
      <w:r w:rsidRPr="006B45E3">
        <w:rPr>
          <w:rFonts w:ascii="Times New Roman" w:eastAsia="仿宋" w:hAnsi="Times New Roman" w:hint="eastAsia"/>
          <w:sz w:val="32"/>
          <w:szCs w:val="32"/>
          <w:lang w:val="zh-CN"/>
        </w:rPr>
        <w:t>天津市西青区交通运输管理局</w:t>
      </w:r>
      <w:r>
        <w:rPr>
          <w:rFonts w:ascii="Times New Roman" w:eastAsia="仿宋" w:hAnsi="Times New Roman" w:hint="eastAsia"/>
          <w:sz w:val="32"/>
          <w:szCs w:val="32"/>
          <w:lang w:val="zh-CN"/>
        </w:rPr>
        <w:t>（含</w:t>
      </w:r>
      <w:r w:rsidRPr="006B45E3">
        <w:rPr>
          <w:rFonts w:ascii="Times New Roman" w:eastAsia="仿宋" w:hAnsi="Times New Roman" w:hint="eastAsia"/>
          <w:sz w:val="32"/>
          <w:szCs w:val="32"/>
          <w:lang w:val="zh-CN"/>
        </w:rPr>
        <w:t>西青开发区交通运输管理所、西青区中北交通运输管理所、西青区杨柳青交通运输管理所、西青区张家窝交通运输管理所、西青区客运管理所</w:t>
      </w:r>
      <w:r>
        <w:rPr>
          <w:rFonts w:ascii="Times New Roman" w:eastAsia="仿宋" w:hAnsi="Times New Roman" w:hint="eastAsia"/>
          <w:sz w:val="32"/>
          <w:szCs w:val="32"/>
          <w:lang w:val="zh-CN"/>
        </w:rPr>
        <w:t>）</w:t>
      </w:r>
      <w:r>
        <w:rPr>
          <w:rFonts w:ascii="Times New Roman" w:eastAsia="仿宋" w:hAnsi="Times New Roman"/>
          <w:sz w:val="32"/>
          <w:szCs w:val="32"/>
          <w:lang w:val="zh-CN"/>
        </w:rPr>
        <w:t>1</w:t>
      </w:r>
      <w:r>
        <w:rPr>
          <w:rFonts w:ascii="Times New Roman" w:eastAsia="仿宋" w:hAnsi="Times New Roman" w:hint="eastAsia"/>
          <w:sz w:val="32"/>
          <w:szCs w:val="32"/>
          <w:lang w:val="zh-CN"/>
        </w:rPr>
        <w:t>个行政单位</w:t>
      </w:r>
      <w:r w:rsidRPr="006B45E3">
        <w:rPr>
          <w:rFonts w:ascii="Times New Roman" w:eastAsia="仿宋" w:hAnsi="Times New Roman" w:hint="eastAsia"/>
          <w:sz w:val="32"/>
          <w:szCs w:val="32"/>
          <w:lang w:val="zh-CN"/>
        </w:rPr>
        <w:t>。</w:t>
      </w:r>
    </w:p>
    <w:p w:rsidR="00D329AD" w:rsidRDefault="00D329AD" w:rsidP="00D329AD">
      <w:pPr>
        <w:autoSpaceDE w:val="0"/>
        <w:autoSpaceDN w:val="0"/>
        <w:spacing w:after="0" w:line="540" w:lineRule="exact"/>
        <w:ind w:firstLine="600"/>
        <w:rPr>
          <w:rFonts w:ascii="Times New Roman" w:eastAsia="仿宋" w:hAnsi="Times New Roman"/>
          <w:sz w:val="32"/>
          <w:szCs w:val="32"/>
          <w:lang w:val="zh-CN"/>
        </w:rPr>
      </w:pPr>
    </w:p>
    <w:p w:rsidR="00D329AD" w:rsidRPr="006B45E3" w:rsidRDefault="00D329AD" w:rsidP="00D329AD">
      <w:pPr>
        <w:autoSpaceDE w:val="0"/>
        <w:autoSpaceDN w:val="0"/>
        <w:spacing w:after="0" w:line="540" w:lineRule="exact"/>
        <w:ind w:firstLine="600"/>
        <w:rPr>
          <w:rFonts w:ascii="Times New Roman" w:eastAsia="仿宋" w:hAnsi="Times New Roman"/>
          <w:sz w:val="32"/>
          <w:szCs w:val="32"/>
          <w:lang w:val="zh-CN"/>
        </w:rPr>
      </w:pPr>
    </w:p>
    <w:p w:rsidR="00D329AD" w:rsidRDefault="00D329AD" w:rsidP="00D329AD">
      <w:pPr>
        <w:autoSpaceDE w:val="0"/>
        <w:autoSpaceDN w:val="0"/>
        <w:spacing w:after="0" w:line="540" w:lineRule="exact"/>
        <w:ind w:firstLine="600"/>
        <w:rPr>
          <w:rFonts w:ascii="Times New Roman" w:eastAsia="仿宋" w:hAnsi="Times New Roman"/>
          <w:sz w:val="30"/>
          <w:szCs w:val="30"/>
        </w:rPr>
      </w:pPr>
    </w:p>
    <w:p w:rsidR="00D329AD" w:rsidRDefault="00D329AD" w:rsidP="00D329AD">
      <w:pPr>
        <w:autoSpaceDE w:val="0"/>
        <w:autoSpaceDN w:val="0"/>
        <w:spacing w:after="0" w:line="540" w:lineRule="exact"/>
        <w:ind w:firstLine="600"/>
        <w:jc w:val="center"/>
        <w:rPr>
          <w:rFonts w:ascii="Times New Roman" w:eastAsia="黑体" w:hAnsi="Times New Roman"/>
          <w:sz w:val="30"/>
          <w:szCs w:val="30"/>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sz w:val="30"/>
          <w:szCs w:val="30"/>
        </w:rPr>
        <w:t>2019</w:t>
      </w:r>
      <w:r>
        <w:rPr>
          <w:rFonts w:ascii="黑体" w:eastAsia="黑体" w:hAnsi="Times New Roman" w:cs="黑体" w:hint="eastAsia"/>
          <w:sz w:val="30"/>
          <w:szCs w:val="30"/>
          <w:lang w:val="zh-CN"/>
        </w:rPr>
        <w:t>年度部门决算编制说明</w:t>
      </w:r>
    </w:p>
    <w:p w:rsidR="00D329AD" w:rsidRDefault="00D329AD" w:rsidP="00D329AD">
      <w:pPr>
        <w:autoSpaceDE w:val="0"/>
        <w:autoSpaceDN w:val="0"/>
        <w:spacing w:after="0" w:line="540" w:lineRule="exact"/>
        <w:ind w:firstLine="600"/>
        <w:rPr>
          <w:rFonts w:ascii="Times New Roman" w:eastAsia="黑体" w:hAnsi="Times New Roman"/>
          <w:sz w:val="30"/>
          <w:szCs w:val="30"/>
        </w:rPr>
      </w:pP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lastRenderedPageBreak/>
        <w:t>一、</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年度部门决算收入情况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t>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年度部门决算收入总计</w:t>
      </w:r>
      <w:r w:rsidRPr="006B45E3">
        <w:rPr>
          <w:rFonts w:ascii="Times New Roman" w:eastAsia="仿宋" w:hAnsi="Times New Roman"/>
          <w:sz w:val="32"/>
          <w:szCs w:val="32"/>
          <w:lang w:val="zh-CN"/>
        </w:rPr>
        <w:t>25,879,525.75</w:t>
      </w:r>
      <w:r w:rsidRPr="006B45E3">
        <w:rPr>
          <w:rFonts w:ascii="Times New Roman" w:eastAsia="仿宋" w:hAnsi="Times New Roman" w:hint="eastAsia"/>
          <w:sz w:val="32"/>
          <w:szCs w:val="32"/>
          <w:lang w:val="zh-CN"/>
        </w:rPr>
        <w:t>元，与</w:t>
      </w:r>
      <w:r w:rsidRPr="006B45E3">
        <w:rPr>
          <w:rFonts w:ascii="Times New Roman" w:eastAsia="仿宋" w:hAnsi="Times New Roman"/>
          <w:sz w:val="32"/>
          <w:szCs w:val="32"/>
          <w:lang w:val="zh-CN"/>
        </w:rPr>
        <w:t>2018</w:t>
      </w:r>
      <w:r w:rsidRPr="006B45E3">
        <w:rPr>
          <w:rFonts w:ascii="Times New Roman" w:eastAsia="仿宋" w:hAnsi="Times New Roman" w:hint="eastAsia"/>
          <w:sz w:val="32"/>
          <w:szCs w:val="32"/>
          <w:lang w:val="zh-CN"/>
        </w:rPr>
        <w:t>年决算相比减少</w:t>
      </w:r>
      <w:r w:rsidRPr="006B45E3">
        <w:rPr>
          <w:rFonts w:ascii="Times New Roman" w:eastAsia="仿宋" w:hAnsi="Times New Roman"/>
          <w:sz w:val="32"/>
          <w:szCs w:val="32"/>
          <w:lang w:val="zh-CN"/>
        </w:rPr>
        <w:t>10,505,376.95</w:t>
      </w:r>
      <w:r w:rsidRPr="006B45E3">
        <w:rPr>
          <w:rFonts w:ascii="Times New Roman" w:eastAsia="仿宋" w:hAnsi="Times New Roman" w:hint="eastAsia"/>
          <w:sz w:val="32"/>
          <w:szCs w:val="32"/>
          <w:lang w:val="zh-CN"/>
        </w:rPr>
        <w:t>元，其中：财政拨款收入</w:t>
      </w:r>
      <w:r w:rsidRPr="006B45E3">
        <w:rPr>
          <w:rFonts w:ascii="Times New Roman" w:eastAsia="仿宋" w:hAnsi="Times New Roman"/>
          <w:sz w:val="32"/>
          <w:szCs w:val="32"/>
          <w:lang w:val="zh-CN"/>
        </w:rPr>
        <w:t>25,421,047.82</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lang w:val="zh-CN"/>
        </w:rPr>
        <w:t>98.23%</w:t>
      </w:r>
      <w:r w:rsidRPr="006B45E3">
        <w:rPr>
          <w:rFonts w:ascii="Times New Roman" w:eastAsia="仿宋" w:hAnsi="Times New Roman" w:hint="eastAsia"/>
          <w:sz w:val="32"/>
          <w:szCs w:val="32"/>
          <w:lang w:val="zh-CN"/>
        </w:rPr>
        <w:t>；上级补助收入</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；事业收入</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；经营收入</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；附属单位上缴收入</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；其他收入</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w:t>
      </w: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t>二、</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年度部门决算支出情况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t>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年度部门决算支出总计</w:t>
      </w:r>
      <w:r w:rsidRPr="006B45E3">
        <w:rPr>
          <w:rFonts w:ascii="Times New Roman" w:eastAsia="仿宋" w:hAnsi="Times New Roman"/>
          <w:sz w:val="32"/>
          <w:szCs w:val="32"/>
          <w:lang w:val="zh-CN"/>
        </w:rPr>
        <w:t>25,879,525.75</w:t>
      </w:r>
      <w:r w:rsidRPr="006B45E3">
        <w:rPr>
          <w:rFonts w:ascii="Times New Roman" w:eastAsia="仿宋" w:hAnsi="Times New Roman" w:hint="eastAsia"/>
          <w:sz w:val="32"/>
          <w:szCs w:val="32"/>
          <w:lang w:val="zh-CN"/>
        </w:rPr>
        <w:t>元，与</w:t>
      </w:r>
      <w:r w:rsidRPr="006B45E3">
        <w:rPr>
          <w:rFonts w:ascii="Times New Roman" w:eastAsia="仿宋" w:hAnsi="Times New Roman"/>
          <w:sz w:val="32"/>
          <w:szCs w:val="32"/>
          <w:lang w:val="zh-CN"/>
        </w:rPr>
        <w:t>2018</w:t>
      </w:r>
      <w:r w:rsidRPr="006B45E3">
        <w:rPr>
          <w:rFonts w:ascii="Times New Roman" w:eastAsia="仿宋" w:hAnsi="Times New Roman" w:hint="eastAsia"/>
          <w:sz w:val="32"/>
          <w:szCs w:val="32"/>
          <w:lang w:val="zh-CN"/>
        </w:rPr>
        <w:t>年决算相比减少</w:t>
      </w:r>
      <w:r w:rsidRPr="006B45E3">
        <w:rPr>
          <w:rFonts w:ascii="Times New Roman" w:eastAsia="仿宋" w:hAnsi="Times New Roman"/>
          <w:sz w:val="32"/>
          <w:szCs w:val="32"/>
          <w:lang w:val="zh-CN"/>
        </w:rPr>
        <w:t>10,505,376.95</w:t>
      </w:r>
      <w:r w:rsidRPr="006B45E3">
        <w:rPr>
          <w:rFonts w:ascii="Times New Roman" w:eastAsia="仿宋" w:hAnsi="Times New Roman" w:hint="eastAsia"/>
          <w:sz w:val="32"/>
          <w:szCs w:val="32"/>
          <w:lang w:val="zh-CN"/>
        </w:rPr>
        <w:t>元，其中：基本支出</w:t>
      </w:r>
      <w:r w:rsidRPr="006B45E3">
        <w:rPr>
          <w:rFonts w:ascii="Times New Roman" w:eastAsia="仿宋" w:hAnsi="Times New Roman"/>
          <w:sz w:val="32"/>
          <w:szCs w:val="32"/>
          <w:lang w:val="zh-CN"/>
        </w:rPr>
        <w:t>21,852,139.24</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lang w:val="zh-CN"/>
        </w:rPr>
        <w:t>84.44%</w:t>
      </w:r>
      <w:r w:rsidRPr="006B45E3">
        <w:rPr>
          <w:rFonts w:ascii="Times New Roman" w:eastAsia="仿宋" w:hAnsi="Times New Roman" w:hint="eastAsia"/>
          <w:sz w:val="32"/>
          <w:szCs w:val="32"/>
          <w:lang w:val="zh-CN"/>
        </w:rPr>
        <w:t>；项目支出</w:t>
      </w:r>
      <w:r w:rsidRPr="006B45E3">
        <w:rPr>
          <w:rFonts w:ascii="Times New Roman" w:eastAsia="仿宋" w:hAnsi="Times New Roman"/>
          <w:sz w:val="32"/>
          <w:szCs w:val="32"/>
          <w:lang w:val="zh-CN"/>
        </w:rPr>
        <w:t>3,553,633.00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lang w:val="zh-CN"/>
        </w:rPr>
        <w:t>13.73%</w:t>
      </w:r>
      <w:r w:rsidRPr="006B45E3">
        <w:rPr>
          <w:rFonts w:ascii="Times New Roman" w:eastAsia="仿宋" w:hAnsi="Times New Roman" w:hint="eastAsia"/>
          <w:sz w:val="32"/>
          <w:szCs w:val="32"/>
          <w:lang w:val="zh-CN"/>
        </w:rPr>
        <w:t>；上缴上级支出</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；经营支出</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；对附属单位补助支出</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元，占</w:t>
      </w:r>
      <w:r w:rsidRPr="006B45E3">
        <w:rPr>
          <w:rFonts w:ascii="Times New Roman" w:eastAsia="仿宋" w:hAnsi="Times New Roman"/>
          <w:sz w:val="32"/>
          <w:szCs w:val="32"/>
        </w:rPr>
        <w:t>0.00</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w:t>
      </w: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t>三、</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年度部门决算一般公共预算财政拨款支出情况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t>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年度部门决算一般公共预算财政拨款支出总计</w:t>
      </w:r>
      <w:r w:rsidRPr="006B45E3">
        <w:rPr>
          <w:rFonts w:ascii="Times New Roman" w:eastAsia="仿宋" w:hAnsi="Times New Roman"/>
          <w:sz w:val="32"/>
          <w:szCs w:val="32"/>
          <w:lang w:val="zh-CN"/>
        </w:rPr>
        <w:t>25,405,772.24</w:t>
      </w:r>
      <w:r w:rsidRPr="006B45E3">
        <w:rPr>
          <w:rFonts w:ascii="Times New Roman" w:eastAsia="仿宋" w:hAnsi="Times New Roman" w:hint="eastAsia"/>
          <w:sz w:val="32"/>
          <w:szCs w:val="32"/>
          <w:lang w:val="zh-CN"/>
        </w:rPr>
        <w:t>元，与</w:t>
      </w:r>
      <w:r w:rsidRPr="006B45E3">
        <w:rPr>
          <w:rFonts w:ascii="Times New Roman" w:eastAsia="仿宋" w:hAnsi="Times New Roman"/>
          <w:sz w:val="32"/>
          <w:szCs w:val="32"/>
          <w:lang w:val="zh-CN"/>
        </w:rPr>
        <w:t>2018</w:t>
      </w:r>
      <w:r w:rsidRPr="006B45E3">
        <w:rPr>
          <w:rFonts w:ascii="Times New Roman" w:eastAsia="仿宋" w:hAnsi="Times New Roman" w:hint="eastAsia"/>
          <w:sz w:val="32"/>
          <w:szCs w:val="32"/>
          <w:lang w:val="zh-CN"/>
        </w:rPr>
        <w:t>年决算相比减少</w:t>
      </w:r>
      <w:r w:rsidRPr="006B45E3">
        <w:rPr>
          <w:rFonts w:ascii="Times New Roman" w:eastAsia="仿宋" w:hAnsi="Times New Roman"/>
          <w:sz w:val="32"/>
          <w:szCs w:val="32"/>
          <w:lang w:val="zh-CN"/>
        </w:rPr>
        <w:t>8,556,801.69</w:t>
      </w:r>
      <w:r w:rsidRPr="006B45E3">
        <w:rPr>
          <w:rFonts w:ascii="Times New Roman" w:eastAsia="仿宋" w:hAnsi="Times New Roman" w:hint="eastAsia"/>
          <w:sz w:val="32"/>
          <w:szCs w:val="32"/>
          <w:lang w:val="zh-CN"/>
        </w:rPr>
        <w:t>元，具体情况如下：</w:t>
      </w:r>
    </w:p>
    <w:p w:rsidR="00D329AD" w:rsidRPr="006B45E3" w:rsidRDefault="00D329AD" w:rsidP="00D329AD">
      <w:pPr>
        <w:autoSpaceDE w:val="0"/>
        <w:autoSpaceDN w:val="0"/>
        <w:spacing w:after="0" w:line="540" w:lineRule="exact"/>
        <w:ind w:firstLine="640"/>
        <w:rPr>
          <w:rFonts w:ascii="Times New Roman" w:eastAsia="仿宋" w:hAnsi="Times New Roman"/>
          <w:sz w:val="32"/>
          <w:szCs w:val="32"/>
        </w:rPr>
      </w:pPr>
      <w:r w:rsidRPr="006B45E3">
        <w:rPr>
          <w:rFonts w:ascii="Times New Roman" w:eastAsia="仿宋" w:hAnsi="Times New Roman"/>
          <w:sz w:val="32"/>
          <w:szCs w:val="32"/>
          <w:lang w:val="zh-CN"/>
        </w:rPr>
        <w:t>1</w:t>
      </w:r>
      <w:r w:rsidRPr="006B45E3">
        <w:rPr>
          <w:rFonts w:ascii="Times New Roman" w:eastAsia="仿宋" w:hAnsi="Times New Roman" w:hint="eastAsia"/>
          <w:sz w:val="32"/>
          <w:szCs w:val="32"/>
          <w:lang w:val="zh-CN"/>
        </w:rPr>
        <w:t>、</w:t>
      </w:r>
      <w:r w:rsidRPr="006B45E3">
        <w:rPr>
          <w:rFonts w:ascii="Times New Roman" w:eastAsia="仿宋" w:hAnsi="Times New Roman"/>
          <w:sz w:val="32"/>
          <w:szCs w:val="32"/>
        </w:rPr>
        <w:t>“</w:t>
      </w:r>
      <w:r w:rsidRPr="006B45E3">
        <w:rPr>
          <w:rFonts w:ascii="Times New Roman" w:eastAsia="仿宋" w:hAnsi="Times New Roman" w:hint="eastAsia"/>
          <w:sz w:val="32"/>
          <w:szCs w:val="32"/>
          <w:lang w:val="zh-CN"/>
        </w:rPr>
        <w:t>社会保障和就业支出</w:t>
      </w: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行政事业单位离退休</w:t>
      </w:r>
      <w:r w:rsidRPr="006B45E3">
        <w:rPr>
          <w:rFonts w:ascii="Times New Roman" w:eastAsia="仿宋" w:hAnsi="Times New Roman"/>
          <w:sz w:val="32"/>
          <w:szCs w:val="32"/>
        </w:rPr>
        <w:t>”</w:t>
      </w:r>
      <w:r w:rsidRPr="006B45E3">
        <w:rPr>
          <w:rFonts w:ascii="Times New Roman" w:eastAsia="仿宋" w:hAnsi="Times New Roman"/>
          <w:sz w:val="32"/>
          <w:szCs w:val="32"/>
          <w:lang w:val="zh-CN"/>
        </w:rPr>
        <w:t>1767231.12</w:t>
      </w:r>
      <w:r w:rsidRPr="006B45E3">
        <w:rPr>
          <w:rFonts w:ascii="Times New Roman" w:eastAsia="仿宋" w:hAnsi="Times New Roman" w:hint="eastAsia"/>
          <w:sz w:val="32"/>
          <w:szCs w:val="32"/>
          <w:lang w:val="zh-CN"/>
        </w:rPr>
        <w:t>元，其中：</w:t>
      </w:r>
      <w:r w:rsidRPr="006B45E3">
        <w:rPr>
          <w:rFonts w:ascii="Times New Roman" w:eastAsia="仿宋" w:hAnsi="Times New Roman"/>
          <w:sz w:val="32"/>
          <w:szCs w:val="32"/>
          <w:lang w:val="zh-CN"/>
        </w:rPr>
        <w:t xml:space="preserve"> </w:t>
      </w:r>
    </w:p>
    <w:p w:rsidR="00D329AD" w:rsidRPr="006B45E3" w:rsidRDefault="00D329AD" w:rsidP="00D329AD">
      <w:pPr>
        <w:autoSpaceDE w:val="0"/>
        <w:autoSpaceDN w:val="0"/>
        <w:spacing w:after="0" w:line="540" w:lineRule="exact"/>
        <w:ind w:firstLine="640"/>
        <w:rPr>
          <w:rFonts w:ascii="Times New Roman" w:eastAsia="仿宋" w:hAnsi="Times New Roman"/>
          <w:sz w:val="30"/>
          <w:szCs w:val="30"/>
        </w:rPr>
      </w:pPr>
      <w:r w:rsidRPr="006B45E3">
        <w:rPr>
          <w:rFonts w:ascii="Times New Roman" w:eastAsia="仿宋" w:hAnsi="Times New Roman"/>
          <w:sz w:val="32"/>
          <w:szCs w:val="32"/>
          <w:lang w:val="zh-CN"/>
        </w:rPr>
        <w:t xml:space="preserve"> “</w:t>
      </w:r>
      <w:r w:rsidRPr="006B45E3">
        <w:rPr>
          <w:rFonts w:ascii="Times New Roman" w:eastAsia="仿宋" w:hAnsi="Times New Roman" w:hint="eastAsia"/>
          <w:sz w:val="32"/>
          <w:szCs w:val="32"/>
          <w:lang w:val="zh-CN"/>
        </w:rPr>
        <w:t>未归口管理的行政单位离退休</w:t>
      </w:r>
      <w:r w:rsidRPr="006B45E3">
        <w:rPr>
          <w:rFonts w:ascii="Times New Roman" w:eastAsia="仿宋" w:hAnsi="Times New Roman"/>
          <w:sz w:val="32"/>
          <w:szCs w:val="32"/>
          <w:lang w:val="zh-CN"/>
        </w:rPr>
        <w:t>”201256</w:t>
      </w:r>
      <w:r w:rsidRPr="006B45E3">
        <w:rPr>
          <w:rFonts w:ascii="Times New Roman" w:eastAsia="仿宋" w:hAnsi="Times New Roman"/>
          <w:sz w:val="32"/>
          <w:szCs w:val="32"/>
        </w:rPr>
        <w:t>.00</w:t>
      </w:r>
      <w:r w:rsidRPr="006B45E3">
        <w:rPr>
          <w:rFonts w:ascii="Times New Roman" w:eastAsia="仿宋" w:hAnsi="Times New Roman" w:hint="eastAsia"/>
          <w:sz w:val="32"/>
          <w:szCs w:val="32"/>
          <w:lang w:val="zh-CN"/>
        </w:rPr>
        <w:t>元，主要用于：离退休人员</w:t>
      </w:r>
      <w:r w:rsidRPr="006B45E3">
        <w:rPr>
          <w:rFonts w:ascii="Times New Roman" w:eastAsia="仿宋" w:hAnsi="Times New Roman" w:hint="eastAsia"/>
          <w:sz w:val="30"/>
          <w:szCs w:val="30"/>
          <w:lang w:val="zh-CN"/>
        </w:rPr>
        <w:t>离退休费；</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机关事业单位基本养老保险缴费支出</w:t>
      </w:r>
      <w:r>
        <w:rPr>
          <w:rFonts w:ascii="Times New Roman" w:eastAsia="仿宋" w:hAnsi="Times New Roman"/>
          <w:sz w:val="30"/>
          <w:szCs w:val="30"/>
          <w:lang w:val="zh-CN"/>
        </w:rPr>
        <w:t>”</w:t>
      </w:r>
      <w:r w:rsidRPr="006B45E3">
        <w:rPr>
          <w:rFonts w:ascii="Times New Roman" w:eastAsia="仿宋" w:hAnsi="Times New Roman"/>
          <w:sz w:val="30"/>
          <w:szCs w:val="30"/>
          <w:lang w:val="zh-CN"/>
        </w:rPr>
        <w:t>1070880.24</w:t>
      </w:r>
      <w:r w:rsidRPr="006B45E3">
        <w:rPr>
          <w:rFonts w:ascii="Times New Roman" w:eastAsia="仿宋" w:hAnsi="Times New Roman" w:hint="eastAsia"/>
          <w:sz w:val="30"/>
          <w:szCs w:val="30"/>
          <w:lang w:val="zh-CN"/>
        </w:rPr>
        <w:t>元，主要用于：机关事业单位在职职工基本养老保险缴费支出；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rPr>
        <w:lastRenderedPageBreak/>
        <w:t>“</w:t>
      </w:r>
      <w:r w:rsidRPr="006B45E3">
        <w:rPr>
          <w:rFonts w:ascii="Times New Roman" w:eastAsia="仿宋" w:hAnsi="Times New Roman" w:hint="eastAsia"/>
          <w:sz w:val="30"/>
          <w:szCs w:val="30"/>
          <w:lang w:val="zh-CN"/>
        </w:rPr>
        <w:t>机关事业单位职业年金缴费支出</w:t>
      </w:r>
      <w:r>
        <w:rPr>
          <w:rFonts w:ascii="Times New Roman" w:eastAsia="仿宋" w:hAnsi="Times New Roman"/>
          <w:sz w:val="30"/>
          <w:szCs w:val="30"/>
          <w:lang w:val="zh-CN"/>
        </w:rPr>
        <w:t>”</w:t>
      </w:r>
      <w:r w:rsidRPr="006B45E3">
        <w:rPr>
          <w:rFonts w:ascii="Times New Roman" w:eastAsia="仿宋" w:hAnsi="Times New Roman"/>
          <w:sz w:val="30"/>
          <w:szCs w:val="30"/>
          <w:lang w:val="zh-CN"/>
        </w:rPr>
        <w:t>495094.88</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机关事业单位在职职工职业年金缴费支出。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2</w:t>
      </w:r>
      <w:r w:rsidRPr="006B45E3">
        <w:rPr>
          <w:rFonts w:ascii="Times New Roman" w:eastAsia="仿宋" w:hAnsi="Times New Roman" w:hint="eastAsia"/>
          <w:sz w:val="30"/>
          <w:szCs w:val="30"/>
          <w:lang w:val="zh-CN"/>
        </w:rPr>
        <w:t>、</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卫生健康支出</w:t>
      </w:r>
      <w:r>
        <w:rPr>
          <w:rFonts w:ascii="Times New Roman" w:eastAsia="仿宋" w:hAnsi="Times New Roman"/>
          <w:sz w:val="30"/>
          <w:szCs w:val="30"/>
          <w:lang w:val="zh-CN"/>
        </w:rPr>
        <w:t>-</w:t>
      </w:r>
      <w:r w:rsidRPr="006B45E3">
        <w:rPr>
          <w:rFonts w:ascii="Times New Roman" w:eastAsia="仿宋" w:hAnsi="Times New Roman" w:hint="eastAsia"/>
          <w:sz w:val="30"/>
          <w:szCs w:val="30"/>
          <w:lang w:val="zh-CN"/>
        </w:rPr>
        <w:t>行政事业单位医疗</w:t>
      </w:r>
      <w:r>
        <w:rPr>
          <w:rFonts w:ascii="Times New Roman" w:eastAsia="仿宋" w:hAnsi="Times New Roman"/>
          <w:sz w:val="30"/>
          <w:szCs w:val="30"/>
          <w:lang w:val="zh-CN"/>
        </w:rPr>
        <w:t>”</w:t>
      </w:r>
      <w:r w:rsidRPr="006B45E3">
        <w:rPr>
          <w:rFonts w:ascii="Times New Roman" w:eastAsia="仿宋" w:hAnsi="Times New Roman"/>
          <w:sz w:val="30"/>
          <w:szCs w:val="30"/>
          <w:lang w:val="zh-CN"/>
        </w:rPr>
        <w:t>823434.97</w:t>
      </w:r>
      <w:r w:rsidRPr="006B45E3">
        <w:rPr>
          <w:rFonts w:ascii="Times New Roman" w:eastAsia="仿宋" w:hAnsi="Times New Roman" w:hint="eastAsia"/>
          <w:sz w:val="30"/>
          <w:szCs w:val="30"/>
          <w:lang w:val="zh-CN"/>
        </w:rPr>
        <w:t>元，其中</w:t>
      </w:r>
      <w:r w:rsidRPr="006B45E3">
        <w:rPr>
          <w:rFonts w:ascii="Times New Roman" w:eastAsia="仿宋" w:hAnsi="Times New Roman"/>
          <w:sz w:val="30"/>
          <w:szCs w:val="30"/>
          <w:lang w:val="zh-CN"/>
        </w:rPr>
        <w:t>:</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行政单位医疗</w:t>
      </w:r>
      <w:r>
        <w:rPr>
          <w:rFonts w:ascii="Times New Roman" w:eastAsia="仿宋" w:hAnsi="Times New Roman"/>
          <w:sz w:val="30"/>
          <w:szCs w:val="30"/>
          <w:lang w:val="zh-CN"/>
        </w:rPr>
        <w:t>”</w:t>
      </w:r>
      <w:r w:rsidRPr="006B45E3">
        <w:rPr>
          <w:rFonts w:ascii="Times New Roman" w:eastAsia="仿宋" w:hAnsi="Times New Roman"/>
          <w:sz w:val="30"/>
          <w:szCs w:val="30"/>
          <w:lang w:val="zh-CN"/>
        </w:rPr>
        <w:t>406200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元，主要用于：行政人员社会医疗保险缴费支出；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事业单位医疗</w:t>
      </w:r>
      <w:r>
        <w:rPr>
          <w:rFonts w:ascii="Times New Roman" w:eastAsia="仿宋" w:hAnsi="Times New Roman"/>
          <w:sz w:val="30"/>
          <w:szCs w:val="30"/>
          <w:lang w:val="zh-CN"/>
        </w:rPr>
        <w:t>”</w:t>
      </w:r>
      <w:r w:rsidRPr="006B45E3">
        <w:rPr>
          <w:rFonts w:ascii="Times New Roman" w:eastAsia="仿宋" w:hAnsi="Times New Roman"/>
          <w:sz w:val="30"/>
          <w:szCs w:val="30"/>
          <w:lang w:val="zh-CN"/>
        </w:rPr>
        <w:t>366824.97</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事业人员社会医疗保险缴费支出</w:t>
      </w:r>
      <w:r w:rsidRPr="006B45E3">
        <w:rPr>
          <w:rFonts w:ascii="Times New Roman" w:eastAsia="仿宋" w:hAnsi="Times New Roman"/>
          <w:sz w:val="30"/>
          <w:szCs w:val="30"/>
          <w:lang w:val="zh-CN"/>
        </w:rPr>
        <w:t>;</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公务员医疗补助</w:t>
      </w:r>
      <w:r>
        <w:rPr>
          <w:rFonts w:ascii="Times New Roman" w:eastAsia="仿宋" w:hAnsi="Times New Roman"/>
          <w:sz w:val="30"/>
          <w:szCs w:val="30"/>
          <w:lang w:val="zh-CN"/>
        </w:rPr>
        <w:t>”</w:t>
      </w:r>
      <w:r w:rsidRPr="006B45E3">
        <w:rPr>
          <w:rFonts w:ascii="Times New Roman" w:eastAsia="仿宋" w:hAnsi="Times New Roman"/>
          <w:sz w:val="30"/>
          <w:szCs w:val="30"/>
          <w:lang w:val="zh-CN"/>
        </w:rPr>
        <w:t>5300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公务员医疗补助支出；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其他行政事业单位医疗支出</w:t>
      </w:r>
      <w:r>
        <w:rPr>
          <w:rFonts w:ascii="Times New Roman" w:eastAsia="仿宋" w:hAnsi="Times New Roman"/>
          <w:sz w:val="30"/>
          <w:szCs w:val="30"/>
          <w:lang w:val="zh-CN"/>
        </w:rPr>
        <w:t>”</w:t>
      </w:r>
      <w:r w:rsidRPr="006B45E3">
        <w:rPr>
          <w:rFonts w:ascii="Times New Roman" w:eastAsia="仿宋" w:hAnsi="Times New Roman"/>
          <w:sz w:val="30"/>
          <w:szCs w:val="30"/>
          <w:lang w:val="zh-CN"/>
        </w:rPr>
        <w:t>45110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元，主要用于：事业人员补充医疗保险缴费支出。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3</w:t>
      </w:r>
      <w:r w:rsidRPr="006B45E3">
        <w:rPr>
          <w:rFonts w:ascii="Times New Roman" w:eastAsia="仿宋" w:hAnsi="Times New Roman" w:hint="eastAsia"/>
          <w:sz w:val="30"/>
          <w:szCs w:val="30"/>
          <w:lang w:val="zh-CN"/>
        </w:rPr>
        <w:t>、</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交通运输支出</w:t>
      </w:r>
      <w:r>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公路水路运输</w:t>
      </w:r>
      <w:r>
        <w:rPr>
          <w:rFonts w:ascii="Times New Roman" w:eastAsia="仿宋" w:hAnsi="Times New Roman"/>
          <w:sz w:val="30"/>
          <w:szCs w:val="30"/>
          <w:lang w:val="zh-CN"/>
        </w:rPr>
        <w:t>”</w:t>
      </w:r>
      <w:r w:rsidRPr="006B45E3">
        <w:rPr>
          <w:rFonts w:ascii="Times New Roman" w:eastAsia="仿宋" w:hAnsi="Times New Roman"/>
          <w:sz w:val="30"/>
          <w:szCs w:val="30"/>
          <w:lang w:val="zh-CN"/>
        </w:rPr>
        <w:t>22514201.15</w:t>
      </w:r>
      <w:r w:rsidRPr="006B45E3">
        <w:rPr>
          <w:rFonts w:ascii="Times New Roman" w:eastAsia="仿宋" w:hAnsi="Times New Roman" w:hint="eastAsia"/>
          <w:sz w:val="30"/>
          <w:szCs w:val="30"/>
          <w:lang w:val="zh-CN"/>
        </w:rPr>
        <w:t>元，其中</w:t>
      </w:r>
      <w:r w:rsidRPr="006B45E3">
        <w:rPr>
          <w:rFonts w:ascii="Times New Roman" w:eastAsia="仿宋" w:hAnsi="Times New Roman"/>
          <w:sz w:val="30"/>
          <w:szCs w:val="30"/>
          <w:lang w:val="zh-CN"/>
        </w:rPr>
        <w:t>:</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行政运行</w:t>
      </w:r>
      <w:r>
        <w:rPr>
          <w:rFonts w:ascii="Times New Roman" w:eastAsia="仿宋" w:hAnsi="Times New Roman"/>
          <w:sz w:val="30"/>
          <w:szCs w:val="30"/>
          <w:lang w:val="zh-CN"/>
        </w:rPr>
        <w:t>”</w:t>
      </w:r>
      <w:r w:rsidRPr="006B45E3">
        <w:rPr>
          <w:rFonts w:ascii="Times New Roman" w:eastAsia="仿宋" w:hAnsi="Times New Roman"/>
          <w:sz w:val="30"/>
          <w:szCs w:val="30"/>
          <w:lang w:val="zh-CN"/>
        </w:rPr>
        <w:t>10876401.26</w:t>
      </w:r>
      <w:r w:rsidRPr="006B45E3">
        <w:rPr>
          <w:rFonts w:ascii="Times New Roman" w:eastAsia="仿宋" w:hAnsi="Times New Roman" w:hint="eastAsia"/>
          <w:sz w:val="30"/>
          <w:szCs w:val="30"/>
          <w:lang w:val="zh-CN"/>
        </w:rPr>
        <w:t>元，主要用于：机关单位人员和公用的日常经费支出；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一般行政管理事务</w:t>
      </w:r>
      <w:r>
        <w:rPr>
          <w:rFonts w:ascii="Times New Roman" w:eastAsia="仿宋" w:hAnsi="Times New Roman"/>
          <w:sz w:val="30"/>
          <w:szCs w:val="30"/>
          <w:lang w:val="zh-CN"/>
        </w:rPr>
        <w:t>”</w:t>
      </w:r>
      <w:r w:rsidRPr="006B45E3">
        <w:rPr>
          <w:rFonts w:ascii="Times New Roman" w:eastAsia="仿宋" w:hAnsi="Times New Roman"/>
          <w:sz w:val="30"/>
          <w:szCs w:val="30"/>
          <w:lang w:val="zh-CN"/>
        </w:rPr>
        <w:t>259050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办公设备购置支出和补充经费不足支出；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公路运输管理</w:t>
      </w:r>
      <w:r>
        <w:rPr>
          <w:rFonts w:ascii="Times New Roman" w:eastAsia="仿宋" w:hAnsi="Times New Roman"/>
          <w:sz w:val="30"/>
          <w:szCs w:val="30"/>
          <w:lang w:val="zh-CN"/>
        </w:rPr>
        <w:t>”</w:t>
      </w:r>
      <w:r w:rsidRPr="006B45E3">
        <w:rPr>
          <w:rFonts w:ascii="Times New Roman" w:eastAsia="仿宋" w:hAnsi="Times New Roman"/>
          <w:sz w:val="30"/>
          <w:szCs w:val="30"/>
          <w:lang w:val="zh-CN"/>
        </w:rPr>
        <w:t>11378749.89</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事业单位人员及公用的日常经费开支及本区内新引进公交班线补贴支出。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4</w:t>
      </w:r>
      <w:r w:rsidRPr="006B45E3">
        <w:rPr>
          <w:rFonts w:ascii="Times New Roman" w:eastAsia="仿宋" w:hAnsi="Times New Roman" w:hint="eastAsia"/>
          <w:sz w:val="30"/>
          <w:szCs w:val="30"/>
          <w:lang w:val="zh-CN"/>
        </w:rPr>
        <w:t>、</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交通运输支出</w:t>
      </w:r>
      <w:r>
        <w:rPr>
          <w:rFonts w:ascii="Times New Roman" w:eastAsia="仿宋" w:hAnsi="Times New Roman"/>
          <w:sz w:val="30"/>
          <w:szCs w:val="30"/>
          <w:lang w:val="zh-CN"/>
        </w:rPr>
        <w:t>-</w:t>
      </w:r>
      <w:r w:rsidRPr="006B45E3">
        <w:rPr>
          <w:rFonts w:ascii="Times New Roman" w:eastAsia="仿宋" w:hAnsi="Times New Roman" w:hint="eastAsia"/>
          <w:sz w:val="30"/>
          <w:szCs w:val="30"/>
          <w:lang w:val="zh-CN"/>
        </w:rPr>
        <w:t>铁路运输</w:t>
      </w:r>
      <w:r>
        <w:rPr>
          <w:rFonts w:ascii="Times New Roman" w:eastAsia="仿宋" w:hAnsi="Times New Roman"/>
          <w:sz w:val="30"/>
          <w:szCs w:val="30"/>
          <w:lang w:val="zh-CN"/>
        </w:rPr>
        <w:t>”</w:t>
      </w:r>
      <w:r w:rsidRPr="006B45E3">
        <w:rPr>
          <w:rFonts w:ascii="Times New Roman" w:eastAsia="仿宋" w:hAnsi="Times New Roman"/>
          <w:sz w:val="30"/>
          <w:szCs w:val="30"/>
          <w:lang w:val="zh-CN"/>
        </w:rPr>
        <w:t>300905</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元，其中</w:t>
      </w:r>
      <w:r w:rsidRPr="006B45E3">
        <w:rPr>
          <w:rFonts w:ascii="Times New Roman" w:eastAsia="仿宋" w:hAnsi="Times New Roman"/>
          <w:sz w:val="30"/>
          <w:szCs w:val="30"/>
          <w:lang w:val="zh-CN"/>
        </w:rPr>
        <w:t>:</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铁路安全</w:t>
      </w:r>
      <w:r>
        <w:rPr>
          <w:rFonts w:ascii="Times New Roman" w:eastAsia="仿宋" w:hAnsi="Times New Roman"/>
          <w:sz w:val="30"/>
          <w:szCs w:val="30"/>
          <w:lang w:val="zh-CN"/>
        </w:rPr>
        <w:t>”</w:t>
      </w:r>
      <w:r w:rsidRPr="006B45E3">
        <w:rPr>
          <w:rFonts w:ascii="Times New Roman" w:eastAsia="仿宋" w:hAnsi="Times New Roman"/>
          <w:sz w:val="30"/>
          <w:szCs w:val="30"/>
          <w:lang w:val="zh-CN"/>
        </w:rPr>
        <w:t>300905</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本区内无人看管铁路道口日常管理所需人员经费和日常维护费等支出。</w:t>
      </w: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t>四、</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年度部门决算一般公共预算财政拨款基本支出情况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lastRenderedPageBreak/>
        <w:t>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年度部门决算一般公共预算财政拨款基本支出总计</w:t>
      </w:r>
      <w:r w:rsidRPr="006B45E3">
        <w:rPr>
          <w:rFonts w:ascii="Times New Roman" w:eastAsia="仿宋" w:hAnsi="Times New Roman"/>
          <w:sz w:val="32"/>
          <w:szCs w:val="32"/>
          <w:lang w:val="zh-CN"/>
        </w:rPr>
        <w:t>21,852,139.24</w:t>
      </w:r>
      <w:r w:rsidRPr="006B45E3">
        <w:rPr>
          <w:rFonts w:ascii="Times New Roman" w:eastAsia="仿宋" w:hAnsi="Times New Roman" w:hint="eastAsia"/>
          <w:sz w:val="32"/>
          <w:szCs w:val="32"/>
          <w:lang w:val="zh-CN"/>
        </w:rPr>
        <w:t>元，与</w:t>
      </w:r>
      <w:r w:rsidRPr="006B45E3">
        <w:rPr>
          <w:rFonts w:ascii="Times New Roman" w:eastAsia="仿宋" w:hAnsi="Times New Roman"/>
          <w:sz w:val="32"/>
          <w:szCs w:val="32"/>
          <w:lang w:val="zh-CN"/>
        </w:rPr>
        <w:t>2018</w:t>
      </w:r>
      <w:r w:rsidRPr="006B45E3">
        <w:rPr>
          <w:rFonts w:ascii="Times New Roman" w:eastAsia="仿宋" w:hAnsi="Times New Roman" w:hint="eastAsia"/>
          <w:sz w:val="32"/>
          <w:szCs w:val="32"/>
          <w:lang w:val="zh-CN"/>
        </w:rPr>
        <w:t>年决算相比增加</w:t>
      </w:r>
      <w:r w:rsidRPr="006B45E3">
        <w:rPr>
          <w:rFonts w:ascii="Times New Roman" w:eastAsia="仿宋" w:hAnsi="Times New Roman"/>
          <w:sz w:val="32"/>
          <w:szCs w:val="32"/>
          <w:lang w:val="zh-CN"/>
        </w:rPr>
        <w:t>2,221,975.36</w:t>
      </w:r>
      <w:r w:rsidRPr="006B45E3">
        <w:rPr>
          <w:rFonts w:ascii="Times New Roman" w:eastAsia="仿宋" w:hAnsi="Times New Roman" w:hint="eastAsia"/>
          <w:sz w:val="32"/>
          <w:szCs w:val="32"/>
          <w:lang w:val="zh-CN"/>
        </w:rPr>
        <w:t>元，具体情况如下：</w:t>
      </w:r>
    </w:p>
    <w:p w:rsidR="00D329AD" w:rsidRPr="006B45E3" w:rsidRDefault="00D329AD" w:rsidP="00D329AD">
      <w:pPr>
        <w:autoSpaceDE w:val="0"/>
        <w:autoSpaceDN w:val="0"/>
        <w:spacing w:after="0" w:line="540" w:lineRule="exact"/>
        <w:ind w:firstLine="640"/>
        <w:rPr>
          <w:rFonts w:ascii="Times New Roman" w:eastAsia="仿宋" w:hAnsi="Times New Roman"/>
          <w:sz w:val="32"/>
          <w:szCs w:val="32"/>
        </w:rPr>
      </w:pPr>
      <w:r w:rsidRPr="006B45E3">
        <w:rPr>
          <w:rFonts w:ascii="Times New Roman" w:eastAsia="仿宋" w:hAnsi="Times New Roman"/>
          <w:sz w:val="32"/>
          <w:szCs w:val="32"/>
          <w:lang w:val="zh-CN"/>
        </w:rPr>
        <w:t>1</w:t>
      </w:r>
      <w:r w:rsidRPr="006B45E3">
        <w:rPr>
          <w:rFonts w:ascii="Times New Roman" w:eastAsia="仿宋" w:hAnsi="Times New Roman" w:hint="eastAsia"/>
          <w:sz w:val="32"/>
          <w:szCs w:val="32"/>
          <w:lang w:val="zh-CN"/>
        </w:rPr>
        <w:t>、</w:t>
      </w:r>
      <w:r w:rsidRPr="006B45E3">
        <w:rPr>
          <w:rFonts w:ascii="Times New Roman" w:eastAsia="仿宋" w:hAnsi="Times New Roman"/>
          <w:sz w:val="32"/>
          <w:szCs w:val="32"/>
        </w:rPr>
        <w:t>“</w:t>
      </w:r>
      <w:r w:rsidRPr="006B45E3">
        <w:rPr>
          <w:rFonts w:ascii="Times New Roman" w:eastAsia="仿宋" w:hAnsi="Times New Roman" w:hint="eastAsia"/>
          <w:sz w:val="32"/>
          <w:szCs w:val="32"/>
          <w:lang w:val="zh-CN"/>
        </w:rPr>
        <w:t>工资福利支出</w:t>
      </w:r>
      <w:r w:rsidRPr="006B45E3">
        <w:rPr>
          <w:rFonts w:ascii="Times New Roman" w:eastAsia="仿宋" w:hAnsi="Times New Roman"/>
          <w:sz w:val="32"/>
          <w:szCs w:val="32"/>
        </w:rPr>
        <w:t>”</w:t>
      </w:r>
      <w:r w:rsidRPr="006B45E3">
        <w:rPr>
          <w:rFonts w:ascii="Times New Roman" w:eastAsia="仿宋" w:hAnsi="Times New Roman"/>
          <w:sz w:val="32"/>
          <w:szCs w:val="32"/>
          <w:lang w:val="zh-CN"/>
        </w:rPr>
        <w:t>17656351.88</w:t>
      </w:r>
      <w:r w:rsidRPr="006B45E3">
        <w:rPr>
          <w:rFonts w:ascii="Times New Roman" w:eastAsia="仿宋" w:hAnsi="Times New Roman" w:hint="eastAsia"/>
          <w:sz w:val="32"/>
          <w:szCs w:val="32"/>
          <w:lang w:val="zh-CN"/>
        </w:rPr>
        <w:t>元，其中：</w:t>
      </w:r>
    </w:p>
    <w:p w:rsidR="00D329AD" w:rsidRPr="006B45E3" w:rsidRDefault="00D329AD" w:rsidP="00D329AD">
      <w:pPr>
        <w:autoSpaceDE w:val="0"/>
        <w:autoSpaceDN w:val="0"/>
        <w:spacing w:after="0" w:line="540" w:lineRule="exact"/>
        <w:ind w:firstLine="640"/>
        <w:rPr>
          <w:rFonts w:ascii="Times New Roman" w:eastAsia="仿宋" w:hAnsi="Times New Roman"/>
          <w:sz w:val="32"/>
          <w:szCs w:val="32"/>
        </w:rPr>
      </w:pPr>
      <w:r w:rsidRPr="006B45E3">
        <w:rPr>
          <w:rFonts w:ascii="Times New Roman" w:eastAsia="仿宋" w:hAnsi="Times New Roman"/>
          <w:sz w:val="32"/>
          <w:szCs w:val="32"/>
        </w:rPr>
        <w:t>“</w:t>
      </w:r>
      <w:r w:rsidRPr="006B45E3">
        <w:rPr>
          <w:rFonts w:ascii="Times New Roman" w:eastAsia="仿宋" w:hAnsi="Times New Roman" w:hint="eastAsia"/>
          <w:sz w:val="32"/>
          <w:szCs w:val="32"/>
          <w:lang w:val="zh-CN"/>
        </w:rPr>
        <w:t>基本工资</w:t>
      </w:r>
      <w:r w:rsidRPr="006B45E3">
        <w:rPr>
          <w:rFonts w:ascii="Times New Roman" w:eastAsia="仿宋" w:hAnsi="Times New Roman"/>
          <w:sz w:val="32"/>
          <w:szCs w:val="32"/>
        </w:rPr>
        <w:t>”</w:t>
      </w:r>
      <w:r w:rsidRPr="006B45E3">
        <w:rPr>
          <w:rFonts w:ascii="Times New Roman" w:eastAsia="仿宋" w:hAnsi="Times New Roman"/>
          <w:sz w:val="32"/>
          <w:szCs w:val="32"/>
          <w:lang w:val="zh-CN"/>
        </w:rPr>
        <w:t>2537405</w:t>
      </w:r>
      <w:r w:rsidRPr="006B45E3">
        <w:rPr>
          <w:rFonts w:ascii="Times New Roman" w:eastAsia="仿宋" w:hAnsi="Times New Roman"/>
          <w:sz w:val="32"/>
          <w:szCs w:val="32"/>
        </w:rPr>
        <w:t>.00</w:t>
      </w:r>
      <w:r w:rsidRPr="006B45E3">
        <w:rPr>
          <w:rFonts w:ascii="Times New Roman" w:eastAsia="仿宋" w:hAnsi="Times New Roman" w:hint="eastAsia"/>
          <w:sz w:val="32"/>
          <w:szCs w:val="32"/>
          <w:lang w:val="zh-CN"/>
        </w:rPr>
        <w:t>元，主要用于：职工基本工资</w:t>
      </w:r>
      <w:r w:rsidRPr="006B45E3">
        <w:rPr>
          <w:rFonts w:ascii="Times New Roman" w:eastAsia="仿宋" w:hAnsi="Times New Roman"/>
          <w:sz w:val="32"/>
          <w:szCs w:val="32"/>
          <w:lang w:val="zh-CN"/>
        </w:rPr>
        <w:t>;</w:t>
      </w:r>
    </w:p>
    <w:p w:rsidR="00D329AD" w:rsidRPr="006B45E3" w:rsidRDefault="00D329AD" w:rsidP="00D329AD">
      <w:pPr>
        <w:autoSpaceDE w:val="0"/>
        <w:autoSpaceDN w:val="0"/>
        <w:spacing w:after="0" w:line="540" w:lineRule="exact"/>
        <w:ind w:firstLine="640"/>
        <w:rPr>
          <w:rFonts w:ascii="Times New Roman" w:eastAsia="仿宋" w:hAnsi="Times New Roman"/>
          <w:sz w:val="30"/>
          <w:szCs w:val="30"/>
        </w:rPr>
      </w:pP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津贴补贴</w:t>
      </w:r>
      <w:r w:rsidRPr="006B45E3">
        <w:rPr>
          <w:rFonts w:ascii="Times New Roman" w:eastAsia="仿宋" w:hAnsi="Times New Roman"/>
          <w:sz w:val="30"/>
          <w:szCs w:val="30"/>
        </w:rPr>
        <w:t>”</w:t>
      </w:r>
      <w:r w:rsidRPr="006B45E3">
        <w:rPr>
          <w:rFonts w:ascii="Times New Roman" w:eastAsia="仿宋" w:hAnsi="Times New Roman"/>
          <w:sz w:val="30"/>
          <w:szCs w:val="30"/>
          <w:lang w:val="zh-CN"/>
        </w:rPr>
        <w:t>1744825.60</w:t>
      </w:r>
      <w:r w:rsidRPr="006B45E3">
        <w:rPr>
          <w:rFonts w:ascii="Times New Roman" w:eastAsia="仿宋" w:hAnsi="Times New Roman" w:hint="eastAsia"/>
          <w:sz w:val="30"/>
          <w:szCs w:val="30"/>
          <w:lang w:val="zh-CN"/>
        </w:rPr>
        <w:t>元，主要用于：职工津贴补贴；</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奖金</w:t>
      </w:r>
      <w:r w:rsidRPr="006B45E3">
        <w:rPr>
          <w:rFonts w:ascii="Times New Roman" w:eastAsia="仿宋" w:hAnsi="Times New Roman"/>
          <w:sz w:val="30"/>
          <w:szCs w:val="30"/>
        </w:rPr>
        <w:t>”</w:t>
      </w:r>
      <w:r w:rsidRPr="006B45E3">
        <w:rPr>
          <w:rFonts w:ascii="Times New Roman" w:eastAsia="仿宋" w:hAnsi="Times New Roman"/>
          <w:sz w:val="30"/>
          <w:szCs w:val="30"/>
          <w:lang w:val="zh-CN"/>
        </w:rPr>
        <w:t>2219181.00</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职工奖金；</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rPr>
        <w:t>“</w:t>
      </w:r>
      <w:r w:rsidRPr="006B45E3">
        <w:rPr>
          <w:rFonts w:ascii="Times New Roman" w:eastAsia="仿宋" w:hAnsi="Times New Roman" w:hint="eastAsia"/>
          <w:sz w:val="30"/>
          <w:szCs w:val="30"/>
          <w:lang w:val="zh-CN"/>
        </w:rPr>
        <w:t>绩效工资</w:t>
      </w:r>
      <w:r w:rsidRPr="006B45E3">
        <w:rPr>
          <w:rFonts w:ascii="Times New Roman" w:eastAsia="仿宋" w:hAnsi="Times New Roman"/>
          <w:sz w:val="30"/>
          <w:szCs w:val="30"/>
        </w:rPr>
        <w:t>”</w:t>
      </w:r>
      <w:r w:rsidRPr="006B45E3">
        <w:rPr>
          <w:rFonts w:ascii="Times New Roman" w:eastAsia="仿宋" w:hAnsi="Times New Roman"/>
          <w:sz w:val="30"/>
          <w:szCs w:val="30"/>
          <w:lang w:val="zh-CN"/>
        </w:rPr>
        <w:t>2526265.00</w:t>
      </w:r>
      <w:r w:rsidRPr="006B45E3">
        <w:rPr>
          <w:rFonts w:ascii="Times New Roman" w:eastAsia="仿宋" w:hAnsi="Times New Roman" w:hint="eastAsia"/>
          <w:sz w:val="30"/>
          <w:szCs w:val="30"/>
          <w:lang w:val="zh-CN"/>
        </w:rPr>
        <w:t>元，主要用于：事业人员绩效工资；</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机关事业单位基本养老保险缴费</w:t>
      </w:r>
      <w:r w:rsidRPr="006B45E3">
        <w:rPr>
          <w:rFonts w:ascii="Times New Roman" w:eastAsia="仿宋" w:hAnsi="Times New Roman"/>
          <w:sz w:val="30"/>
          <w:szCs w:val="30"/>
        </w:rPr>
        <w:t>”</w:t>
      </w:r>
      <w:r w:rsidRPr="006B45E3">
        <w:rPr>
          <w:rFonts w:ascii="Times New Roman" w:eastAsia="仿宋" w:hAnsi="Times New Roman"/>
          <w:sz w:val="30"/>
          <w:szCs w:val="30"/>
          <w:lang w:val="zh-CN"/>
        </w:rPr>
        <w:t>1070880.24</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职工基本养老保险缴费支出；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职业年金缴费</w:t>
      </w:r>
      <w:r w:rsidRPr="006B45E3">
        <w:rPr>
          <w:rFonts w:ascii="Times New Roman" w:eastAsia="仿宋" w:hAnsi="Times New Roman"/>
          <w:sz w:val="30"/>
          <w:szCs w:val="30"/>
          <w:lang w:val="zh-CN"/>
        </w:rPr>
        <w:t>”495094.88</w:t>
      </w:r>
      <w:r w:rsidRPr="006B45E3">
        <w:rPr>
          <w:rFonts w:ascii="Times New Roman" w:eastAsia="仿宋" w:hAnsi="Times New Roman" w:hint="eastAsia"/>
          <w:sz w:val="30"/>
          <w:szCs w:val="30"/>
          <w:lang w:val="zh-CN"/>
        </w:rPr>
        <w:t>元，主要用于：职工职业年金支出；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职工基本医疗保险缴费</w:t>
      </w:r>
      <w:r w:rsidRPr="006B45E3">
        <w:rPr>
          <w:rFonts w:ascii="Times New Roman" w:eastAsia="仿宋" w:hAnsi="Times New Roman"/>
          <w:sz w:val="30"/>
          <w:szCs w:val="30"/>
          <w:lang w:val="zh-CN"/>
        </w:rPr>
        <w:t>”620164.13</w:t>
      </w:r>
      <w:r w:rsidRPr="006B45E3">
        <w:rPr>
          <w:rFonts w:ascii="Times New Roman" w:eastAsia="仿宋" w:hAnsi="Times New Roman" w:hint="eastAsia"/>
          <w:sz w:val="30"/>
          <w:szCs w:val="30"/>
          <w:lang w:val="zh-CN"/>
        </w:rPr>
        <w:t>元，主要用于：职工基本医疗保险缴费支出；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rPr>
        <w:t>“</w:t>
      </w:r>
      <w:r w:rsidRPr="006B45E3">
        <w:rPr>
          <w:rFonts w:ascii="Times New Roman" w:eastAsia="仿宋" w:hAnsi="Times New Roman" w:hint="eastAsia"/>
          <w:sz w:val="30"/>
          <w:szCs w:val="30"/>
          <w:lang w:val="zh-CN"/>
        </w:rPr>
        <w:t>公务员医疗补助缴费</w:t>
      </w:r>
      <w:r w:rsidRPr="006B45E3">
        <w:rPr>
          <w:rFonts w:ascii="Times New Roman" w:eastAsia="仿宋" w:hAnsi="Times New Roman"/>
          <w:sz w:val="30"/>
          <w:szCs w:val="30"/>
        </w:rPr>
        <w:t>”</w:t>
      </w:r>
      <w:r w:rsidRPr="006B45E3">
        <w:rPr>
          <w:rFonts w:ascii="Times New Roman" w:eastAsia="仿宋" w:hAnsi="Times New Roman"/>
          <w:sz w:val="30"/>
          <w:szCs w:val="30"/>
          <w:lang w:val="zh-CN"/>
        </w:rPr>
        <w:t>158160.84</w:t>
      </w:r>
      <w:r w:rsidRPr="006B45E3">
        <w:rPr>
          <w:rFonts w:ascii="Times New Roman" w:eastAsia="仿宋" w:hAnsi="Times New Roman" w:hint="eastAsia"/>
          <w:sz w:val="30"/>
          <w:szCs w:val="30"/>
          <w:lang w:val="zh-CN"/>
        </w:rPr>
        <w:t>元，主要用于</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公务员医疗补助；</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Pr>
          <w:rFonts w:ascii="Times New Roman" w:eastAsia="仿宋" w:hAnsi="Times New Roman" w:hint="eastAsia"/>
          <w:sz w:val="30"/>
          <w:szCs w:val="30"/>
          <w:lang w:val="zh-CN"/>
        </w:rPr>
        <w:t>其他社会保障缴费</w:t>
      </w:r>
      <w:r w:rsidRPr="006B45E3">
        <w:rPr>
          <w:rFonts w:ascii="Times New Roman" w:eastAsia="仿宋" w:hAnsi="Times New Roman"/>
          <w:sz w:val="30"/>
          <w:szCs w:val="30"/>
          <w:lang w:val="zh-CN"/>
        </w:rPr>
        <w:t>”113901.22</w:t>
      </w:r>
      <w:r w:rsidRPr="006B45E3">
        <w:rPr>
          <w:rFonts w:ascii="Times New Roman" w:eastAsia="仿宋" w:hAnsi="Times New Roman" w:hint="eastAsia"/>
          <w:sz w:val="30"/>
          <w:szCs w:val="30"/>
          <w:lang w:val="zh-CN"/>
        </w:rPr>
        <w:t>元，主要用于：职工其他保险缴费支出；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住房公积金</w:t>
      </w:r>
      <w:r w:rsidRPr="006B45E3">
        <w:rPr>
          <w:rFonts w:ascii="Times New Roman" w:eastAsia="仿宋" w:hAnsi="Times New Roman"/>
          <w:sz w:val="30"/>
          <w:szCs w:val="30"/>
          <w:lang w:val="zh-CN"/>
        </w:rPr>
        <w:t>”4027993</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元，主要用于：职工住房公积金缴费支出；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其他工资福利支出</w:t>
      </w:r>
      <w:r w:rsidRPr="006B45E3">
        <w:rPr>
          <w:rFonts w:ascii="Times New Roman" w:eastAsia="仿宋" w:hAnsi="Times New Roman"/>
          <w:sz w:val="30"/>
          <w:szCs w:val="30"/>
          <w:lang w:val="zh-CN"/>
        </w:rPr>
        <w:t>”2142480.97</w:t>
      </w:r>
      <w:r w:rsidRPr="006B45E3">
        <w:rPr>
          <w:rFonts w:ascii="Times New Roman" w:eastAsia="仿宋" w:hAnsi="Times New Roman" w:hint="eastAsia"/>
          <w:sz w:val="30"/>
          <w:szCs w:val="30"/>
          <w:lang w:val="zh-CN"/>
        </w:rPr>
        <w:t>元，主要用于：值班费及编外人员工资等支出。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2</w:t>
      </w:r>
      <w:r w:rsidRPr="006B45E3">
        <w:rPr>
          <w:rFonts w:ascii="Times New Roman" w:eastAsia="仿宋" w:hAnsi="Times New Roman" w:hint="eastAsia"/>
          <w:sz w:val="30"/>
          <w:szCs w:val="30"/>
          <w:lang w:val="zh-CN"/>
        </w:rPr>
        <w:t>、</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商品和服务支出</w:t>
      </w:r>
      <w:r w:rsidRPr="006B45E3">
        <w:rPr>
          <w:rFonts w:ascii="Times New Roman" w:eastAsia="仿宋" w:hAnsi="Times New Roman"/>
          <w:sz w:val="30"/>
          <w:szCs w:val="30"/>
          <w:lang w:val="zh-CN"/>
        </w:rPr>
        <w:t>”3298964.22</w:t>
      </w:r>
      <w:r w:rsidRPr="006B45E3">
        <w:rPr>
          <w:rFonts w:ascii="Times New Roman" w:eastAsia="仿宋" w:hAnsi="Times New Roman" w:hint="eastAsia"/>
          <w:sz w:val="30"/>
          <w:szCs w:val="30"/>
          <w:lang w:val="zh-CN"/>
        </w:rPr>
        <w:t>元，其中：</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办公费</w:t>
      </w:r>
      <w:r w:rsidRPr="006B45E3">
        <w:rPr>
          <w:rFonts w:ascii="Times New Roman" w:eastAsia="仿宋" w:hAnsi="Times New Roman"/>
          <w:sz w:val="30"/>
          <w:szCs w:val="30"/>
          <w:lang w:val="zh-CN"/>
        </w:rPr>
        <w:t>”362417.27</w:t>
      </w:r>
      <w:r w:rsidRPr="006B45E3">
        <w:rPr>
          <w:rFonts w:ascii="Times New Roman" w:eastAsia="仿宋" w:hAnsi="Times New Roman" w:hint="eastAsia"/>
          <w:sz w:val="30"/>
          <w:szCs w:val="30"/>
          <w:lang w:val="zh-CN"/>
        </w:rPr>
        <w:t>元，主要用于：日常办公用费支出；</w:t>
      </w:r>
      <w:r w:rsidRPr="006B45E3">
        <w:rPr>
          <w:rFonts w:ascii="Times New Roman" w:eastAsia="仿宋" w:hAnsi="Times New Roman"/>
          <w:sz w:val="30"/>
          <w:szCs w:val="30"/>
          <w:lang w:val="zh-CN"/>
        </w:rPr>
        <w:t xml:space="preserve"> </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水费</w:t>
      </w:r>
      <w:r w:rsidRPr="006B45E3">
        <w:rPr>
          <w:rFonts w:ascii="Times New Roman" w:eastAsia="仿宋" w:hAnsi="Times New Roman"/>
          <w:sz w:val="30"/>
          <w:szCs w:val="30"/>
          <w:lang w:val="zh-CN"/>
        </w:rPr>
        <w:t>”21740.8</w:t>
      </w:r>
      <w:r w:rsidRPr="006B45E3">
        <w:rPr>
          <w:rFonts w:ascii="Times New Roman" w:eastAsia="仿宋" w:hAnsi="Times New Roman"/>
          <w:sz w:val="30"/>
          <w:szCs w:val="30"/>
        </w:rPr>
        <w:t>0</w:t>
      </w:r>
      <w:r w:rsidRPr="006B45E3">
        <w:rPr>
          <w:rFonts w:ascii="Times New Roman" w:eastAsia="仿宋" w:hAnsi="Times New Roman" w:hint="eastAsia"/>
          <w:sz w:val="30"/>
          <w:szCs w:val="30"/>
          <w:lang w:val="zh-CN"/>
        </w:rPr>
        <w:t>元，主要用于：水费支出；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lastRenderedPageBreak/>
        <w:t>“</w:t>
      </w:r>
      <w:r w:rsidRPr="006B45E3">
        <w:rPr>
          <w:rFonts w:ascii="Times New Roman" w:eastAsia="仿宋" w:hAnsi="Times New Roman" w:hint="eastAsia"/>
          <w:sz w:val="30"/>
          <w:szCs w:val="30"/>
          <w:lang w:val="zh-CN"/>
        </w:rPr>
        <w:t>电费</w:t>
      </w:r>
      <w:r w:rsidRPr="006B45E3">
        <w:rPr>
          <w:rFonts w:ascii="Times New Roman" w:eastAsia="仿宋" w:hAnsi="Times New Roman"/>
          <w:sz w:val="30"/>
          <w:szCs w:val="30"/>
          <w:lang w:val="zh-CN"/>
        </w:rPr>
        <w:t>”174084.23</w:t>
      </w:r>
      <w:r w:rsidRPr="006B45E3">
        <w:rPr>
          <w:rFonts w:ascii="Times New Roman" w:eastAsia="仿宋" w:hAnsi="Times New Roman" w:hint="eastAsia"/>
          <w:sz w:val="30"/>
          <w:szCs w:val="30"/>
          <w:lang w:val="zh-CN"/>
        </w:rPr>
        <w:t>元，主要用于：电费支出；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邮电费</w:t>
      </w:r>
      <w:r w:rsidRPr="006B45E3">
        <w:rPr>
          <w:rFonts w:ascii="Times New Roman" w:eastAsia="仿宋" w:hAnsi="Times New Roman"/>
          <w:sz w:val="30"/>
          <w:szCs w:val="30"/>
          <w:lang w:val="zh-CN"/>
        </w:rPr>
        <w:t>”60765.04</w:t>
      </w:r>
      <w:r w:rsidRPr="006B45E3">
        <w:rPr>
          <w:rFonts w:ascii="Times New Roman" w:eastAsia="仿宋" w:hAnsi="Times New Roman" w:hint="eastAsia"/>
          <w:sz w:val="30"/>
          <w:szCs w:val="30"/>
          <w:lang w:val="zh-CN"/>
        </w:rPr>
        <w:t>元，主要用于：通讯费及网费支出；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取暖费</w:t>
      </w:r>
      <w:r w:rsidRPr="006B45E3">
        <w:rPr>
          <w:rFonts w:ascii="Times New Roman" w:eastAsia="仿宋" w:hAnsi="Times New Roman"/>
          <w:sz w:val="30"/>
          <w:szCs w:val="30"/>
          <w:lang w:val="zh-CN"/>
        </w:rPr>
        <w:t>”115200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元，主要用于：办公大楼集中供暖费用支出；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物业管理费</w:t>
      </w:r>
      <w:r w:rsidRPr="006B45E3">
        <w:rPr>
          <w:rFonts w:ascii="Times New Roman" w:eastAsia="仿宋" w:hAnsi="Times New Roman"/>
          <w:sz w:val="30"/>
          <w:szCs w:val="30"/>
          <w:lang w:val="zh-CN"/>
        </w:rPr>
        <w:t>”1887964.14</w:t>
      </w:r>
      <w:r w:rsidRPr="006B45E3">
        <w:rPr>
          <w:rFonts w:ascii="Times New Roman" w:eastAsia="仿宋" w:hAnsi="Times New Roman" w:hint="eastAsia"/>
          <w:sz w:val="30"/>
          <w:szCs w:val="30"/>
          <w:lang w:val="zh-CN"/>
        </w:rPr>
        <w:t>元，主要用于：物业管理服务费支出；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差旅费</w:t>
      </w:r>
      <w:r w:rsidRPr="006B45E3">
        <w:rPr>
          <w:rFonts w:ascii="Times New Roman" w:eastAsia="仿宋" w:hAnsi="Times New Roman"/>
          <w:sz w:val="30"/>
          <w:szCs w:val="30"/>
          <w:lang w:val="zh-CN"/>
        </w:rPr>
        <w:t>”27709.40</w:t>
      </w:r>
      <w:r w:rsidRPr="006B45E3">
        <w:rPr>
          <w:rFonts w:ascii="Times New Roman" w:eastAsia="仿宋" w:hAnsi="Times New Roman" w:hint="eastAsia"/>
          <w:sz w:val="30"/>
          <w:szCs w:val="30"/>
          <w:lang w:val="zh-CN"/>
        </w:rPr>
        <w:t>元，主要用于：因公出差和因公外出交通支出；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维修（护）费</w:t>
      </w:r>
      <w:r w:rsidRPr="006B45E3">
        <w:rPr>
          <w:rFonts w:ascii="Times New Roman" w:eastAsia="仿宋" w:hAnsi="Times New Roman"/>
          <w:sz w:val="30"/>
          <w:szCs w:val="30"/>
          <w:lang w:val="zh-CN"/>
        </w:rPr>
        <w:t>”101122</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元，主要用于：办公设施日常维护维修费支出；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培训费</w:t>
      </w:r>
      <w:r w:rsidRPr="006B45E3">
        <w:rPr>
          <w:rFonts w:ascii="Times New Roman" w:eastAsia="仿宋" w:hAnsi="Times New Roman"/>
          <w:sz w:val="30"/>
          <w:szCs w:val="30"/>
          <w:lang w:val="zh-CN"/>
        </w:rPr>
        <w:t>”6214.00</w:t>
      </w:r>
      <w:r w:rsidRPr="006B45E3">
        <w:rPr>
          <w:rFonts w:ascii="Times New Roman" w:eastAsia="仿宋" w:hAnsi="Times New Roman" w:hint="eastAsia"/>
          <w:sz w:val="30"/>
          <w:szCs w:val="30"/>
          <w:lang w:val="zh-CN"/>
        </w:rPr>
        <w:t>元，主要用于：职工业务培训支出；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劳务费</w:t>
      </w:r>
      <w:r w:rsidRPr="006B45E3">
        <w:rPr>
          <w:rFonts w:ascii="Times New Roman" w:eastAsia="仿宋" w:hAnsi="Times New Roman"/>
          <w:sz w:val="30"/>
          <w:szCs w:val="30"/>
          <w:lang w:val="zh-CN"/>
        </w:rPr>
        <w:t>”1600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元，主要用于：聘用临时用工劳务费支出；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委托业务费</w:t>
      </w:r>
      <w:r w:rsidRPr="006B45E3">
        <w:rPr>
          <w:rFonts w:ascii="Times New Roman" w:eastAsia="仿宋" w:hAnsi="Times New Roman"/>
          <w:sz w:val="30"/>
          <w:szCs w:val="30"/>
          <w:lang w:val="zh-CN"/>
        </w:rPr>
        <w:t>”6921</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元，主要用于：委托法律顾问进行法律诉讼；</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lang w:val="zh-CN"/>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工会经费</w:t>
      </w:r>
      <w:r w:rsidRPr="006B45E3">
        <w:rPr>
          <w:rFonts w:ascii="Times New Roman" w:eastAsia="仿宋" w:hAnsi="Times New Roman"/>
          <w:sz w:val="30"/>
          <w:szCs w:val="30"/>
          <w:lang w:val="zh-CN"/>
        </w:rPr>
        <w:t>”176800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元，主要用于：职工工会经费支出</w:t>
      </w:r>
      <w:r w:rsidRPr="006B45E3">
        <w:rPr>
          <w:rFonts w:ascii="Times New Roman" w:eastAsia="仿宋" w:hAnsi="Times New Roman"/>
          <w:sz w:val="30"/>
          <w:szCs w:val="30"/>
          <w:lang w:val="zh-CN"/>
        </w:rPr>
        <w:t>;</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公务用车运行维护费</w:t>
      </w:r>
      <w:r w:rsidRPr="006B45E3">
        <w:rPr>
          <w:rFonts w:ascii="Times New Roman" w:eastAsia="仿宋" w:hAnsi="Times New Roman"/>
          <w:sz w:val="30"/>
          <w:szCs w:val="30"/>
          <w:lang w:val="zh-CN"/>
        </w:rPr>
        <w:t>”78946.34</w:t>
      </w:r>
      <w:r w:rsidRPr="006B45E3">
        <w:rPr>
          <w:rFonts w:ascii="Times New Roman" w:eastAsia="仿宋" w:hAnsi="Times New Roman" w:hint="eastAsia"/>
          <w:sz w:val="30"/>
          <w:szCs w:val="30"/>
          <w:lang w:val="zh-CN"/>
        </w:rPr>
        <w:t>元，主要用于：公务车辆运行费支出；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其他交通支出</w:t>
      </w:r>
      <w:r w:rsidRPr="006B45E3">
        <w:rPr>
          <w:rFonts w:ascii="Times New Roman" w:eastAsia="仿宋" w:hAnsi="Times New Roman"/>
          <w:sz w:val="30"/>
          <w:szCs w:val="30"/>
          <w:lang w:val="zh-CN"/>
        </w:rPr>
        <w:t>”237480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元，主要用于：在职行政人员公交补贴支出；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其他商品和服务支出</w:t>
      </w:r>
      <w:r w:rsidRPr="006B45E3">
        <w:rPr>
          <w:rFonts w:ascii="Times New Roman" w:eastAsia="仿宋" w:hAnsi="Times New Roman"/>
          <w:sz w:val="30"/>
          <w:szCs w:val="30"/>
          <w:lang w:val="zh-CN"/>
        </w:rPr>
        <w:t>”40000</w:t>
      </w:r>
      <w:r w:rsidRPr="006B45E3">
        <w:rPr>
          <w:rFonts w:ascii="Times New Roman" w:eastAsia="仿宋" w:hAnsi="Times New Roman"/>
          <w:sz w:val="30"/>
          <w:szCs w:val="30"/>
        </w:rPr>
        <w:t>.00</w:t>
      </w:r>
      <w:r w:rsidRPr="006B45E3">
        <w:rPr>
          <w:rFonts w:ascii="Times New Roman" w:eastAsia="仿宋" w:hAnsi="Times New Roman" w:hint="eastAsia"/>
          <w:sz w:val="30"/>
          <w:szCs w:val="30"/>
          <w:lang w:val="zh-CN"/>
        </w:rPr>
        <w:t>元，主要用于：法律顾问聘用费。</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3</w:t>
      </w:r>
      <w:r w:rsidRPr="006B45E3">
        <w:rPr>
          <w:rFonts w:ascii="Times New Roman" w:eastAsia="仿宋" w:hAnsi="Times New Roman" w:hint="eastAsia"/>
          <w:sz w:val="30"/>
          <w:szCs w:val="30"/>
          <w:lang w:val="zh-CN"/>
        </w:rPr>
        <w:t>、</w:t>
      </w: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对个人和家庭的补助</w:t>
      </w:r>
      <w:r w:rsidRPr="006B45E3">
        <w:rPr>
          <w:rFonts w:ascii="Times New Roman" w:eastAsia="仿宋" w:hAnsi="Times New Roman"/>
          <w:sz w:val="30"/>
          <w:szCs w:val="30"/>
          <w:lang w:val="zh-CN"/>
        </w:rPr>
        <w:t>”896823.14</w:t>
      </w:r>
      <w:r w:rsidRPr="006B45E3">
        <w:rPr>
          <w:rFonts w:ascii="Times New Roman" w:eastAsia="仿宋" w:hAnsi="Times New Roman" w:hint="eastAsia"/>
          <w:sz w:val="30"/>
          <w:szCs w:val="30"/>
          <w:lang w:val="zh-CN"/>
        </w:rPr>
        <w:t>元，其中：</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离休费</w:t>
      </w:r>
      <w:r w:rsidRPr="006B45E3">
        <w:rPr>
          <w:rFonts w:ascii="Times New Roman" w:eastAsia="仿宋" w:hAnsi="Times New Roman"/>
          <w:sz w:val="30"/>
          <w:szCs w:val="30"/>
          <w:lang w:val="zh-CN"/>
        </w:rPr>
        <w:t>”138717.70</w:t>
      </w:r>
      <w:r w:rsidRPr="006B45E3">
        <w:rPr>
          <w:rFonts w:ascii="Times New Roman" w:eastAsia="仿宋" w:hAnsi="Times New Roman" w:hint="eastAsia"/>
          <w:sz w:val="30"/>
          <w:szCs w:val="30"/>
          <w:lang w:val="zh-CN"/>
        </w:rPr>
        <w:t>元，主要用于：离休人员离休费支出；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w:t>
      </w:r>
      <w:r w:rsidRPr="006B45E3">
        <w:rPr>
          <w:rFonts w:ascii="Times New Roman" w:eastAsia="仿宋" w:hAnsi="Times New Roman" w:hint="eastAsia"/>
          <w:sz w:val="30"/>
          <w:szCs w:val="30"/>
          <w:lang w:val="zh-CN"/>
        </w:rPr>
        <w:t>退休费</w:t>
      </w:r>
      <w:r w:rsidRPr="006B45E3">
        <w:rPr>
          <w:rFonts w:ascii="Times New Roman" w:eastAsia="仿宋" w:hAnsi="Times New Roman"/>
          <w:sz w:val="30"/>
          <w:szCs w:val="30"/>
          <w:lang w:val="zh-CN"/>
        </w:rPr>
        <w:t>”161037.44</w:t>
      </w:r>
      <w:r w:rsidRPr="006B45E3">
        <w:rPr>
          <w:rFonts w:ascii="Times New Roman" w:eastAsia="仿宋" w:hAnsi="Times New Roman" w:hint="eastAsia"/>
          <w:sz w:val="30"/>
          <w:szCs w:val="30"/>
          <w:lang w:val="zh-CN"/>
        </w:rPr>
        <w:t>元，主要用于：退休人员退休费支出；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lastRenderedPageBreak/>
        <w:t>“</w:t>
      </w:r>
      <w:r w:rsidRPr="006B45E3">
        <w:rPr>
          <w:rFonts w:ascii="Times New Roman" w:eastAsia="仿宋" w:hAnsi="Times New Roman" w:hint="eastAsia"/>
          <w:sz w:val="30"/>
          <w:szCs w:val="30"/>
          <w:lang w:val="zh-CN"/>
        </w:rPr>
        <w:t>生活补助</w:t>
      </w:r>
      <w:r w:rsidRPr="006B45E3">
        <w:rPr>
          <w:rFonts w:ascii="Times New Roman" w:eastAsia="仿宋" w:hAnsi="Times New Roman"/>
          <w:sz w:val="30"/>
          <w:szCs w:val="30"/>
          <w:lang w:val="zh-CN"/>
        </w:rPr>
        <w:t>”13228.00</w:t>
      </w:r>
      <w:r w:rsidRPr="006B45E3">
        <w:rPr>
          <w:rFonts w:ascii="Times New Roman" w:eastAsia="仿宋" w:hAnsi="Times New Roman" w:hint="eastAsia"/>
          <w:sz w:val="30"/>
          <w:szCs w:val="30"/>
          <w:lang w:val="zh-CN"/>
        </w:rPr>
        <w:t>元，主要用于：离休老干部遣属生活补贴支出；</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sz w:val="30"/>
          <w:szCs w:val="30"/>
          <w:lang w:val="zh-CN"/>
        </w:rPr>
        <w:t xml:space="preserve"> “</w:t>
      </w:r>
      <w:r w:rsidRPr="006B45E3">
        <w:rPr>
          <w:rFonts w:ascii="Times New Roman" w:eastAsia="仿宋" w:hAnsi="Times New Roman" w:hint="eastAsia"/>
          <w:sz w:val="30"/>
          <w:szCs w:val="30"/>
          <w:lang w:val="zh-CN"/>
        </w:rPr>
        <w:t>其他对个人和家庭的补助支出</w:t>
      </w:r>
      <w:r w:rsidRPr="006B45E3">
        <w:rPr>
          <w:rFonts w:ascii="Times New Roman" w:eastAsia="仿宋" w:hAnsi="Times New Roman"/>
          <w:sz w:val="30"/>
          <w:szCs w:val="30"/>
          <w:lang w:val="zh-CN"/>
        </w:rPr>
        <w:t>”583840.00</w:t>
      </w:r>
      <w:r w:rsidRPr="006B45E3">
        <w:rPr>
          <w:rFonts w:ascii="Times New Roman" w:eastAsia="仿宋" w:hAnsi="Times New Roman" w:hint="eastAsia"/>
          <w:sz w:val="30"/>
          <w:szCs w:val="30"/>
          <w:lang w:val="zh-CN"/>
        </w:rPr>
        <w:t>元，主要用于：上下班交通补助、通讯补贴及独生子女费等支出。</w:t>
      </w: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t>五、</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年度部门决算政府性基金预算财政拨款收入支出情况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t>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年度无政府性基金预算财政拨款收入、支出和结转结余。</w:t>
      </w:r>
    </w:p>
    <w:p w:rsidR="00D329AD" w:rsidRPr="006B45E3" w:rsidRDefault="00D329AD" w:rsidP="00D329AD">
      <w:pPr>
        <w:autoSpaceDE w:val="0"/>
        <w:autoSpaceDN w:val="0"/>
        <w:spacing w:after="0" w:line="540" w:lineRule="exact"/>
        <w:ind w:firstLine="600"/>
        <w:rPr>
          <w:rFonts w:ascii="Times New Roman" w:eastAsia="楷体_GB2312" w:hAnsi="Times New Roman"/>
          <w:sz w:val="30"/>
          <w:szCs w:val="30"/>
        </w:rPr>
      </w:pPr>
      <w:r w:rsidRPr="006B45E3">
        <w:rPr>
          <w:rFonts w:ascii="Times New Roman" w:eastAsia="楷体_GB2312" w:hAnsi="Times New Roman" w:hint="eastAsia"/>
          <w:b/>
          <w:bCs/>
          <w:sz w:val="30"/>
          <w:szCs w:val="30"/>
          <w:lang w:val="zh-CN"/>
        </w:rPr>
        <w:t>六、</w:t>
      </w:r>
      <w:r w:rsidRPr="006B45E3">
        <w:rPr>
          <w:rFonts w:ascii="Times New Roman" w:eastAsia="楷体_GB2312" w:hAnsi="Times New Roman"/>
          <w:b/>
          <w:bCs/>
          <w:sz w:val="30"/>
          <w:szCs w:val="30"/>
        </w:rPr>
        <w:t>2019</w:t>
      </w:r>
      <w:r w:rsidRPr="006B45E3">
        <w:rPr>
          <w:rFonts w:ascii="Times New Roman" w:eastAsia="楷体_GB2312" w:hAnsi="Times New Roman" w:hint="eastAsia"/>
          <w:b/>
          <w:bCs/>
          <w:sz w:val="30"/>
          <w:szCs w:val="30"/>
          <w:lang w:val="zh-CN"/>
        </w:rPr>
        <w:t>年度一般公共预算财政拨款</w:t>
      </w:r>
      <w:r w:rsidRPr="006B45E3">
        <w:rPr>
          <w:rFonts w:ascii="Times New Roman" w:eastAsia="楷体_GB2312" w:hAnsi="Times New Roman"/>
          <w:b/>
          <w:bCs/>
          <w:sz w:val="30"/>
          <w:szCs w:val="30"/>
        </w:rPr>
        <w:t>“</w:t>
      </w:r>
      <w:r w:rsidRPr="006B45E3">
        <w:rPr>
          <w:rFonts w:ascii="Times New Roman" w:eastAsia="楷体_GB2312" w:hAnsi="Times New Roman" w:hint="eastAsia"/>
          <w:b/>
          <w:bCs/>
          <w:sz w:val="30"/>
          <w:szCs w:val="30"/>
          <w:lang w:val="zh-CN"/>
        </w:rPr>
        <w:t>三公</w:t>
      </w:r>
      <w:r w:rsidRPr="006B45E3">
        <w:rPr>
          <w:rFonts w:ascii="Times New Roman" w:eastAsia="楷体_GB2312" w:hAnsi="Times New Roman"/>
          <w:b/>
          <w:bCs/>
          <w:sz w:val="30"/>
          <w:szCs w:val="30"/>
        </w:rPr>
        <w:t>”</w:t>
      </w:r>
      <w:r w:rsidRPr="006B45E3">
        <w:rPr>
          <w:rFonts w:ascii="Times New Roman" w:eastAsia="楷体_GB2312" w:hAnsi="Times New Roman" w:hint="eastAsia"/>
          <w:b/>
          <w:bCs/>
          <w:sz w:val="30"/>
          <w:szCs w:val="30"/>
          <w:lang w:val="zh-CN"/>
        </w:rPr>
        <w:t>经费决算情况说明</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年一般公共预算财政拨款</w:t>
      </w:r>
      <w:r w:rsidRPr="006B45E3">
        <w:rPr>
          <w:rFonts w:ascii="Times New Roman" w:eastAsia="仿宋" w:hAnsi="Times New Roman"/>
          <w:sz w:val="32"/>
          <w:szCs w:val="32"/>
        </w:rPr>
        <w:t>“</w:t>
      </w:r>
      <w:r w:rsidRPr="006B45E3">
        <w:rPr>
          <w:rFonts w:ascii="Times New Roman" w:eastAsia="仿宋" w:hAnsi="Times New Roman" w:hint="eastAsia"/>
          <w:sz w:val="32"/>
          <w:szCs w:val="32"/>
          <w:lang w:val="zh-CN"/>
        </w:rPr>
        <w:t>三公</w:t>
      </w:r>
      <w:r w:rsidRPr="006B45E3">
        <w:rPr>
          <w:rFonts w:ascii="Times New Roman" w:eastAsia="仿宋" w:hAnsi="Times New Roman"/>
          <w:sz w:val="32"/>
          <w:szCs w:val="32"/>
        </w:rPr>
        <w:t>”</w:t>
      </w:r>
      <w:r w:rsidRPr="006B45E3">
        <w:rPr>
          <w:rFonts w:ascii="Times New Roman" w:eastAsia="仿宋" w:hAnsi="Times New Roman" w:hint="eastAsia"/>
          <w:sz w:val="32"/>
          <w:szCs w:val="32"/>
          <w:lang w:val="zh-CN"/>
        </w:rPr>
        <w:t>经费决算</w:t>
      </w:r>
      <w:r w:rsidRPr="006B45E3">
        <w:rPr>
          <w:rFonts w:ascii="Times New Roman" w:eastAsia="仿宋" w:hAnsi="Times New Roman"/>
          <w:sz w:val="32"/>
          <w:szCs w:val="32"/>
          <w:lang w:val="zh-CN"/>
        </w:rPr>
        <w:t>78,946.34</w:t>
      </w:r>
      <w:r w:rsidRPr="006B45E3">
        <w:rPr>
          <w:rFonts w:ascii="Times New Roman" w:eastAsia="仿宋" w:hAnsi="Times New Roman" w:hint="eastAsia"/>
          <w:sz w:val="32"/>
          <w:szCs w:val="32"/>
          <w:lang w:val="zh-CN"/>
        </w:rPr>
        <w:t>元，与</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年预算相比减少</w:t>
      </w:r>
      <w:r w:rsidRPr="006B45E3">
        <w:rPr>
          <w:rFonts w:ascii="Times New Roman" w:eastAsia="仿宋" w:hAnsi="Times New Roman"/>
          <w:sz w:val="32"/>
          <w:szCs w:val="32"/>
          <w:lang w:val="zh-CN"/>
        </w:rPr>
        <w:t>299853.66</w:t>
      </w:r>
      <w:r w:rsidRPr="006B45E3">
        <w:rPr>
          <w:rFonts w:ascii="Times New Roman" w:eastAsia="仿宋" w:hAnsi="Times New Roman" w:hint="eastAsia"/>
          <w:sz w:val="32"/>
          <w:szCs w:val="32"/>
          <w:lang w:val="zh-CN"/>
        </w:rPr>
        <w:t>元，主要原因是：合理调度严格落实压减三公经费开支的要求。具体情况：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年因公出国（境）费决算</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元，与预算相比无增减。</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年本单位组织的出国团组</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个，出国</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人次。</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二</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年公务用车购置及运行维护费决算</w:t>
      </w:r>
      <w:r w:rsidRPr="006B45E3">
        <w:rPr>
          <w:rFonts w:ascii="Times New Roman" w:eastAsia="仿宋" w:hAnsi="Times New Roman"/>
          <w:sz w:val="32"/>
          <w:szCs w:val="32"/>
          <w:lang w:val="zh-CN"/>
        </w:rPr>
        <w:t>78,946.34</w:t>
      </w:r>
      <w:r w:rsidRPr="006B45E3">
        <w:rPr>
          <w:rFonts w:ascii="Times New Roman" w:eastAsia="仿宋" w:hAnsi="Times New Roman" w:hint="eastAsia"/>
          <w:sz w:val="32"/>
          <w:szCs w:val="32"/>
          <w:lang w:val="zh-CN"/>
        </w:rPr>
        <w:t>元，其中公务用车运行维护费</w:t>
      </w:r>
      <w:r w:rsidRPr="006B45E3">
        <w:rPr>
          <w:rFonts w:ascii="Times New Roman" w:eastAsia="仿宋" w:hAnsi="Times New Roman"/>
          <w:sz w:val="32"/>
          <w:szCs w:val="32"/>
          <w:lang w:val="zh-CN"/>
        </w:rPr>
        <w:t>78,946.34</w:t>
      </w:r>
      <w:r w:rsidRPr="006B45E3">
        <w:rPr>
          <w:rFonts w:ascii="Times New Roman" w:eastAsia="仿宋" w:hAnsi="Times New Roman" w:hint="eastAsia"/>
          <w:sz w:val="32"/>
          <w:szCs w:val="32"/>
          <w:lang w:val="zh-CN"/>
        </w:rPr>
        <w:t>元，与预算相比减少</w:t>
      </w:r>
      <w:r w:rsidRPr="006B45E3">
        <w:rPr>
          <w:rFonts w:ascii="Times New Roman" w:eastAsia="仿宋" w:hAnsi="Times New Roman"/>
          <w:sz w:val="32"/>
          <w:szCs w:val="32"/>
          <w:lang w:val="zh-CN"/>
        </w:rPr>
        <w:t>279453.66</w:t>
      </w:r>
      <w:r w:rsidRPr="006B45E3">
        <w:rPr>
          <w:rFonts w:ascii="Times New Roman" w:eastAsia="仿宋" w:hAnsi="Times New Roman" w:hint="eastAsia"/>
          <w:sz w:val="32"/>
          <w:szCs w:val="32"/>
          <w:lang w:val="zh-CN"/>
        </w:rPr>
        <w:t>元，主要原因是：合理调度严格落实压减三公经费开支的要求；公务用车购置费</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元，与预算相比无增减。</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年本单位公务用车保有</w:t>
      </w:r>
      <w:r w:rsidRPr="006B45E3">
        <w:rPr>
          <w:rFonts w:ascii="Times New Roman" w:eastAsia="仿宋" w:hAnsi="Times New Roman"/>
          <w:sz w:val="32"/>
          <w:szCs w:val="32"/>
          <w:lang w:val="zh-CN"/>
        </w:rPr>
        <w:t>4</w:t>
      </w:r>
      <w:r w:rsidRPr="006B45E3">
        <w:rPr>
          <w:rFonts w:ascii="Times New Roman" w:eastAsia="仿宋" w:hAnsi="Times New Roman" w:hint="eastAsia"/>
          <w:sz w:val="32"/>
          <w:szCs w:val="32"/>
          <w:lang w:val="zh-CN"/>
        </w:rPr>
        <w:t>辆，购置公务用车</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辆。</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sz w:val="32"/>
          <w:szCs w:val="32"/>
          <w:lang w:val="zh-CN"/>
        </w:rPr>
        <w:t>(</w:t>
      </w:r>
      <w:r w:rsidRPr="006B45E3">
        <w:rPr>
          <w:rFonts w:ascii="Times New Roman" w:eastAsia="仿宋" w:hAnsi="Times New Roman" w:hint="eastAsia"/>
          <w:sz w:val="32"/>
          <w:szCs w:val="32"/>
          <w:lang w:val="zh-CN"/>
        </w:rPr>
        <w:t>三</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年公务接待费决算</w:t>
      </w:r>
      <w:r w:rsidRPr="006B45E3">
        <w:rPr>
          <w:rFonts w:ascii="Times New Roman" w:eastAsia="仿宋" w:hAnsi="Times New Roman"/>
          <w:sz w:val="32"/>
          <w:szCs w:val="32"/>
        </w:rPr>
        <w:t>0.00</w:t>
      </w:r>
      <w:r w:rsidRPr="006B45E3">
        <w:rPr>
          <w:rFonts w:ascii="Times New Roman" w:eastAsia="仿宋" w:hAnsi="Times New Roman" w:hint="eastAsia"/>
          <w:sz w:val="32"/>
          <w:szCs w:val="32"/>
          <w:lang w:val="zh-CN"/>
        </w:rPr>
        <w:t>元，与预算相比减少</w:t>
      </w:r>
      <w:r w:rsidRPr="006B45E3">
        <w:rPr>
          <w:rFonts w:ascii="Times New Roman" w:eastAsia="仿宋" w:hAnsi="Times New Roman"/>
          <w:sz w:val="32"/>
          <w:szCs w:val="32"/>
          <w:lang w:val="zh-CN"/>
        </w:rPr>
        <w:t>20400.00</w:t>
      </w:r>
      <w:r w:rsidRPr="006B45E3">
        <w:rPr>
          <w:rFonts w:ascii="Times New Roman" w:eastAsia="仿宋" w:hAnsi="Times New Roman" w:hint="eastAsia"/>
          <w:sz w:val="32"/>
          <w:szCs w:val="32"/>
          <w:lang w:val="zh-CN"/>
        </w:rPr>
        <w:t>元，主要原因是：年初预算公务接待费是以人员定额进行测算的，而</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年度实际未发生公务接待事务。</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年本单位国内公务接待</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批次，</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人次；其中，外事接待</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批次，</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人次。</w:t>
      </w:r>
    </w:p>
    <w:p w:rsidR="00D329AD" w:rsidRPr="006B45E3" w:rsidRDefault="00D329AD" w:rsidP="00D329AD">
      <w:pPr>
        <w:autoSpaceDE w:val="0"/>
        <w:autoSpaceDN w:val="0"/>
        <w:spacing w:after="0" w:line="540" w:lineRule="exact"/>
        <w:ind w:firstLine="602"/>
        <w:rPr>
          <w:rFonts w:ascii="Times New Roman" w:eastAsia="楷体_GB2312" w:hAnsi="Times New Roman"/>
          <w:b/>
          <w:bCs/>
          <w:sz w:val="30"/>
          <w:szCs w:val="30"/>
        </w:rPr>
      </w:pPr>
      <w:r w:rsidRPr="006B45E3">
        <w:rPr>
          <w:rFonts w:ascii="Times New Roman" w:eastAsia="楷体_GB2312" w:hAnsi="Times New Roman" w:hint="eastAsia"/>
          <w:b/>
          <w:bCs/>
          <w:sz w:val="30"/>
          <w:szCs w:val="30"/>
          <w:lang w:val="zh-CN"/>
        </w:rPr>
        <w:lastRenderedPageBreak/>
        <w:t>七、其他重要事项的情况说明</w:t>
      </w:r>
    </w:p>
    <w:p w:rsidR="00D329AD" w:rsidRPr="006B45E3" w:rsidRDefault="00D329AD" w:rsidP="00D329AD">
      <w:pPr>
        <w:autoSpaceDE w:val="0"/>
        <w:autoSpaceDN w:val="0"/>
        <w:spacing w:after="0" w:line="540" w:lineRule="exact"/>
        <w:ind w:firstLine="600"/>
        <w:rPr>
          <w:rFonts w:ascii="Times New Roman" w:eastAsia="仿宋_GB2312" w:hAnsi="Times New Roman"/>
          <w:b/>
          <w:bCs/>
          <w:sz w:val="30"/>
          <w:szCs w:val="30"/>
        </w:rPr>
      </w:pPr>
      <w:r w:rsidRPr="006B45E3">
        <w:rPr>
          <w:rFonts w:ascii="Times New Roman" w:eastAsia="仿宋_GB2312" w:hAnsi="Times New Roman" w:hint="eastAsia"/>
          <w:b/>
          <w:bCs/>
          <w:sz w:val="30"/>
          <w:szCs w:val="30"/>
          <w:lang w:val="zh-CN"/>
        </w:rPr>
        <w:t>（一）机关运行经费支出情况</w:t>
      </w:r>
    </w:p>
    <w:p w:rsidR="00D329AD" w:rsidRPr="006B45E3" w:rsidRDefault="00D329AD" w:rsidP="00D329AD">
      <w:pPr>
        <w:autoSpaceDE w:val="0"/>
        <w:autoSpaceDN w:val="0"/>
        <w:spacing w:after="0" w:line="540" w:lineRule="exact"/>
        <w:ind w:firstLine="600"/>
        <w:rPr>
          <w:rFonts w:ascii="Times New Roman" w:eastAsia="仿宋" w:hAnsi="Times New Roman"/>
          <w:sz w:val="32"/>
          <w:szCs w:val="32"/>
        </w:rPr>
      </w:pPr>
      <w:r w:rsidRPr="006B45E3">
        <w:rPr>
          <w:rFonts w:ascii="Times New Roman" w:eastAsia="仿宋" w:hAnsi="Times New Roman" w:hint="eastAsia"/>
          <w:sz w:val="32"/>
          <w:szCs w:val="32"/>
          <w:lang w:val="zh-CN"/>
        </w:rPr>
        <w:t>机关运行经费是指行政单位和参照公务员法管理的事业单位使用一般公共预算财政拨款安排的基本支出中的日常公用经费支出，天津市西青区交通运输管理局</w:t>
      </w:r>
      <w:r w:rsidRPr="006B45E3">
        <w:rPr>
          <w:rFonts w:ascii="Times New Roman" w:eastAsia="仿宋" w:hAnsi="Times New Roman"/>
          <w:sz w:val="32"/>
          <w:szCs w:val="32"/>
          <w:lang w:val="zh-CN"/>
        </w:rPr>
        <w:t>2019</w:t>
      </w:r>
      <w:r w:rsidRPr="006B45E3">
        <w:rPr>
          <w:rFonts w:ascii="Times New Roman" w:eastAsia="仿宋" w:hAnsi="Times New Roman" w:hint="eastAsia"/>
          <w:sz w:val="32"/>
          <w:szCs w:val="32"/>
          <w:lang w:val="zh-CN"/>
        </w:rPr>
        <w:t>年度机关运行经费决算数</w:t>
      </w:r>
      <w:r w:rsidRPr="006B45E3">
        <w:rPr>
          <w:rFonts w:ascii="Times New Roman" w:eastAsia="仿宋" w:hAnsi="Times New Roman"/>
          <w:sz w:val="32"/>
          <w:szCs w:val="32"/>
          <w:lang w:val="zh-CN"/>
        </w:rPr>
        <w:t>3,298,964.22</w:t>
      </w:r>
      <w:r w:rsidRPr="006B45E3">
        <w:rPr>
          <w:rFonts w:ascii="Times New Roman" w:eastAsia="仿宋" w:hAnsi="Times New Roman" w:hint="eastAsia"/>
          <w:sz w:val="32"/>
          <w:szCs w:val="32"/>
          <w:lang w:val="zh-CN"/>
        </w:rPr>
        <w:t>元，比</w:t>
      </w:r>
      <w:r w:rsidRPr="006B45E3">
        <w:rPr>
          <w:rFonts w:ascii="Times New Roman" w:eastAsia="仿宋" w:hAnsi="Times New Roman"/>
          <w:sz w:val="32"/>
          <w:szCs w:val="32"/>
          <w:lang w:val="zh-CN"/>
        </w:rPr>
        <w:t>2018</w:t>
      </w:r>
      <w:r w:rsidRPr="006B45E3">
        <w:rPr>
          <w:rFonts w:ascii="Times New Roman" w:eastAsia="仿宋" w:hAnsi="Times New Roman" w:hint="eastAsia"/>
          <w:sz w:val="32"/>
          <w:szCs w:val="32"/>
          <w:lang w:val="zh-CN"/>
        </w:rPr>
        <w:t>年增加</w:t>
      </w:r>
      <w:r w:rsidRPr="006B45E3">
        <w:rPr>
          <w:rFonts w:ascii="Times New Roman" w:eastAsia="仿宋" w:hAnsi="Times New Roman"/>
          <w:sz w:val="32"/>
          <w:szCs w:val="32"/>
          <w:lang w:val="zh-CN"/>
        </w:rPr>
        <w:t>516,458.30</w:t>
      </w:r>
      <w:r w:rsidRPr="006B45E3">
        <w:rPr>
          <w:rFonts w:ascii="Times New Roman" w:eastAsia="仿宋" w:hAnsi="Times New Roman" w:hint="eastAsia"/>
          <w:sz w:val="32"/>
          <w:szCs w:val="32"/>
          <w:lang w:val="zh-CN"/>
        </w:rPr>
        <w:t>元，增长</w:t>
      </w:r>
      <w:r w:rsidRPr="006B45E3">
        <w:rPr>
          <w:rFonts w:ascii="Times New Roman" w:eastAsia="仿宋" w:hAnsi="Times New Roman"/>
          <w:sz w:val="32"/>
          <w:szCs w:val="32"/>
          <w:lang w:val="zh-CN"/>
        </w:rPr>
        <w:t>19.00%</w:t>
      </w:r>
      <w:r w:rsidRPr="006B45E3">
        <w:rPr>
          <w:rFonts w:ascii="Times New Roman" w:eastAsia="仿宋" w:hAnsi="Times New Roman" w:hint="eastAsia"/>
          <w:sz w:val="32"/>
          <w:szCs w:val="32"/>
          <w:lang w:val="zh-CN"/>
        </w:rPr>
        <w:t>。主要原因是：因工作需要物业费等办公费用增加。</w:t>
      </w:r>
    </w:p>
    <w:p w:rsidR="00D329AD" w:rsidRPr="006B45E3" w:rsidRDefault="00D329AD" w:rsidP="00D329AD">
      <w:pPr>
        <w:autoSpaceDE w:val="0"/>
        <w:autoSpaceDN w:val="0"/>
        <w:spacing w:after="0" w:line="540" w:lineRule="exact"/>
        <w:ind w:firstLine="600"/>
        <w:rPr>
          <w:rFonts w:ascii="Times New Roman" w:eastAsia="仿宋_GB2312" w:hAnsi="Times New Roman"/>
          <w:b/>
          <w:bCs/>
          <w:sz w:val="30"/>
          <w:szCs w:val="30"/>
        </w:rPr>
      </w:pPr>
      <w:r w:rsidRPr="006B45E3">
        <w:rPr>
          <w:rFonts w:ascii="Times New Roman" w:eastAsia="仿宋_GB2312" w:hAnsi="Times New Roman" w:hint="eastAsia"/>
          <w:b/>
          <w:bCs/>
          <w:sz w:val="30"/>
          <w:szCs w:val="30"/>
          <w:lang w:val="zh-CN"/>
        </w:rPr>
        <w:t>（二）政府采购支出情况</w:t>
      </w:r>
    </w:p>
    <w:p w:rsidR="00D329AD" w:rsidRPr="006B45E3" w:rsidRDefault="00D329AD" w:rsidP="00D329AD">
      <w:pPr>
        <w:autoSpaceDE w:val="0"/>
        <w:autoSpaceDN w:val="0"/>
        <w:spacing w:after="0" w:line="540" w:lineRule="exact"/>
        <w:ind w:firstLine="600"/>
        <w:rPr>
          <w:rFonts w:ascii="Times New Roman" w:eastAsia="仿宋" w:hAnsi="Times New Roman"/>
          <w:color w:val="000000"/>
          <w:sz w:val="32"/>
          <w:szCs w:val="32"/>
        </w:rPr>
      </w:pPr>
      <w:r w:rsidRPr="006B45E3">
        <w:rPr>
          <w:rFonts w:ascii="Times New Roman" w:eastAsia="仿宋" w:hAnsi="Times New Roman" w:hint="eastAsia"/>
          <w:color w:val="000000"/>
          <w:sz w:val="32"/>
          <w:szCs w:val="32"/>
          <w:lang w:val="zh-CN"/>
        </w:rPr>
        <w:t>天津市西青区交通运输管理局</w:t>
      </w:r>
      <w:r w:rsidRPr="006B45E3">
        <w:rPr>
          <w:rFonts w:ascii="Times New Roman" w:eastAsia="仿宋" w:hAnsi="Times New Roman"/>
          <w:color w:val="000000"/>
          <w:sz w:val="32"/>
          <w:szCs w:val="32"/>
          <w:lang w:val="zh-CN"/>
        </w:rPr>
        <w:t>2019</w:t>
      </w:r>
      <w:r w:rsidRPr="006B45E3">
        <w:rPr>
          <w:rFonts w:ascii="Times New Roman" w:eastAsia="仿宋" w:hAnsi="Times New Roman" w:hint="eastAsia"/>
          <w:color w:val="000000"/>
          <w:sz w:val="32"/>
          <w:szCs w:val="32"/>
          <w:lang w:val="zh-CN"/>
        </w:rPr>
        <w:t>年</w:t>
      </w:r>
      <w:r w:rsidRPr="006B45E3">
        <w:rPr>
          <w:rFonts w:ascii="Times New Roman" w:eastAsia="仿宋" w:hAnsi="Times New Roman" w:hint="eastAsia"/>
          <w:sz w:val="32"/>
          <w:szCs w:val="32"/>
          <w:lang w:val="zh-CN"/>
        </w:rPr>
        <w:t>政府</w:t>
      </w:r>
      <w:r w:rsidRPr="006B45E3">
        <w:rPr>
          <w:rFonts w:ascii="Times New Roman" w:eastAsia="仿宋" w:hAnsi="Times New Roman" w:hint="eastAsia"/>
          <w:color w:val="000000"/>
          <w:sz w:val="32"/>
          <w:szCs w:val="32"/>
          <w:lang w:val="zh-CN"/>
        </w:rPr>
        <w:t>采购支出总额</w:t>
      </w:r>
      <w:r w:rsidRPr="006B45E3">
        <w:rPr>
          <w:rFonts w:ascii="Times New Roman" w:eastAsia="仿宋" w:hAnsi="Times New Roman"/>
          <w:sz w:val="32"/>
          <w:szCs w:val="32"/>
          <w:lang w:val="zh-CN"/>
        </w:rPr>
        <w:t>1,887,964.14</w:t>
      </w:r>
      <w:r w:rsidRPr="006B45E3">
        <w:rPr>
          <w:rFonts w:ascii="Times New Roman" w:eastAsia="仿宋" w:hAnsi="Times New Roman" w:hint="eastAsia"/>
          <w:color w:val="000000"/>
          <w:sz w:val="32"/>
          <w:szCs w:val="32"/>
          <w:lang w:val="zh-CN"/>
        </w:rPr>
        <w:t>元，其中：政府采购货物支出</w:t>
      </w:r>
      <w:r w:rsidRPr="006B45E3">
        <w:rPr>
          <w:rFonts w:ascii="Times New Roman" w:eastAsia="仿宋" w:hAnsi="Times New Roman"/>
          <w:sz w:val="32"/>
          <w:szCs w:val="32"/>
        </w:rPr>
        <w:t>0.00</w:t>
      </w:r>
      <w:r w:rsidRPr="006B45E3">
        <w:rPr>
          <w:rFonts w:ascii="Times New Roman" w:eastAsia="仿宋" w:hAnsi="Times New Roman" w:hint="eastAsia"/>
          <w:color w:val="000000"/>
          <w:sz w:val="32"/>
          <w:szCs w:val="32"/>
          <w:lang w:val="zh-CN"/>
        </w:rPr>
        <w:t>元、政府采购工程支出</w:t>
      </w:r>
      <w:r w:rsidRPr="006B45E3">
        <w:rPr>
          <w:rFonts w:ascii="Times New Roman" w:eastAsia="仿宋" w:hAnsi="Times New Roman"/>
          <w:sz w:val="32"/>
          <w:szCs w:val="32"/>
        </w:rPr>
        <w:t>0.00</w:t>
      </w:r>
      <w:r w:rsidRPr="006B45E3">
        <w:rPr>
          <w:rFonts w:ascii="Times New Roman" w:eastAsia="仿宋" w:hAnsi="Times New Roman" w:hint="eastAsia"/>
          <w:color w:val="000000"/>
          <w:sz w:val="32"/>
          <w:szCs w:val="32"/>
          <w:lang w:val="zh-CN"/>
        </w:rPr>
        <w:t>元、政府采购服务支出</w:t>
      </w:r>
      <w:r w:rsidRPr="006B45E3">
        <w:rPr>
          <w:rFonts w:ascii="Times New Roman" w:eastAsia="仿宋" w:hAnsi="Times New Roman"/>
          <w:sz w:val="32"/>
          <w:szCs w:val="32"/>
          <w:lang w:val="zh-CN"/>
        </w:rPr>
        <w:t>1,887,964.14</w:t>
      </w:r>
      <w:r w:rsidRPr="006B45E3">
        <w:rPr>
          <w:rFonts w:ascii="Times New Roman" w:eastAsia="仿宋" w:hAnsi="Times New Roman" w:hint="eastAsia"/>
          <w:color w:val="000000"/>
          <w:sz w:val="32"/>
          <w:szCs w:val="32"/>
          <w:lang w:val="zh-CN"/>
        </w:rPr>
        <w:t>元。授予中小企业合同金额</w:t>
      </w:r>
      <w:r w:rsidRPr="006B45E3">
        <w:rPr>
          <w:rFonts w:ascii="Times New Roman" w:eastAsia="仿宋" w:hAnsi="Times New Roman"/>
          <w:sz w:val="32"/>
          <w:szCs w:val="32"/>
        </w:rPr>
        <w:t>0.00</w:t>
      </w:r>
      <w:r w:rsidRPr="006B45E3">
        <w:rPr>
          <w:rFonts w:ascii="Times New Roman" w:eastAsia="仿宋" w:hAnsi="Times New Roman" w:hint="eastAsia"/>
          <w:color w:val="000000"/>
          <w:sz w:val="32"/>
          <w:szCs w:val="32"/>
          <w:lang w:val="zh-CN"/>
        </w:rPr>
        <w:t>元，占政府采购支出总额的</w:t>
      </w:r>
      <w:r w:rsidRPr="006B45E3">
        <w:rPr>
          <w:rFonts w:ascii="Times New Roman" w:eastAsia="仿宋" w:hAnsi="Times New Roman"/>
          <w:sz w:val="32"/>
          <w:szCs w:val="32"/>
        </w:rPr>
        <w:t>0.00</w:t>
      </w:r>
      <w:r w:rsidRPr="006B45E3">
        <w:rPr>
          <w:rFonts w:ascii="Times New Roman" w:eastAsia="仿宋" w:hAnsi="Times New Roman"/>
          <w:color w:val="000000"/>
          <w:sz w:val="32"/>
          <w:szCs w:val="32"/>
          <w:lang w:val="zh-CN"/>
        </w:rPr>
        <w:t>%</w:t>
      </w:r>
      <w:r w:rsidRPr="006B45E3">
        <w:rPr>
          <w:rFonts w:ascii="Times New Roman" w:eastAsia="仿宋" w:hAnsi="Times New Roman" w:hint="eastAsia"/>
          <w:color w:val="000000"/>
          <w:sz w:val="32"/>
          <w:szCs w:val="32"/>
          <w:lang w:val="zh-CN"/>
        </w:rPr>
        <w:t>，其中：授予小微企业合同金额</w:t>
      </w:r>
      <w:r w:rsidRPr="006B45E3">
        <w:rPr>
          <w:rFonts w:ascii="Times New Roman" w:eastAsia="仿宋" w:hAnsi="Times New Roman"/>
          <w:sz w:val="32"/>
          <w:szCs w:val="32"/>
          <w:lang w:val="zh-CN"/>
        </w:rPr>
        <w:t>1,887,964.14</w:t>
      </w:r>
      <w:r w:rsidRPr="006B45E3">
        <w:rPr>
          <w:rFonts w:ascii="Times New Roman" w:eastAsia="仿宋" w:hAnsi="Times New Roman" w:hint="eastAsia"/>
          <w:color w:val="000000"/>
          <w:sz w:val="32"/>
          <w:szCs w:val="32"/>
          <w:lang w:val="zh-CN"/>
        </w:rPr>
        <w:t>元，占政府采购支出总额的</w:t>
      </w:r>
      <w:r w:rsidRPr="006B45E3">
        <w:rPr>
          <w:rFonts w:ascii="Times New Roman" w:eastAsia="仿宋" w:hAnsi="Times New Roman"/>
          <w:sz w:val="32"/>
          <w:szCs w:val="32"/>
          <w:lang w:val="zh-CN"/>
        </w:rPr>
        <w:t>100</w:t>
      </w:r>
      <w:r w:rsidRPr="006B45E3">
        <w:rPr>
          <w:rFonts w:ascii="Times New Roman" w:eastAsia="仿宋" w:hAnsi="Times New Roman"/>
          <w:color w:val="000000"/>
          <w:sz w:val="32"/>
          <w:szCs w:val="32"/>
          <w:lang w:val="zh-CN"/>
        </w:rPr>
        <w:t>%</w:t>
      </w:r>
      <w:r w:rsidRPr="006B45E3">
        <w:rPr>
          <w:rFonts w:ascii="Times New Roman" w:eastAsia="仿宋" w:hAnsi="Times New Roman" w:hint="eastAsia"/>
          <w:color w:val="000000"/>
          <w:sz w:val="32"/>
          <w:szCs w:val="32"/>
          <w:lang w:val="zh-CN"/>
        </w:rPr>
        <w:t>。</w:t>
      </w:r>
    </w:p>
    <w:p w:rsidR="00D329AD" w:rsidRPr="006B45E3" w:rsidRDefault="00D329AD" w:rsidP="00D329AD">
      <w:pPr>
        <w:autoSpaceDE w:val="0"/>
        <w:autoSpaceDN w:val="0"/>
        <w:spacing w:after="0" w:line="540" w:lineRule="exact"/>
        <w:ind w:firstLine="602"/>
        <w:rPr>
          <w:rFonts w:ascii="Times New Roman" w:eastAsia="仿宋_GB2312" w:hAnsi="Times New Roman"/>
          <w:sz w:val="24"/>
          <w:szCs w:val="24"/>
        </w:rPr>
      </w:pPr>
      <w:r w:rsidRPr="006B45E3">
        <w:rPr>
          <w:rFonts w:ascii="Times New Roman" w:eastAsia="仿宋_GB2312" w:hAnsi="Times New Roman" w:hint="eastAsia"/>
          <w:b/>
          <w:bCs/>
          <w:color w:val="000000"/>
          <w:sz w:val="30"/>
          <w:szCs w:val="30"/>
          <w:lang w:val="zh-CN"/>
        </w:rPr>
        <w:t>（三）国有资产占有使用情况</w:t>
      </w:r>
    </w:p>
    <w:p w:rsidR="00D329AD" w:rsidRPr="006B45E3" w:rsidRDefault="00D329AD" w:rsidP="00D329AD">
      <w:pPr>
        <w:autoSpaceDE w:val="0"/>
        <w:autoSpaceDN w:val="0"/>
        <w:spacing w:after="0" w:line="540" w:lineRule="exact"/>
        <w:ind w:firstLine="600"/>
        <w:rPr>
          <w:rFonts w:ascii="Times New Roman" w:eastAsia="仿宋" w:hAnsi="Times New Roman"/>
          <w:color w:val="000000"/>
          <w:sz w:val="32"/>
          <w:szCs w:val="32"/>
        </w:rPr>
      </w:pPr>
      <w:r w:rsidRPr="006B45E3">
        <w:rPr>
          <w:rFonts w:ascii="Times New Roman" w:eastAsia="仿宋" w:hAnsi="Times New Roman" w:hint="eastAsia"/>
          <w:color w:val="000000"/>
          <w:sz w:val="32"/>
          <w:szCs w:val="32"/>
          <w:lang w:val="zh-CN"/>
        </w:rPr>
        <w:t>截至</w:t>
      </w:r>
      <w:r w:rsidRPr="006B45E3">
        <w:rPr>
          <w:rFonts w:ascii="Times New Roman" w:eastAsia="仿宋" w:hAnsi="Times New Roman"/>
          <w:color w:val="000000"/>
          <w:sz w:val="32"/>
          <w:szCs w:val="32"/>
          <w:lang w:val="zh-CN"/>
        </w:rPr>
        <w:t>2019</w:t>
      </w:r>
      <w:r w:rsidRPr="006B45E3">
        <w:rPr>
          <w:rFonts w:ascii="Times New Roman" w:eastAsia="仿宋" w:hAnsi="Times New Roman" w:hint="eastAsia"/>
          <w:color w:val="000000"/>
          <w:sz w:val="32"/>
          <w:szCs w:val="32"/>
          <w:lang w:val="zh-CN"/>
        </w:rPr>
        <w:t>年</w:t>
      </w:r>
      <w:r w:rsidRPr="006B45E3">
        <w:rPr>
          <w:rFonts w:ascii="Times New Roman" w:eastAsia="仿宋" w:hAnsi="Times New Roman"/>
          <w:color w:val="000000"/>
          <w:sz w:val="32"/>
          <w:szCs w:val="32"/>
          <w:lang w:val="zh-CN"/>
        </w:rPr>
        <w:t>12</w:t>
      </w:r>
      <w:r w:rsidRPr="006B45E3">
        <w:rPr>
          <w:rFonts w:ascii="Times New Roman" w:eastAsia="仿宋" w:hAnsi="Times New Roman" w:hint="eastAsia"/>
          <w:color w:val="000000"/>
          <w:sz w:val="32"/>
          <w:szCs w:val="32"/>
          <w:lang w:val="zh-CN"/>
        </w:rPr>
        <w:t>月</w:t>
      </w:r>
      <w:r w:rsidRPr="006B45E3">
        <w:rPr>
          <w:rFonts w:ascii="Times New Roman" w:eastAsia="仿宋" w:hAnsi="Times New Roman"/>
          <w:color w:val="000000"/>
          <w:sz w:val="32"/>
          <w:szCs w:val="32"/>
          <w:lang w:val="zh-CN"/>
        </w:rPr>
        <w:t>31</w:t>
      </w:r>
      <w:r w:rsidRPr="006B45E3">
        <w:rPr>
          <w:rFonts w:ascii="Times New Roman" w:eastAsia="仿宋" w:hAnsi="Times New Roman" w:hint="eastAsia"/>
          <w:color w:val="000000"/>
          <w:sz w:val="32"/>
          <w:szCs w:val="32"/>
          <w:lang w:val="zh-CN"/>
        </w:rPr>
        <w:t>日，天津市西青区交通运输管理局共有车辆</w:t>
      </w:r>
      <w:r w:rsidRPr="006B45E3">
        <w:rPr>
          <w:rFonts w:ascii="Times New Roman" w:eastAsia="仿宋" w:hAnsi="Times New Roman"/>
          <w:sz w:val="32"/>
          <w:szCs w:val="32"/>
          <w:lang w:val="zh-CN"/>
        </w:rPr>
        <w:t>4</w:t>
      </w:r>
      <w:r w:rsidRPr="006B45E3">
        <w:rPr>
          <w:rFonts w:ascii="Times New Roman" w:eastAsia="仿宋" w:hAnsi="Times New Roman" w:hint="eastAsia"/>
          <w:color w:val="000000"/>
          <w:sz w:val="32"/>
          <w:szCs w:val="32"/>
          <w:lang w:val="zh-CN"/>
        </w:rPr>
        <w:t>辆，其中：副部（省）级及以上领导用车</w:t>
      </w:r>
      <w:r w:rsidRPr="006B45E3">
        <w:rPr>
          <w:rFonts w:ascii="Times New Roman" w:eastAsia="仿宋" w:hAnsi="Times New Roman"/>
          <w:sz w:val="32"/>
          <w:szCs w:val="32"/>
        </w:rPr>
        <w:t>0</w:t>
      </w:r>
      <w:r w:rsidRPr="006B45E3">
        <w:rPr>
          <w:rFonts w:ascii="Times New Roman" w:eastAsia="仿宋" w:hAnsi="Times New Roman" w:hint="eastAsia"/>
          <w:color w:val="000000"/>
          <w:sz w:val="32"/>
          <w:szCs w:val="32"/>
          <w:lang w:val="zh-CN"/>
        </w:rPr>
        <w:t>辆、主要领导干部用车</w:t>
      </w:r>
      <w:r w:rsidRPr="006B45E3">
        <w:rPr>
          <w:rFonts w:ascii="Times New Roman" w:eastAsia="仿宋" w:hAnsi="Times New Roman"/>
          <w:sz w:val="32"/>
          <w:szCs w:val="32"/>
        </w:rPr>
        <w:t>0</w:t>
      </w:r>
      <w:r w:rsidRPr="006B45E3">
        <w:rPr>
          <w:rFonts w:ascii="Times New Roman" w:eastAsia="仿宋" w:hAnsi="Times New Roman" w:hint="eastAsia"/>
          <w:color w:val="000000"/>
          <w:sz w:val="32"/>
          <w:szCs w:val="32"/>
          <w:lang w:val="zh-CN"/>
        </w:rPr>
        <w:t>辆、机要通信用车</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辆、应急保障用车</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辆、执法执勤用车</w:t>
      </w:r>
      <w:r w:rsidRPr="006B45E3">
        <w:rPr>
          <w:rFonts w:ascii="Times New Roman" w:eastAsia="仿宋" w:hAnsi="Times New Roman"/>
          <w:sz w:val="32"/>
          <w:szCs w:val="32"/>
          <w:lang w:val="zh-CN"/>
        </w:rPr>
        <w:t>4</w:t>
      </w:r>
      <w:r w:rsidRPr="006B45E3">
        <w:rPr>
          <w:rFonts w:ascii="Times New Roman" w:eastAsia="仿宋" w:hAnsi="Times New Roman" w:hint="eastAsia"/>
          <w:sz w:val="32"/>
          <w:szCs w:val="32"/>
          <w:lang w:val="zh-CN"/>
        </w:rPr>
        <w:t>辆、特种专业技术用车</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辆、离退休干部用车</w:t>
      </w:r>
      <w:r w:rsidRPr="006B45E3">
        <w:rPr>
          <w:rFonts w:ascii="Times New Roman" w:eastAsia="仿宋" w:hAnsi="Times New Roman"/>
          <w:sz w:val="32"/>
          <w:szCs w:val="32"/>
        </w:rPr>
        <w:t>0</w:t>
      </w:r>
      <w:r w:rsidRPr="006B45E3">
        <w:rPr>
          <w:rFonts w:ascii="Times New Roman" w:eastAsia="仿宋" w:hAnsi="Times New Roman" w:hint="eastAsia"/>
          <w:sz w:val="32"/>
          <w:szCs w:val="32"/>
          <w:lang w:val="zh-CN"/>
        </w:rPr>
        <w:t>辆、</w:t>
      </w:r>
      <w:r w:rsidRPr="006B45E3">
        <w:rPr>
          <w:rFonts w:ascii="Times New Roman" w:eastAsia="仿宋" w:hAnsi="Times New Roman" w:hint="eastAsia"/>
          <w:color w:val="000000"/>
          <w:sz w:val="32"/>
          <w:szCs w:val="32"/>
          <w:lang w:val="zh-CN"/>
        </w:rPr>
        <w:t>其他用车</w:t>
      </w:r>
      <w:r w:rsidRPr="006B45E3">
        <w:rPr>
          <w:rFonts w:ascii="Times New Roman" w:eastAsia="仿宋" w:hAnsi="Times New Roman"/>
          <w:sz w:val="32"/>
          <w:szCs w:val="32"/>
        </w:rPr>
        <w:t>0</w:t>
      </w:r>
      <w:r w:rsidRPr="006B45E3">
        <w:rPr>
          <w:rFonts w:ascii="Times New Roman" w:eastAsia="仿宋" w:hAnsi="Times New Roman" w:hint="eastAsia"/>
          <w:color w:val="000000"/>
          <w:sz w:val="32"/>
          <w:szCs w:val="32"/>
          <w:lang w:val="zh-CN"/>
        </w:rPr>
        <w:t>辆。单价</w:t>
      </w:r>
      <w:r w:rsidRPr="006B45E3">
        <w:rPr>
          <w:rFonts w:ascii="Times New Roman" w:eastAsia="仿宋" w:hAnsi="Times New Roman"/>
          <w:color w:val="000000"/>
          <w:sz w:val="32"/>
          <w:szCs w:val="32"/>
          <w:lang w:val="zh-CN"/>
        </w:rPr>
        <w:t>50</w:t>
      </w:r>
      <w:r w:rsidRPr="006B45E3">
        <w:rPr>
          <w:rFonts w:ascii="Times New Roman" w:eastAsia="仿宋" w:hAnsi="Times New Roman" w:hint="eastAsia"/>
          <w:color w:val="000000"/>
          <w:sz w:val="32"/>
          <w:szCs w:val="32"/>
          <w:lang w:val="zh-CN"/>
        </w:rPr>
        <w:t>万元以上的通用设备</w:t>
      </w:r>
      <w:r w:rsidRPr="006B45E3">
        <w:rPr>
          <w:rFonts w:ascii="Times New Roman" w:eastAsia="仿宋" w:hAnsi="Times New Roman"/>
          <w:sz w:val="32"/>
          <w:szCs w:val="32"/>
        </w:rPr>
        <w:t>0</w:t>
      </w:r>
      <w:r w:rsidRPr="006B45E3">
        <w:rPr>
          <w:rFonts w:ascii="Times New Roman" w:eastAsia="仿宋" w:hAnsi="Times New Roman" w:hint="eastAsia"/>
          <w:color w:val="000000"/>
          <w:sz w:val="32"/>
          <w:szCs w:val="32"/>
          <w:lang w:val="zh-CN"/>
        </w:rPr>
        <w:t>台（套），单价</w:t>
      </w:r>
      <w:r w:rsidRPr="006B45E3">
        <w:rPr>
          <w:rFonts w:ascii="Times New Roman" w:eastAsia="仿宋" w:hAnsi="Times New Roman"/>
          <w:color w:val="000000"/>
          <w:sz w:val="32"/>
          <w:szCs w:val="32"/>
          <w:lang w:val="zh-CN"/>
        </w:rPr>
        <w:t>100</w:t>
      </w:r>
      <w:r w:rsidRPr="006B45E3">
        <w:rPr>
          <w:rFonts w:ascii="Times New Roman" w:eastAsia="仿宋" w:hAnsi="Times New Roman" w:hint="eastAsia"/>
          <w:color w:val="000000"/>
          <w:sz w:val="32"/>
          <w:szCs w:val="32"/>
          <w:lang w:val="zh-CN"/>
        </w:rPr>
        <w:t>万元以上的专用设备</w:t>
      </w:r>
      <w:r w:rsidRPr="006B45E3">
        <w:rPr>
          <w:rFonts w:ascii="Times New Roman" w:eastAsia="仿宋" w:hAnsi="Times New Roman"/>
          <w:sz w:val="32"/>
          <w:szCs w:val="32"/>
        </w:rPr>
        <w:t>0</w:t>
      </w:r>
      <w:r w:rsidRPr="006B45E3">
        <w:rPr>
          <w:rFonts w:ascii="Times New Roman" w:eastAsia="仿宋" w:hAnsi="Times New Roman" w:hint="eastAsia"/>
          <w:color w:val="000000"/>
          <w:sz w:val="32"/>
          <w:szCs w:val="32"/>
          <w:lang w:val="zh-CN"/>
        </w:rPr>
        <w:t>台（套）。</w:t>
      </w:r>
    </w:p>
    <w:p w:rsidR="00D329AD" w:rsidRPr="006B45E3" w:rsidRDefault="00D329AD" w:rsidP="00D329AD">
      <w:pPr>
        <w:autoSpaceDE w:val="0"/>
        <w:autoSpaceDN w:val="0"/>
        <w:spacing w:after="0" w:line="540" w:lineRule="exact"/>
        <w:ind w:firstLine="602"/>
        <w:rPr>
          <w:rFonts w:ascii="Times New Roman" w:eastAsia="仿宋_GB2312" w:hAnsi="Times New Roman"/>
          <w:sz w:val="24"/>
          <w:szCs w:val="24"/>
        </w:rPr>
      </w:pPr>
      <w:r w:rsidRPr="006B45E3">
        <w:rPr>
          <w:rFonts w:ascii="Times New Roman" w:eastAsia="仿宋_GB2312" w:hAnsi="Times New Roman" w:hint="eastAsia"/>
          <w:b/>
          <w:bCs/>
          <w:color w:val="000000"/>
          <w:sz w:val="30"/>
          <w:szCs w:val="30"/>
          <w:lang w:val="zh-CN"/>
        </w:rPr>
        <w:t>（四）预算绩效管理工作开展情况</w:t>
      </w:r>
    </w:p>
    <w:p w:rsidR="00D329AD" w:rsidRPr="006B45E3" w:rsidRDefault="00D329AD" w:rsidP="00D329AD">
      <w:pPr>
        <w:autoSpaceDE w:val="0"/>
        <w:autoSpaceDN w:val="0"/>
        <w:spacing w:after="0" w:line="540" w:lineRule="exact"/>
        <w:ind w:firstLine="600"/>
        <w:rPr>
          <w:rFonts w:ascii="Times New Roman" w:eastAsia="仿宋" w:hAnsi="Times New Roman"/>
          <w:sz w:val="30"/>
          <w:szCs w:val="30"/>
        </w:rPr>
      </w:pPr>
      <w:r w:rsidRPr="006B45E3">
        <w:rPr>
          <w:rFonts w:ascii="Times New Roman" w:eastAsia="仿宋" w:hAnsi="Times New Roman" w:hint="eastAsia"/>
          <w:sz w:val="32"/>
          <w:szCs w:val="32"/>
          <w:lang w:val="zh-CN"/>
        </w:rPr>
        <w:lastRenderedPageBreak/>
        <w:t>根据预算绩效管理要求，天津市西青区交通运输管理局组织对</w:t>
      </w:r>
      <w:r w:rsidRPr="006B45E3">
        <w:rPr>
          <w:rFonts w:ascii="Times New Roman" w:eastAsia="仿宋" w:hAnsi="Times New Roman"/>
          <w:color w:val="000000"/>
          <w:sz w:val="32"/>
          <w:szCs w:val="32"/>
          <w:lang w:val="zh-CN"/>
        </w:rPr>
        <w:t>2019</w:t>
      </w:r>
      <w:r w:rsidRPr="006B45E3">
        <w:rPr>
          <w:rFonts w:ascii="Times New Roman" w:eastAsia="仿宋" w:hAnsi="Times New Roman" w:hint="eastAsia"/>
          <w:color w:val="000000"/>
          <w:sz w:val="32"/>
          <w:szCs w:val="32"/>
          <w:lang w:val="zh-CN"/>
        </w:rPr>
        <w:t>年度一般公共预算项目支出开展绩效自评项目</w:t>
      </w:r>
      <w:r w:rsidRPr="006B45E3">
        <w:rPr>
          <w:rFonts w:ascii="Times New Roman" w:eastAsia="仿宋" w:hAnsi="Times New Roman"/>
          <w:sz w:val="32"/>
          <w:szCs w:val="32"/>
          <w:lang w:val="zh-CN"/>
        </w:rPr>
        <w:t>3</w:t>
      </w:r>
      <w:r w:rsidRPr="006B45E3">
        <w:rPr>
          <w:rFonts w:ascii="Times New Roman" w:eastAsia="仿宋" w:hAnsi="Times New Roman" w:hint="eastAsia"/>
          <w:color w:val="000000"/>
          <w:sz w:val="32"/>
          <w:szCs w:val="32"/>
          <w:lang w:val="zh-CN"/>
        </w:rPr>
        <w:t>个，涉及金额</w:t>
      </w:r>
      <w:r w:rsidRPr="006B45E3">
        <w:rPr>
          <w:rFonts w:ascii="Times New Roman" w:eastAsia="仿宋" w:hAnsi="Times New Roman"/>
          <w:sz w:val="32"/>
          <w:szCs w:val="32"/>
          <w:lang w:val="zh-CN"/>
        </w:rPr>
        <w:t>25,405,772.24</w:t>
      </w:r>
      <w:r w:rsidRPr="006B45E3">
        <w:rPr>
          <w:rFonts w:ascii="Times New Roman" w:eastAsia="仿宋" w:hAnsi="Times New Roman" w:hint="eastAsia"/>
          <w:color w:val="000000"/>
          <w:sz w:val="32"/>
          <w:szCs w:val="32"/>
          <w:lang w:val="zh-CN"/>
        </w:rPr>
        <w:t>元。</w:t>
      </w:r>
    </w:p>
    <w:p w:rsidR="00D329AD" w:rsidRPr="006B45E3" w:rsidRDefault="00D329AD" w:rsidP="00D329AD">
      <w:pPr>
        <w:autoSpaceDE w:val="0"/>
        <w:autoSpaceDN w:val="0"/>
        <w:spacing w:after="0" w:line="540" w:lineRule="exact"/>
        <w:ind w:firstLine="602"/>
        <w:rPr>
          <w:rFonts w:ascii="Times New Roman" w:eastAsia="仿宋_GB2312" w:hAnsi="Times New Roman"/>
          <w:b/>
          <w:bCs/>
          <w:color w:val="000000"/>
          <w:sz w:val="30"/>
          <w:szCs w:val="30"/>
        </w:rPr>
      </w:pPr>
      <w:r w:rsidRPr="006B45E3">
        <w:rPr>
          <w:rFonts w:ascii="Times New Roman" w:eastAsia="仿宋_GB2312" w:hAnsi="Times New Roman" w:hint="eastAsia"/>
          <w:b/>
          <w:bCs/>
          <w:color w:val="000000"/>
          <w:sz w:val="30"/>
          <w:szCs w:val="30"/>
          <w:lang w:val="zh-CN"/>
        </w:rPr>
        <w:t>（五）教育、医疗卫生、社会保障和就业、住房保障、涉农补贴等民生支出情况</w:t>
      </w:r>
    </w:p>
    <w:p w:rsidR="00D329AD" w:rsidRPr="00490EE6" w:rsidRDefault="00D329AD" w:rsidP="00D329AD">
      <w:pPr>
        <w:autoSpaceDE w:val="0"/>
        <w:autoSpaceDN w:val="0"/>
        <w:spacing w:after="0" w:line="540" w:lineRule="exact"/>
        <w:ind w:firstLine="600"/>
        <w:rPr>
          <w:rFonts w:ascii="Times New Roman" w:eastAsia="仿宋" w:hAnsi="Times New Roman"/>
          <w:color w:val="000000"/>
          <w:sz w:val="32"/>
          <w:szCs w:val="32"/>
          <w:lang w:val="zh-CN"/>
        </w:rPr>
      </w:pPr>
      <w:r w:rsidRPr="00490EE6">
        <w:rPr>
          <w:rFonts w:ascii="Times New Roman" w:eastAsia="仿宋" w:hAnsi="Times New Roman" w:hint="eastAsia"/>
          <w:color w:val="000000"/>
          <w:sz w:val="32"/>
          <w:szCs w:val="32"/>
          <w:lang w:val="zh-CN"/>
        </w:rPr>
        <w:t>天津市西青区交通运输管理局</w:t>
      </w:r>
      <w:r w:rsidRPr="00490EE6">
        <w:rPr>
          <w:rFonts w:ascii="Times New Roman" w:eastAsia="仿宋" w:hAnsi="Times New Roman"/>
          <w:color w:val="000000"/>
          <w:sz w:val="32"/>
          <w:szCs w:val="32"/>
          <w:lang w:val="zh-CN"/>
        </w:rPr>
        <w:t>2019</w:t>
      </w:r>
      <w:r w:rsidRPr="00490EE6">
        <w:rPr>
          <w:rFonts w:ascii="Times New Roman" w:eastAsia="仿宋" w:hAnsi="Times New Roman" w:hint="eastAsia"/>
          <w:color w:val="000000"/>
          <w:sz w:val="32"/>
          <w:szCs w:val="32"/>
          <w:lang w:val="zh-CN"/>
        </w:rPr>
        <w:t>年度无教育、医疗卫生、社会保障和就业、住房保障、涉农补贴等民生支出情况。</w:t>
      </w:r>
    </w:p>
    <w:p w:rsidR="00D329AD" w:rsidRPr="006B45E3" w:rsidRDefault="00D329AD" w:rsidP="00D329AD">
      <w:pPr>
        <w:autoSpaceDE w:val="0"/>
        <w:autoSpaceDN w:val="0"/>
        <w:spacing w:after="0" w:line="540" w:lineRule="exact"/>
        <w:ind w:firstLine="602"/>
        <w:rPr>
          <w:rFonts w:ascii="Times New Roman" w:eastAsia="仿宋_GB2312" w:hAnsi="Times New Roman"/>
          <w:b/>
          <w:bCs/>
          <w:color w:val="000000"/>
          <w:sz w:val="30"/>
          <w:szCs w:val="30"/>
        </w:rPr>
      </w:pPr>
      <w:r w:rsidRPr="006B45E3">
        <w:rPr>
          <w:rFonts w:ascii="Times New Roman" w:eastAsia="仿宋_GB2312" w:hAnsi="Times New Roman" w:hint="eastAsia"/>
          <w:b/>
          <w:bCs/>
          <w:color w:val="000000"/>
          <w:sz w:val="30"/>
          <w:szCs w:val="30"/>
          <w:lang w:val="zh-CN"/>
        </w:rPr>
        <w:t>（六）专业性名词解释</w:t>
      </w:r>
    </w:p>
    <w:p w:rsidR="00D329AD" w:rsidRPr="00490EE6" w:rsidRDefault="00D329AD" w:rsidP="00D329AD">
      <w:pPr>
        <w:autoSpaceDE w:val="0"/>
        <w:autoSpaceDN w:val="0"/>
        <w:spacing w:after="0" w:line="540" w:lineRule="exact"/>
        <w:ind w:firstLine="600"/>
        <w:rPr>
          <w:rFonts w:ascii="Times New Roman" w:eastAsia="仿宋" w:hAnsi="Times New Roman"/>
          <w:color w:val="000000"/>
          <w:sz w:val="32"/>
          <w:szCs w:val="32"/>
          <w:lang w:val="zh-CN"/>
        </w:rPr>
      </w:pPr>
      <w:r w:rsidRPr="00490EE6">
        <w:rPr>
          <w:rFonts w:ascii="Times New Roman" w:eastAsia="仿宋" w:hAnsi="Times New Roman" w:hint="eastAsia"/>
          <w:color w:val="000000"/>
          <w:sz w:val="32"/>
          <w:szCs w:val="32"/>
          <w:lang w:val="zh-CN"/>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D329AD" w:rsidRPr="006B45E3" w:rsidRDefault="00D329AD" w:rsidP="00D329AD">
      <w:pPr>
        <w:autoSpaceDE w:val="0"/>
        <w:autoSpaceDN w:val="0"/>
        <w:spacing w:after="0" w:line="540" w:lineRule="exact"/>
        <w:ind w:firstLine="602"/>
        <w:rPr>
          <w:rFonts w:ascii="Times New Roman" w:eastAsia="仿宋_GB2312" w:hAnsi="Times New Roman"/>
          <w:b/>
          <w:bCs/>
          <w:color w:val="000000"/>
          <w:sz w:val="30"/>
          <w:szCs w:val="30"/>
        </w:rPr>
      </w:pPr>
      <w:r w:rsidRPr="006B45E3">
        <w:rPr>
          <w:rFonts w:ascii="Times New Roman" w:eastAsia="仿宋_GB2312" w:hAnsi="Times New Roman" w:hint="eastAsia"/>
          <w:b/>
          <w:bCs/>
          <w:color w:val="000000"/>
          <w:sz w:val="30"/>
          <w:szCs w:val="30"/>
          <w:lang w:val="zh-CN"/>
        </w:rPr>
        <w:t>（七）关于空表的说明</w:t>
      </w:r>
    </w:p>
    <w:p w:rsidR="00D329AD" w:rsidRPr="00490EE6" w:rsidRDefault="00D329AD" w:rsidP="00D329AD">
      <w:pPr>
        <w:autoSpaceDE w:val="0"/>
        <w:autoSpaceDN w:val="0"/>
        <w:spacing w:after="0" w:line="540" w:lineRule="exact"/>
        <w:ind w:firstLine="600"/>
        <w:rPr>
          <w:rFonts w:ascii="Times New Roman" w:eastAsia="楷体" w:hAnsi="Times New Roman"/>
          <w:sz w:val="32"/>
          <w:szCs w:val="30"/>
        </w:rPr>
      </w:pPr>
      <w:r w:rsidRPr="00490EE6">
        <w:rPr>
          <w:rFonts w:ascii="Times New Roman" w:eastAsia="楷体" w:hAnsi="Times New Roman" w:hint="eastAsia"/>
          <w:sz w:val="32"/>
          <w:szCs w:val="30"/>
          <w:lang w:val="zh-CN"/>
        </w:rPr>
        <w:t>天津市西青区交通运输管理局</w:t>
      </w:r>
      <w:r w:rsidRPr="00490EE6">
        <w:rPr>
          <w:rFonts w:ascii="Times New Roman" w:eastAsia="楷体" w:hAnsi="Times New Roman"/>
          <w:sz w:val="32"/>
          <w:szCs w:val="30"/>
          <w:lang w:val="zh-CN"/>
        </w:rPr>
        <w:t>2019</w:t>
      </w:r>
      <w:r w:rsidRPr="00490EE6">
        <w:rPr>
          <w:rFonts w:ascii="Times New Roman" w:eastAsia="楷体" w:hAnsi="Times New Roman" w:hint="eastAsia"/>
          <w:sz w:val="32"/>
          <w:szCs w:val="30"/>
          <w:lang w:val="zh-CN"/>
        </w:rPr>
        <w:t>年度政府性基金预算财政拨款收入支出决算表为空表。</w:t>
      </w:r>
    </w:p>
    <w:p w:rsidR="00D329AD" w:rsidRPr="00490EE6" w:rsidRDefault="00D329AD" w:rsidP="00D329AD">
      <w:pPr>
        <w:autoSpaceDE w:val="0"/>
        <w:autoSpaceDN w:val="0"/>
        <w:spacing w:after="0" w:line="540" w:lineRule="exact"/>
        <w:rPr>
          <w:rFonts w:ascii="Times New Roman" w:eastAsia="楷体" w:hAnsi="Times New Roman"/>
          <w:szCs w:val="21"/>
        </w:rPr>
      </w:pPr>
    </w:p>
    <w:p w:rsidR="00D329AD" w:rsidRPr="006B45E3" w:rsidRDefault="00D329AD" w:rsidP="00D329AD">
      <w:pPr>
        <w:autoSpaceDE w:val="0"/>
        <w:autoSpaceDN w:val="0"/>
        <w:spacing w:after="0" w:line="540" w:lineRule="exact"/>
        <w:rPr>
          <w:rFonts w:ascii="Times New Roman" w:eastAsia="楷体" w:hAnsi="Times New Roman"/>
          <w:sz w:val="32"/>
          <w:szCs w:val="32"/>
        </w:rPr>
      </w:pPr>
    </w:p>
    <w:p w:rsidR="004358AB" w:rsidRDefault="004358AB" w:rsidP="00D329AD">
      <w:pPr>
        <w:spacing w:after="0" w:line="540" w:lineRule="exact"/>
      </w:pPr>
    </w:p>
    <w:sectPr w:rsidR="004358AB" w:rsidSect="00742E8B">
      <w:pgSz w:w="11907" w:h="16840" w:code="9"/>
      <w:pgMar w:top="1440" w:right="1797" w:bottom="1440"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03" w:rsidRDefault="004B0403" w:rsidP="00CB5D6E">
      <w:pPr>
        <w:spacing w:after="0"/>
      </w:pPr>
      <w:r>
        <w:separator/>
      </w:r>
    </w:p>
  </w:endnote>
  <w:endnote w:type="continuationSeparator" w:id="0">
    <w:p w:rsidR="004B0403" w:rsidRDefault="004B0403" w:rsidP="00CB5D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03" w:rsidRDefault="004B0403" w:rsidP="00CB5D6E">
      <w:pPr>
        <w:spacing w:after="0"/>
      </w:pPr>
      <w:r>
        <w:separator/>
      </w:r>
    </w:p>
  </w:footnote>
  <w:footnote w:type="continuationSeparator" w:id="0">
    <w:p w:rsidR="004B0403" w:rsidRDefault="004B0403" w:rsidP="00CB5D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6133"/>
    <w:rsid w:val="004358AB"/>
    <w:rsid w:val="004B0403"/>
    <w:rsid w:val="008B6B53"/>
    <w:rsid w:val="008B7726"/>
    <w:rsid w:val="00CB5D6E"/>
    <w:rsid w:val="00D31D50"/>
    <w:rsid w:val="00D329AD"/>
    <w:rsid w:val="00EC487D"/>
    <w:rsid w:val="00FD1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D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5D6E"/>
    <w:rPr>
      <w:rFonts w:ascii="Tahoma" w:hAnsi="Tahoma"/>
      <w:sz w:val="18"/>
      <w:szCs w:val="18"/>
    </w:rPr>
  </w:style>
  <w:style w:type="paragraph" w:styleId="a4">
    <w:name w:val="footer"/>
    <w:basedOn w:val="a"/>
    <w:link w:val="Char0"/>
    <w:uiPriority w:val="99"/>
    <w:semiHidden/>
    <w:unhideWhenUsed/>
    <w:rsid w:val="00CB5D6E"/>
    <w:pPr>
      <w:tabs>
        <w:tab w:val="center" w:pos="4153"/>
        <w:tab w:val="right" w:pos="8306"/>
      </w:tabs>
    </w:pPr>
    <w:rPr>
      <w:sz w:val="18"/>
      <w:szCs w:val="18"/>
    </w:rPr>
  </w:style>
  <w:style w:type="character" w:customStyle="1" w:styleId="Char0">
    <w:name w:val="页脚 Char"/>
    <w:basedOn w:val="a0"/>
    <w:link w:val="a4"/>
    <w:uiPriority w:val="99"/>
    <w:semiHidden/>
    <w:rsid w:val="00CB5D6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2020-08-31T00:51:00Z</dcterms:modified>
</cp:coreProperties>
</file>