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eastAsia="zh-CN"/>
        </w:rPr>
        <w:t>住房和建设服务中心</w:t>
      </w: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天津市西青区</w:t>
      </w:r>
      <w:r>
        <w:rPr>
          <w:rFonts w:hint="eastAsia" w:eastAsia="仿宋_GB2312"/>
          <w:sz w:val="32"/>
          <w:lang w:eastAsia="zh-CN"/>
        </w:rPr>
        <w:t>住房和建设委员会</w:t>
      </w:r>
      <w:r>
        <w:rPr>
          <w:rFonts w:hint="eastAsia" w:eastAsia="仿宋_GB2312"/>
          <w:sz w:val="32"/>
        </w:rPr>
        <w:t>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宋萌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27393158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>
      <w:pPr>
        <w:spacing w:line="560" w:lineRule="exact"/>
        <w:ind w:firstLine="2560" w:firstLineChars="8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住房和建设服务中心</w:t>
      </w:r>
      <w:r>
        <w:rPr>
          <w:rFonts w:hint="eastAsia" w:eastAsia="仿宋_GB2312"/>
          <w:sz w:val="32"/>
          <w:szCs w:val="32"/>
        </w:rPr>
        <w:t>（公章）</w:t>
      </w:r>
    </w:p>
    <w:p>
      <w:pPr>
        <w:spacing w:line="580" w:lineRule="exact"/>
        <w:ind w:firstLine="4480" w:firstLineChars="14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29</w:t>
      </w:r>
      <w:r>
        <w:rPr>
          <w:rFonts w:hint="eastAsia" w:eastAsia="仿宋_GB2312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M0MTdiYTkxYWZiMTI4ZjA3ZWQ5MWU5ZTBmYjQxN2E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4A2A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225</Words>
  <Characters>242</Characters>
  <Lines>1</Lines>
  <Paragraphs>1</Paragraphs>
  <TotalTime>22</TotalTime>
  <ScaleCrop>false</ScaleCrop>
  <LinksUpToDate>false</LinksUpToDate>
  <CharactersWithSpaces>248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Administrator</cp:lastModifiedBy>
  <dcterms:modified xsi:type="dcterms:W3CDTF">2022-08-29T01:26:48Z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56E187349BCE4539B5242902F91EBC00</vt:lpwstr>
  </property>
</Properties>
</file>