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95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0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44"/>
                <w:szCs w:val="44"/>
              </w:rPr>
              <w:t>展览陈列备案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kern w:val="0"/>
                <w:sz w:val="44"/>
                <w:szCs w:val="44"/>
              </w:rPr>
              <w:t>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  <w:t>序号</w:t>
            </w:r>
          </w:p>
        </w:tc>
        <w:tc>
          <w:tcPr>
            <w:tcW w:w="68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2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2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  <w:t>名称</w:t>
            </w:r>
          </w:p>
        </w:tc>
        <w:tc>
          <w:tcPr>
            <w:tcW w:w="681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0"/>
              </w:rPr>
              <w:t>展览陈列备案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  <w:t>法定依据</w:t>
            </w:r>
          </w:p>
        </w:tc>
        <w:tc>
          <w:tcPr>
            <w:tcW w:w="6812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《博物馆条例》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国务院令第659号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）</w:t>
            </w:r>
          </w:p>
          <w:p>
            <w:pPr>
              <w:widowControl/>
              <w:spacing w:line="360" w:lineRule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第三十一条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 xml:space="preserve"> 博物馆举办陈列展览的，应当在陈列展览开始之日10个工作日前，将陈列展览主题、展品说明、讲解词等向陈列展览举办地的文物主管部门或者其他有关部门备案。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  <w:t>实施机构</w:t>
            </w:r>
          </w:p>
        </w:tc>
        <w:tc>
          <w:tcPr>
            <w:tcW w:w="6812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0"/>
              </w:rPr>
              <w:t xml:space="preserve"> 天津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0"/>
              </w:rPr>
              <w:t>杨柳青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0"/>
              </w:rPr>
              <w:t>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  <w:t>职责边界</w:t>
            </w:r>
          </w:p>
        </w:tc>
        <w:tc>
          <w:tcPr>
            <w:tcW w:w="6812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0"/>
              </w:rPr>
              <w:t xml:space="preserve"> 天津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0"/>
              </w:rPr>
              <w:t>杨柳青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8"/>
                <w:szCs w:val="30"/>
              </w:rPr>
              <w:t>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  <w:t>运行流程</w:t>
            </w:r>
          </w:p>
        </w:tc>
        <w:tc>
          <w:tcPr>
            <w:tcW w:w="6812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</w:rPr>
              <w:t>将举办展览的主题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</w:rPr>
              <w:t>展品说明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</w:rPr>
              <w:t>讲解词等内容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</w:rPr>
              <w:t>整理完整，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</w:rPr>
              <w:t>在展览开始之日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</w:rPr>
              <w:t>10个工作日前向西青区文化广播电视局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24"/>
              </w:rPr>
              <w:t>备案申请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  <w:t>运行要件</w:t>
            </w:r>
          </w:p>
        </w:tc>
        <w:tc>
          <w:tcPr>
            <w:tcW w:w="6812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  <w:t>责任事项</w:t>
            </w:r>
          </w:p>
        </w:tc>
        <w:tc>
          <w:tcPr>
            <w:tcW w:w="6812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 xml:space="preserve"> 天津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杨柳青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博物馆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有责任将举办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展览的主题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展品说明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讲解词等内容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整理完整，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在展览开始之日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10个工作日前向西青区文化广播电视局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备案申请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6" w:hRule="atLeast"/>
          <w:jc w:val="center"/>
        </w:trPr>
        <w:tc>
          <w:tcPr>
            <w:tcW w:w="228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  <w:t>监督方式</w:t>
            </w:r>
          </w:p>
        </w:tc>
        <w:tc>
          <w:tcPr>
            <w:tcW w:w="6812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监督电话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：022-27391618</w:t>
            </w:r>
          </w:p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监督邮箱：tjylqwbg@163.com</w:t>
            </w:r>
          </w:p>
          <w:p>
            <w:pPr>
              <w:widowControl/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Cs w:val="3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来信来访地址： 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西青区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kern w:val="0"/>
                <w:sz w:val="24"/>
                <w:szCs w:val="32"/>
              </w:rPr>
              <w:t>杨柳青博物馆（石家大院）估衣街47号</w:t>
            </w: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A2AAB"/>
    <w:rsid w:val="2EBA2AAB"/>
    <w:rsid w:val="71444365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qFormat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2018-01-09T03:16:00Z</dcterms:created>
  <dc:creator>abc</dc:creator>
  <cp:lastModifiedBy>abc</cp:lastModifiedBy>
  <dcterms:modified xsi:type="dcterms:W3CDTF">2018-01-09T03:34:11Z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