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8918" w:type="dxa"/>
        <w:jc w:val="center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3"/>
        <w:gridCol w:w="663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89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 w:cs="宋体"/>
                <w:kern w:val="0"/>
                <w:sz w:val="44"/>
                <w:szCs w:val="44"/>
              </w:rPr>
            </w:pPr>
            <w:r>
              <w:rPr>
                <w:rFonts w:hint="eastAsia" w:ascii="方正小标宋简体" w:hAnsi="宋体" w:eastAsia="方正小标宋简体" w:cs="宋体"/>
                <w:kern w:val="0"/>
                <w:sz w:val="44"/>
                <w:szCs w:val="44"/>
              </w:rPr>
              <w:t>文化活动场地提供信息表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黑体简体" w:hAnsi="宋体" w:eastAsia="方正黑体简体" w:cs="宋体"/>
                <w:kern w:val="0"/>
                <w:szCs w:val="32"/>
              </w:rPr>
            </w:pPr>
            <w:r>
              <w:rPr>
                <w:rFonts w:hint="eastAsia" w:ascii="方正黑体简体" w:hAnsi="宋体" w:eastAsia="方正黑体简体" w:cs="宋体"/>
                <w:kern w:val="0"/>
                <w:szCs w:val="32"/>
              </w:rPr>
              <w:t>序号</w:t>
            </w:r>
          </w:p>
        </w:tc>
        <w:tc>
          <w:tcPr>
            <w:tcW w:w="66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黑体简体" w:hAnsi="宋体" w:eastAsia="方正黑体简体" w:cs="宋体"/>
                <w:kern w:val="0"/>
                <w:szCs w:val="32"/>
              </w:rPr>
            </w:pPr>
            <w:r>
              <w:rPr>
                <w:rFonts w:hint="eastAsia" w:ascii="方正黑体简体" w:hAnsi="宋体" w:eastAsia="方正黑体简体" w:cs="宋体"/>
                <w:kern w:val="0"/>
                <w:szCs w:val="32"/>
              </w:rPr>
              <w:t>1.4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黑体简体" w:hAnsi="宋体" w:eastAsia="方正黑体简体" w:cs="宋体"/>
                <w:kern w:val="0"/>
                <w:szCs w:val="32"/>
              </w:rPr>
            </w:pPr>
            <w:r>
              <w:rPr>
                <w:rFonts w:hint="eastAsia" w:ascii="方正黑体简体" w:hAnsi="宋体" w:eastAsia="方正黑体简体" w:cs="宋体"/>
                <w:kern w:val="0"/>
                <w:szCs w:val="32"/>
              </w:rPr>
              <w:t>名称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黑体简体" w:hAnsi="宋体" w:eastAsia="方正黑体简体" w:cs="宋体"/>
                <w:kern w:val="0"/>
                <w:szCs w:val="32"/>
              </w:rPr>
            </w:pPr>
            <w:r>
              <w:rPr>
                <w:rFonts w:hint="eastAsia" w:ascii="方正黑体简体" w:hAnsi="宋体" w:eastAsia="方正黑体简体" w:cs="宋体"/>
                <w:kern w:val="0"/>
                <w:szCs w:val="32"/>
              </w:rPr>
              <w:t>文化活动场地提供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0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黑体简体" w:hAnsi="宋体" w:eastAsia="方正黑体简体" w:cs="宋体"/>
                <w:kern w:val="0"/>
                <w:szCs w:val="32"/>
              </w:rPr>
            </w:pPr>
            <w:r>
              <w:rPr>
                <w:rFonts w:hint="eastAsia" w:ascii="方正黑体简体" w:hAnsi="宋体" w:eastAsia="方正黑体简体" w:cs="宋体"/>
                <w:kern w:val="0"/>
                <w:szCs w:val="32"/>
              </w:rPr>
              <w:t>法定依据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640" w:firstLineChars="200"/>
              <w:jc w:val="left"/>
              <w:rPr>
                <w:rFonts w:ascii="方正黑体简体" w:hAnsi="宋体" w:eastAsia="方正黑体简体" w:cs="宋体"/>
                <w:kern w:val="0"/>
                <w:szCs w:val="32"/>
              </w:rPr>
            </w:pPr>
            <w:r>
              <w:rPr>
                <w:rFonts w:hint="eastAsia" w:ascii="方正黑体简体" w:hAnsi="宋体" w:eastAsia="方正黑体简体" w:cs="宋体"/>
                <w:kern w:val="0"/>
                <w:szCs w:val="32"/>
              </w:rPr>
              <w:t>根据《公共文化服务保障法》第三章  第二十九条  公益性文化单位应当完善服务项目、丰富服务内容，创造条件向公众提供免费或者优惠的文艺演出、陈列展览、电影放映、广播电视节目收听收看、阅读服务、艺术培训等，并为公众开展文化活动提供支持和帮助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黑体简体" w:hAnsi="宋体" w:eastAsia="方正黑体简体" w:cs="宋体"/>
                <w:kern w:val="0"/>
                <w:szCs w:val="32"/>
              </w:rPr>
            </w:pPr>
            <w:r>
              <w:rPr>
                <w:rFonts w:hint="eastAsia" w:ascii="方正黑体简体" w:hAnsi="宋体" w:eastAsia="方正黑体简体" w:cs="宋体"/>
                <w:kern w:val="0"/>
                <w:szCs w:val="32"/>
              </w:rPr>
              <w:t>实施机构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黑体简体" w:hAnsi="宋体" w:eastAsia="方正黑体简体" w:cs="宋体"/>
                <w:kern w:val="0"/>
                <w:szCs w:val="32"/>
              </w:rPr>
            </w:pPr>
            <w:r>
              <w:rPr>
                <w:rFonts w:hint="eastAsia" w:ascii="方正黑体简体" w:hAnsi="宋体" w:eastAsia="方正黑体简体" w:cs="宋体"/>
                <w:kern w:val="0"/>
                <w:szCs w:val="32"/>
              </w:rPr>
              <w:t>天津市</w:t>
            </w:r>
            <w:r>
              <w:rPr>
                <w:rFonts w:hint="eastAsia" w:ascii="方正黑体简体" w:hAnsi="宋体" w:eastAsia="方正黑体简体" w:cs="宋体"/>
                <w:kern w:val="0"/>
                <w:szCs w:val="32"/>
                <w:lang w:eastAsia="zh-CN"/>
              </w:rPr>
              <w:t>西青</w:t>
            </w:r>
            <w:r>
              <w:rPr>
                <w:rFonts w:hint="eastAsia" w:ascii="方正黑体简体" w:hAnsi="宋体" w:eastAsia="方正黑体简体" w:cs="宋体"/>
                <w:kern w:val="0"/>
                <w:szCs w:val="32"/>
              </w:rPr>
              <w:t>区文化馆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黑体简体" w:hAnsi="宋体" w:eastAsia="方正黑体简体" w:cs="宋体"/>
                <w:kern w:val="0"/>
                <w:szCs w:val="32"/>
              </w:rPr>
            </w:pPr>
            <w:r>
              <w:rPr>
                <w:rFonts w:hint="eastAsia" w:ascii="方正黑体简体" w:hAnsi="宋体" w:eastAsia="方正黑体简体" w:cs="宋体"/>
                <w:kern w:val="0"/>
                <w:szCs w:val="32"/>
              </w:rPr>
              <w:t>职责边界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黑体简体" w:hAnsi="宋体" w:eastAsia="方正黑体简体" w:cs="宋体"/>
                <w:kern w:val="0"/>
                <w:szCs w:val="32"/>
              </w:rPr>
            </w:pPr>
            <w:r>
              <w:rPr>
                <w:rFonts w:hint="eastAsia" w:ascii="方正黑体简体" w:hAnsi="宋体" w:eastAsia="方正黑体简体" w:cs="宋体"/>
                <w:kern w:val="0"/>
                <w:szCs w:val="32"/>
              </w:rPr>
              <w:t>区级权限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黑体简体" w:hAnsi="宋体" w:eastAsia="方正黑体简体" w:cs="宋体"/>
                <w:kern w:val="0"/>
                <w:szCs w:val="32"/>
              </w:rPr>
            </w:pPr>
            <w:r>
              <w:rPr>
                <w:rFonts w:hint="eastAsia" w:ascii="方正黑体简体" w:hAnsi="宋体" w:eastAsia="方正黑体简体" w:cs="宋体"/>
                <w:kern w:val="0"/>
                <w:szCs w:val="32"/>
              </w:rPr>
              <w:t>运行流程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640" w:firstLineChars="200"/>
              <w:jc w:val="left"/>
              <w:rPr>
                <w:rFonts w:ascii="方正黑体简体" w:hAnsi="宋体" w:eastAsia="方正黑体简体" w:cs="宋体"/>
                <w:kern w:val="0"/>
                <w:szCs w:val="32"/>
              </w:rPr>
            </w:pPr>
            <w:r>
              <w:rPr>
                <w:rFonts w:hint="eastAsia" w:ascii="方正黑体简体" w:hAnsi="宋体" w:eastAsia="方正黑体简体" w:cs="宋体"/>
                <w:kern w:val="0"/>
                <w:szCs w:val="32"/>
              </w:rPr>
              <w:t>1.活动团队申请  2.文化馆相关领导批示  3.预定时间  4.按时开展活动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黑体简体" w:hAnsi="宋体" w:eastAsia="方正黑体简体" w:cs="宋体"/>
                <w:kern w:val="0"/>
                <w:szCs w:val="32"/>
              </w:rPr>
            </w:pPr>
            <w:r>
              <w:rPr>
                <w:rFonts w:hint="eastAsia" w:ascii="方正黑体简体" w:hAnsi="宋体" w:eastAsia="方正黑体简体" w:cs="宋体"/>
                <w:kern w:val="0"/>
                <w:szCs w:val="32"/>
              </w:rPr>
              <w:t>运行要件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黑体简体" w:hAnsi="宋体" w:eastAsia="方正黑体简体" w:cs="宋体"/>
                <w:kern w:val="0"/>
                <w:szCs w:val="32"/>
              </w:rPr>
            </w:pPr>
            <w:r>
              <w:rPr>
                <w:rFonts w:hint="eastAsia" w:ascii="方正黑体简体" w:hAnsi="宋体" w:eastAsia="方正黑体简体" w:cs="宋体"/>
                <w:kern w:val="0"/>
                <w:szCs w:val="32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黑体简体" w:hAnsi="宋体" w:eastAsia="方正黑体简体" w:cs="宋体"/>
                <w:kern w:val="0"/>
                <w:szCs w:val="32"/>
              </w:rPr>
            </w:pPr>
            <w:r>
              <w:rPr>
                <w:rFonts w:hint="eastAsia" w:ascii="方正黑体简体" w:hAnsi="宋体" w:eastAsia="方正黑体简体" w:cs="宋体"/>
                <w:kern w:val="0"/>
                <w:szCs w:val="32"/>
              </w:rPr>
              <w:t>责任事项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640" w:firstLineChars="200"/>
              <w:jc w:val="left"/>
              <w:rPr>
                <w:rFonts w:ascii="方正黑体简体" w:hAnsi="宋体" w:eastAsia="方正黑体简体" w:cs="宋体"/>
                <w:kern w:val="0"/>
                <w:szCs w:val="32"/>
              </w:rPr>
            </w:pPr>
            <w:r>
              <w:rPr>
                <w:rFonts w:hint="eastAsia" w:ascii="方正黑体简体" w:hAnsi="宋体" w:eastAsia="方正黑体简体" w:cs="宋体"/>
                <w:kern w:val="0"/>
                <w:szCs w:val="32"/>
              </w:rPr>
              <w:t>向社会免费开放，做好文化活动公益服务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8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黑体简体" w:hAnsi="宋体" w:eastAsia="方正黑体简体" w:cs="宋体"/>
                <w:kern w:val="0"/>
                <w:szCs w:val="32"/>
              </w:rPr>
            </w:pPr>
            <w:r>
              <w:rPr>
                <w:rFonts w:hint="eastAsia" w:ascii="方正黑体简体" w:hAnsi="宋体" w:eastAsia="方正黑体简体" w:cs="宋体"/>
                <w:kern w:val="0"/>
                <w:szCs w:val="32"/>
              </w:rPr>
              <w:t>监督方式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640" w:firstLineChars="200"/>
              <w:jc w:val="left"/>
              <w:rPr>
                <w:rFonts w:ascii="方正黑体简体" w:hAnsi="宋体" w:eastAsia="方正黑体简体" w:cs="宋体"/>
                <w:kern w:val="0"/>
                <w:szCs w:val="32"/>
              </w:rPr>
            </w:pPr>
            <w:r>
              <w:rPr>
                <w:rFonts w:hint="eastAsia" w:ascii="方正黑体简体" w:hAnsi="宋体" w:eastAsia="方正黑体简体" w:cs="宋体"/>
                <w:kern w:val="0"/>
                <w:szCs w:val="32"/>
              </w:rPr>
              <w:t>监督电话：022-</w:t>
            </w:r>
            <w:r>
              <w:rPr>
                <w:rFonts w:hint="eastAsia" w:ascii="方正黑体简体" w:hAnsi="宋体" w:eastAsia="方正黑体简体" w:cs="宋体"/>
                <w:kern w:val="0"/>
                <w:szCs w:val="32"/>
                <w:lang w:val="en-US" w:eastAsia="zh-CN"/>
              </w:rPr>
              <w:t>27391501</w:t>
            </w:r>
          </w:p>
          <w:p>
            <w:pPr>
              <w:widowControl/>
              <w:ind w:firstLine="640" w:firstLineChars="200"/>
              <w:jc w:val="left"/>
              <w:rPr>
                <w:rFonts w:ascii="方正黑体简体" w:hAnsi="宋体" w:eastAsia="方正黑体简体" w:cs="宋体"/>
                <w:kern w:val="0"/>
                <w:szCs w:val="32"/>
              </w:rPr>
            </w:pPr>
            <w:r>
              <w:rPr>
                <w:rFonts w:hint="eastAsia" w:ascii="方正黑体简体" w:hAnsi="宋体" w:eastAsia="方正黑体简体" w:cs="宋体"/>
                <w:kern w:val="0"/>
                <w:szCs w:val="32"/>
              </w:rPr>
              <w:t>电子邮箱：</w:t>
            </w:r>
            <w:r>
              <w:fldChar w:fldCharType="begin"/>
            </w:r>
            <w:r>
              <w:instrText xml:space="preserve"> HYPERLINK "mailto:hqqwhg@126.com" </w:instrText>
            </w:r>
            <w:r>
              <w:fldChar w:fldCharType="separate"/>
            </w:r>
            <w:r>
              <w:rPr>
                <w:rStyle w:val="5"/>
                <w:rFonts w:hint="eastAsia" w:ascii="方正黑体简体" w:hAnsi="宋体" w:eastAsia="方正黑体简体" w:cs="宋体"/>
                <w:kern w:val="0"/>
                <w:szCs w:val="32"/>
                <w:lang w:val="en-US" w:eastAsia="zh-CN"/>
              </w:rPr>
              <w:t>xqwhg1</w:t>
            </w:r>
            <w:r>
              <w:rPr>
                <w:rStyle w:val="5"/>
                <w:rFonts w:hint="eastAsia" w:ascii="方正黑体简体" w:hAnsi="宋体" w:eastAsia="方正黑体简体" w:cs="宋体"/>
                <w:kern w:val="0"/>
                <w:szCs w:val="32"/>
              </w:rPr>
              <w:t>@126.com</w:t>
            </w:r>
            <w:r>
              <w:rPr>
                <w:rStyle w:val="5"/>
                <w:rFonts w:hint="eastAsia" w:ascii="方正黑体简体" w:hAnsi="宋体" w:eastAsia="方正黑体简体" w:cs="宋体"/>
                <w:kern w:val="0"/>
                <w:szCs w:val="32"/>
              </w:rPr>
              <w:fldChar w:fldCharType="end"/>
            </w:r>
          </w:p>
          <w:p>
            <w:pPr>
              <w:widowControl/>
              <w:ind w:firstLine="640" w:firstLineChars="200"/>
              <w:jc w:val="left"/>
              <w:rPr>
                <w:rFonts w:ascii="方正黑体简体" w:hAnsi="宋体" w:eastAsia="方正黑体简体" w:cs="宋体"/>
                <w:kern w:val="0"/>
                <w:szCs w:val="32"/>
              </w:rPr>
            </w:pPr>
            <w:bookmarkStart w:id="0" w:name="_GoBack"/>
            <w:bookmarkEnd w:id="0"/>
            <w:r>
              <w:rPr>
                <w:rFonts w:hint="eastAsia" w:ascii="方正黑体简体" w:hAnsi="宋体" w:eastAsia="方正黑体简体" w:cs="宋体"/>
                <w:kern w:val="0"/>
                <w:szCs w:val="32"/>
              </w:rPr>
              <w:t>地址：</w:t>
            </w:r>
            <w:r>
              <w:rPr>
                <w:rFonts w:hint="eastAsia" w:ascii="方正黑体简体" w:hAnsi="宋体" w:eastAsia="方正黑体简体" w:cs="宋体"/>
                <w:kern w:val="0"/>
                <w:szCs w:val="32"/>
                <w:lang w:eastAsia="zh-CN"/>
              </w:rPr>
              <w:t>西青区杨柳青镇府前街</w:t>
            </w:r>
            <w:r>
              <w:rPr>
                <w:rFonts w:hint="eastAsia" w:ascii="方正黑体简体" w:hAnsi="宋体" w:eastAsia="方正黑体简体" w:cs="宋体"/>
                <w:kern w:val="0"/>
                <w:szCs w:val="32"/>
                <w:lang w:val="en-US" w:eastAsia="zh-CN"/>
              </w:rPr>
              <w:t>5号</w:t>
            </w:r>
          </w:p>
        </w:tc>
      </w:tr>
    </w:tbl>
    <w:p>
      <w:pPr>
        <w:rPr>
          <w:rFonts w:ascii="方正小标宋简体" w:eastAsia="方正小标宋简体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antinghei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仿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黑体简体">
    <w:altName w:val="Arial Unicode MS"/>
    <w:panose1 w:val="02000000000000000000"/>
    <w:charset w:val="86"/>
    <w:family w:val="script"/>
    <w:pitch w:val="default"/>
    <w:sig w:usb0="00000000" w:usb1="00000000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2710595"/>
      <w:docPartObj>
        <w:docPartGallery w:val="autotext"/>
      </w:docPartObj>
    </w:sdtPr>
    <w:sdtContent>
      <w:p>
        <w:pPr>
          <w:pStyle w:val="2"/>
          <w:jc w:val="center"/>
        </w:pPr>
        <w:r>
          <w:rPr>
            <w:rFonts w:hint="eastAsia"/>
          </w:rPr>
          <w:t>5</w:t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2612F"/>
    <w:rsid w:val="00034E29"/>
    <w:rsid w:val="000829B4"/>
    <w:rsid w:val="000C76FD"/>
    <w:rsid w:val="001B031C"/>
    <w:rsid w:val="00235F8F"/>
    <w:rsid w:val="00282A3B"/>
    <w:rsid w:val="00512DB9"/>
    <w:rsid w:val="006E59D2"/>
    <w:rsid w:val="0089555B"/>
    <w:rsid w:val="00A2612F"/>
    <w:rsid w:val="00A67A10"/>
    <w:rsid w:val="00D13415"/>
    <w:rsid w:val="00D34993"/>
    <w:rsid w:val="00EA11BC"/>
    <w:rsid w:val="00F81199"/>
    <w:rsid w:val="5BBD7A95"/>
    <w:rsid w:val="637F0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5">
    <w:name w:val="Hyperlink"/>
    <w:basedOn w:val="4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</Words>
  <Characters>314</Characters>
  <Lines>2</Lines>
  <Paragraphs>1</Paragraphs>
  <ScaleCrop>false</ScaleCrop>
  <LinksUpToDate>false</LinksUpToDate>
  <CharactersWithSpaces>368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2017-12-13T00:33:00Z</dcterms:created>
  <dc:creator>lenovo</dc:creator>
  <cp:lastModifiedBy>abc</cp:lastModifiedBy>
  <dcterms:modified xsi:type="dcterms:W3CDTF">2018-01-09T03:30:17Z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