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0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456"/>
        <w:gridCol w:w="888"/>
        <w:gridCol w:w="5010"/>
        <w:gridCol w:w="13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9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  <w:lang w:eastAsia="zh-CN"/>
              </w:rPr>
              <w:t>西青区新华书店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职责目录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职责事项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页码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图书的零售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　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1.1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负责西青区部分中小学的教材零售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1.2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负责党员学习文件的零售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1.3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门市图书的零售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6F7"/>
    <w:rsid w:val="00B236F7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2018-01-09T06:14:00Z</dcterms:created>
  <dc:creator>abc</dc:creator>
  <cp:lastModifiedBy>abc</cp:lastModifiedBy>
  <dcterms:modified xsi:type="dcterms:W3CDTF">2018-01-09T06:16:02Z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